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Cover Letter — WestJet FP&amp;A Financial Analyst</w:t>
      </w:r>
    </w:p>
    <w:p/>
    <w:p/>
    <w:p>
      <w:r>
        <w:t>Drew Williams</w:t>
      </w:r>
    </w:p>
    <w:p/>
    <w:p>
      <w:r>
        <w:t>Calgary, AB · 403-618-6113 · bdrewwilliams@gmail.com</w:t>
      </w:r>
    </w:p>
    <w:p/>
    <w:p/>
    <w:p>
      <w:r>
        <w:t>Date:</w:t>
      </w:r>
    </w:p>
    <w:p/>
    <w:p/>
    <w:p>
      <w:r>
        <w:t>Hiring Committee</w:t>
      </w:r>
    </w:p>
    <w:p/>
    <w:p>
      <w:r>
        <w:t>WestJet Airlines Ltd.</w:t>
      </w:r>
    </w:p>
    <w:p/>
    <w:p>
      <w:r>
        <w:t>Calgary, AB</w:t>
      </w:r>
    </w:p>
    <w:p/>
    <w:p/>
    <w:p>
      <w:r>
        <w:t>Dear Hiring Committee,</w:t>
      </w:r>
    </w:p>
    <w:p/>
    <w:p/>
    <w:p/>
    <w:p>
      <w:r>
        <w:t>I am excited to apply for the FP&amp;A Financial Analyst role at WestJet. My finance background (B.Comm, Distinction) and</w:t>
      </w:r>
    </w:p>
    <w:p>
      <w:r>
        <w:t>hands-on experience building driver-based forecasts, scenario models, and executive-ready dashboards align directly with</w:t>
      </w:r>
    </w:p>
    <w:p>
      <w:r>
        <w:t>WestJet’s need for analytical partners who can connect route profitability, cost structure, and operational metrics to</w:t>
      </w:r>
    </w:p>
    <w:p>
      <w:r>
        <w:t>actionable recommendations.</w:t>
      </w:r>
    </w:p>
    <w:p/>
    <w:p/>
    <w:p/>
    <w:p/>
    <w:p>
      <w:r>
        <w:t>As an independent builder, I designed FP&amp;A workbenches that integrate demand, utilization, and cost drivers; the tooling</w:t>
      </w:r>
    </w:p>
    <w:p>
      <w:r>
        <w:t>produces rapid insights for leadership on variance drivers and resource allocation. Previously at Rosen Capital Advisors,</w:t>
      </w:r>
    </w:p>
    <w:p>
      <w:r>
        <w:t>I led the integration of a compliance and operations platform that reduced vendor spend by $120K annually while</w:t>
      </w:r>
    </w:p>
    <w:p>
      <w:r>
        <w:t>strengthening reporting cadence across Legal, IT, and Operations. In both settings I translated complex, cross-functional</w:t>
      </w:r>
    </w:p>
    <w:p>
      <w:r>
        <w:t>data into clear narratives that supported executive decision-making under tight timelines.</w:t>
      </w:r>
    </w:p>
    <w:p/>
    <w:p/>
    <w:p/>
    <w:p/>
    <w:p>
      <w:r>
        <w:t>WestJet’s hybrid model, pace of change, and direct exposure to network and fleet operations are especially appealing to me.</w:t>
      </w:r>
    </w:p>
    <w:p>
      <w:r>
        <w:t>I have experience partnering with operational leaders, structuring KPIs, and deploying Python/Excel automation to ensure</w:t>
      </w:r>
    </w:p>
    <w:p>
      <w:r>
        <w:t>the right data is in the right hands. I am ready to bring that mindset to Calgary head office and contribute to your</w:t>
      </w:r>
    </w:p>
    <w:p>
      <w:r>
        <w:t>September forecast cycle and year-end planning immediately.</w:t>
      </w:r>
    </w:p>
    <w:p/>
    <w:p/>
    <w:p/>
    <w:p/>
    <w:p>
      <w:r>
        <w:t>Thank you for your consideration. I would welcome the opportunity to discuss how my FP&amp;A toolkit—driver-based modeling,</w:t>
      </w:r>
    </w:p>
    <w:p>
      <w:r>
        <w:t>variance storytelling, and collaborative execution—can help WestJet continue to deliver industry-leading experiences while</w:t>
      </w:r>
    </w:p>
    <w:p>
      <w:r>
        <w:t>maintaining financial discipline.</w:t>
      </w:r>
    </w:p>
    <w:p/>
    <w:p/>
    <w:p/>
    <w:p>
      <w:r>
        <w:t>Sincerely,</w:t>
      </w:r>
    </w:p>
    <w:p/>
    <w:p>
      <w:r>
        <w:t>Drew Williams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