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Toronto, ON (relocation-ready)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Early-career consultant/analyst focused on technology strategy, operating models, and AI-enabled problem solving. Translating ambiguous business needs into requirements, roadmaps, and executive-ready outputs. Built analytics tooling (Python/SQL dashboards, valuation engines) and guided stakeholders through change. Led a compliance/ops integration delivering</w:t>
      </w:r>
    </w:p>
    <w:p>
      <w:r>
        <w:t>$120K annual savings</w:t>
      </w:r>
    </w:p>
    <w:p>
      <w:r>
        <w:t>and faster reporting cadence. Thrive in fast-paced, collaborative environments.</w:t>
      </w:r>
    </w:p>
    <w:p>
      <w:r>
        <w:t>— Targeting</w:t>
      </w:r>
    </w:p>
    <w:p>
      <w:r>
        <w:t>Analyst/Consultant, Technology, Strategy &amp; Transformation</w:t>
      </w:r>
    </w:p>
    <w:p>
      <w:r>
        <w:t>at</w:t>
      </w:r>
    </w:p>
    <w:p>
      <w:r>
        <w:t>Deloitte</w:t>
      </w:r>
    </w:p>
    <w:p>
      <w:r>
        <w:t>.</w:t>
      </w:r>
    </w:p>
    <w:p/>
    <w:p/>
    <w:p/>
    <w:p/>
    <w:p/>
    <w:p/>
    <w:p>
      <w:r>
        <w:t>Core Skills &amp; Tools</w:t>
      </w:r>
    </w:p>
    <w:p/>
    <w:p/>
    <w:p/>
    <w:p/>
    <w:p>
      <w:r>
        <w:t>Technology Strategy:</w:t>
      </w:r>
    </w:p>
    <w:p>
      <w:r>
        <w:t>business–IT alignment, roadmap design, operating model (product/platform, governance).</w:t>
      </w:r>
    </w:p>
    <w:p/>
    <w:p/>
    <w:p>
      <w:r>
        <w:t>Analysis &amp; Modeling:</w:t>
      </w:r>
    </w:p>
    <w:p>
      <w:r>
        <w:t>business cases, KPI frameworks, DCF/IRR/EPV, scenario analysis, valuation tooling.</w:t>
      </w:r>
    </w:p>
    <w:p/>
    <w:p/>
    <w:p>
      <w:r>
        <w:t>Data &amp; AI:</w:t>
      </w:r>
    </w:p>
    <w:p>
      <w:r>
        <w:t>Python, SQL, dashboard prototypes, AI-assisted workflows, documentation for reuse.</w:t>
      </w:r>
    </w:p>
    <w:p/>
    <w:p/>
    <w:p>
      <w:r>
        <w:t>Delivery &amp; Change:</w:t>
      </w:r>
    </w:p>
    <w:p>
      <w:r>
        <w:t>requirements elicitation, agile fundamentals, change management, executive storytelling.</w:t>
      </w:r>
    </w:p>
    <w:p/>
    <w:p/>
    <w:p>
      <w:r>
        <w:t>Stakeholder Skills:</w:t>
      </w:r>
    </w:p>
    <w:p>
      <w:r>
        <w:t>cross-functional coordination, workshop facilitation, structured problem solving.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Partner with clients to map processes, surface requirements, and produce technology strategy playbooks with phased roadmaps and governance models.</w:t>
      </w:r>
    </w:p>
    <w:p/>
    <w:p/>
    <w:p>
      <w:r>
        <w:t>Develop analytics tooling (Python/SQL) with scenario toggles and documentation; enable reuse and transfer to client teams.</w:t>
      </w:r>
    </w:p>
    <w:p/>
    <w:p/>
    <w:p>
      <w:r>
        <w:t>Deliver executive-ready packs and change management guides aligning technology initiatives with business outcomes.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Led compliance/ops platform integration; aligned stakeholders, defined requirements, and rolled out processes resulting in</w:t>
      </w:r>
    </w:p>
    <w:p>
      <w:r>
        <w:t>$120K/year</w:t>
      </w:r>
    </w:p>
    <w:p>
      <w:r>
        <w:t>savings.</w:t>
      </w:r>
    </w:p>
    <w:p/>
    <w:p/>
    <w:p>
      <w:r>
        <w:t>Built analytics dashboards supporting risk and operations; translated data into recommendations for partners and executive committees.</w:t>
      </w:r>
    </w:p>
    <w:p/>
    <w:p/>
    <w:p>
      <w:r>
        <w:t>Prepared strategic planning materials, operating model updates, and scenario analyses to guide investment decisions.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Authored investment memoranda and operating model assessments for $350M–$3.5B deals; coordinated cross-functional diligence teams.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with SDLC fundamentals, agile rituals, and collaborating alongside product/engineering teams.</w:t>
      </w:r>
    </w:p>
    <w:p/>
    <w:p/>
    <w:p>
      <w:r>
        <w:t>Writing-first approach: concise briefs, playbooks, and retrospectives.</w:t>
      </w:r>
    </w:p>
    <w:p/>
    <w:p/>
    <w:p>
      <w:r>
        <w:t>Other:</w:t>
      </w:r>
    </w:p>
    <w:p>
      <w:r>
        <w:t>operating model alignment · cloud &amp; enterprise apps familiarity.</w:t>
      </w:r>
    </w:p>
    <w:p/>
    <w:p/>
    <w:p/>
    <w:p/>
    <w:p/>
    <w:p/>
    <w:p/>
    <w:p/>
    <w:p>
      <w:r>
        <w:t>ATS Keywords</w:t>
      </w:r>
    </w:p>
    <w:p/>
    <w:p/>
    <w:p>
      <w:r>
        <w:t>Technology Strategy; Transformation; Operating Model; Business–IT Alignment; Roadmap; Governance; Portfolio Management; SDLC; Agile; Change Management; Requirements; KPI; DCF; IRR; Python; SQL; Excel; AI Tools; Stakeholder Management; Toronto;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