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Drew Williams</w:t>
      </w:r>
    </w:p>
    <w:p/>
    <w:p/>
    <w:p/>
    <w:p>
      <w:r>
        <w:t>Ottawa, ON (relocation-ready) · 403-618-6113 ·</w:t>
      </w:r>
    </w:p>
    <w:p/>
    <w:p>
      <w:r>
        <w:t>bdrewwilliams@gmail.com</w:t>
      </w:r>
    </w:p>
    <w:p>
      <w:r>
        <w:t>·</w:t>
      </w:r>
    </w:p>
    <w:p/>
    <w:p>
      <w:r>
        <w:t>linkedin.com/in/drew-williams-ai-strategy</w:t>
      </w:r>
    </w:p>
    <w:p>
      <w:r>
        <w:t>·</w:t>
      </w:r>
    </w:p>
    <w:p/>
    <w:p>
      <w:r>
        <w:t>itfrombit.ca</w:t>
      </w:r>
    </w:p>
    <w:p>
      <w:r>
        <w:t>·</w:t>
      </w:r>
    </w:p>
    <w:p/>
    <w:p>
      <w:r>
        <w:t>prairiesignal.ca</w:t>
      </w:r>
    </w:p>
    <w:p/>
    <w:p/>
    <w:p/>
    <w:p/>
    <w:p/>
    <w:p/>
    <w:p>
      <w:r>
        <w:t>Education</w:t>
      </w:r>
    </w:p>
    <w:p/>
    <w:p/>
    <w:p>
      <w:r>
        <w:t>Haskayne School of Business, University of Calgary — B.Comm (Finance), with distinction</w:t>
      </w:r>
    </w:p>
    <w:p>
      <w:r>
        <w:t>Graduated 2025</w:t>
      </w:r>
    </w:p>
    <w:p/>
    <w:p/>
    <w:p/>
    <w:p/>
    <w:p>
      <w:r>
        <w:t>GPA 3.9/4.0 — last 90 units</w:t>
      </w:r>
    </w:p>
    <w:p/>
    <w:p/>
    <w:p>
      <w:r>
        <w:t>Haskayne Resilience Scholarship</w:t>
      </w:r>
    </w:p>
    <w:p/>
    <w:p/>
    <w:p/>
    <w:p/>
    <w:p/>
    <w:p/>
    <w:p/>
    <w:p/>
    <w:p>
      <w:r>
        <w:t>Professional Summary</w:t>
      </w:r>
    </w:p>
    <w:p/>
    <w:p/>
    <w:p>
      <w:r>
        <w:t>Deployment strategist blending analytics, workflow design, and stakeholder enablement. Built AI-driven decision systems, translated ambiguous requirements into product configurations, and drove adoption across finance, operations, and compliance teams. Led a compliance/ops integration that reduced vendor spend by</w:t>
      </w:r>
    </w:p>
    <w:p>
      <w:r>
        <w:t>$120K annually</w:t>
      </w:r>
    </w:p>
    <w:p>
      <w:r>
        <w:t>while accelerating delivery. Thrive in fast-paced environments where storytelling, iteration, and rigorous documentation ensure implementation success.</w:t>
      </w:r>
    </w:p>
    <w:p>
      <w:r>
        <w:t>— Targeting</w:t>
      </w:r>
    </w:p>
    <w:p>
      <w:r>
        <w:t>Deployment Strategist</w:t>
      </w:r>
    </w:p>
    <w:p>
      <w:r>
        <w:t>at</w:t>
      </w:r>
    </w:p>
    <w:p>
      <w:r>
        <w:t>Palantir</w:t>
      </w:r>
    </w:p>
    <w:p>
      <w:r>
        <w:t>.</w:t>
      </w:r>
    </w:p>
    <w:p/>
    <w:p/>
    <w:p/>
    <w:p/>
    <w:p/>
    <w:p/>
    <w:p>
      <w:r>
        <w:t>Core Skills &amp; Tools</w:t>
      </w:r>
    </w:p>
    <w:p/>
    <w:p/>
    <w:p/>
    <w:p/>
    <w:p>
      <w:r>
        <w:t>Client Discovery:</w:t>
      </w:r>
    </w:p>
    <w:p>
      <w:r>
        <w:t>problem framing, requirements gathering, workshop facilitation, roadmap creation.</w:t>
      </w:r>
    </w:p>
    <w:p/>
    <w:p/>
    <w:p>
      <w:r>
        <w:t>Workflow Design &amp; Analytics:</w:t>
      </w:r>
    </w:p>
    <w:p>
      <w:r>
        <w:t>Python, SQL, data modeling, dashboard creation, reproducible pipelines.</w:t>
      </w:r>
    </w:p>
    <w:p/>
    <w:p/>
    <w:p>
      <w:r>
        <w:t>Change Management:</w:t>
      </w:r>
    </w:p>
    <w:p>
      <w:r>
        <w:t>training, knowledge bases, playbooks, stakeholder alignment.</w:t>
      </w:r>
    </w:p>
    <w:p/>
    <w:p/>
    <w:p>
      <w:r>
        <w:t>AI &amp; Automation:</w:t>
      </w:r>
    </w:p>
    <w:p>
      <w:r>
        <w:t>generative AI prompt design, automation scripts, audit trails, documentation discipline.</w:t>
      </w:r>
    </w:p>
    <w:p/>
    <w:p/>
    <w:p>
      <w:r>
        <w:t>Delivery:</w:t>
      </w:r>
    </w:p>
    <w:p>
      <w:r>
        <w:t>agile iteration, cross-functional coordination, executive storytelling.</w:t>
      </w:r>
    </w:p>
    <w:p/>
    <w:p/>
    <w:p/>
    <w:p/>
    <w:p/>
    <w:p/>
    <w:p/>
    <w:p/>
    <w:p>
      <w:r>
        <w:t>Experience</w:t>
      </w:r>
    </w:p>
    <w:p/>
    <w:p/>
    <w:p>
      <w:r>
        <w:t>Independent Builder — AI &amp; Financial Software</w:t>
      </w:r>
    </w:p>
    <w:p>
      <w:r>
        <w:t>Calgary, AB · 2023–Present</w:t>
      </w:r>
    </w:p>
    <w:p/>
    <w:p/>
    <w:p>
      <w:r>
        <w:t>itfrombit.ca · prairiesignal.ca</w:t>
      </w:r>
    </w:p>
    <w:p/>
    <w:p/>
    <w:p/>
    <w:p/>
    <w:p>
      <w:r>
        <w:t>Mapped client workflows, surfaced pain points, and co-designed analytics/automation solutions leveraging Python, SQL, and no-code tools.</w:t>
      </w:r>
    </w:p>
    <w:p/>
    <w:p/>
    <w:p>
      <w:r>
        <w:t>Implemented AI-driven reporting systems with audit trails, scenario toggles, and documentation; accelerated adoption across finance and operations teams.</w:t>
      </w:r>
    </w:p>
    <w:p/>
    <w:p/>
    <w:p>
      <w:r>
        <w:t>Delivered training, knowledge bases, and playbooks to ensure change readiness and ongoing support.</w:t>
      </w:r>
    </w:p>
    <w:p/>
    <w:p/>
    <w:p/>
    <w:p/>
    <w:p>
      <w:r>
        <w:t>Rosen Capital Advisors — Financial Analyst</w:t>
      </w:r>
    </w:p>
    <w:p>
      <w:r>
        <w:t>Los Angeles, CA · 2016–2020</w:t>
      </w:r>
    </w:p>
    <w:p/>
    <w:p/>
    <w:p/>
    <w:p/>
    <w:p>
      <w:r>
        <w:t>Led deployment of compliance/ops integration platform; aligned requirements across legal, IT, and operations; achieved</w:t>
      </w:r>
    </w:p>
    <w:p>
      <w:r>
        <w:t>$120K/year</w:t>
      </w:r>
    </w:p>
    <w:p>
      <w:r>
        <w:t>vendor savings and faster cycle times.</w:t>
      </w:r>
    </w:p>
    <w:p/>
    <w:p/>
    <w:p>
      <w:r>
        <w:t>Built analytics dashboards and decision frameworks supporting risk/compliance stakeholders; documented workflows and trained users.</w:t>
      </w:r>
    </w:p>
    <w:p/>
    <w:p/>
    <w:p>
      <w:r>
        <w:t>Coordinated cross-functional execution with transparent communication and iterative improvements.</w:t>
      </w:r>
    </w:p>
    <w:p/>
    <w:p/>
    <w:p/>
    <w:p/>
    <w:p>
      <w:r>
        <w:t>Private Equity (Summer Analyst) — Olson Cross &amp; Alamo</w:t>
      </w:r>
    </w:p>
    <w:p>
      <w:r>
        <w:t>New York, NY · 2015</w:t>
      </w:r>
    </w:p>
    <w:p/>
    <w:p/>
    <w:p/>
    <w:p/>
    <w:p>
      <w:r>
        <w:t>Produced diligence workflows and knowledge repositories for $350M–$3.5B implementations; partnered with operating teams to embed processes.</w:t>
      </w:r>
    </w:p>
    <w:p/>
    <w:p/>
    <w:p/>
    <w:p/>
    <w:p/>
    <w:p/>
    <w:p/>
    <w:p/>
    <w:p>
      <w:r>
        <w:t>Additional Information</w:t>
      </w:r>
    </w:p>
    <w:p/>
    <w:p/>
    <w:p/>
    <w:p/>
    <w:p>
      <w:r>
        <w:t>Comfortable working alongside engineers and operators to translate technical requirements into product configurations.</w:t>
      </w:r>
    </w:p>
    <w:p/>
    <w:p/>
    <w:p>
      <w:r>
        <w:t>Writing-first approach: concise briefs, SOPs, and post-launch retrospectives.</w:t>
      </w:r>
    </w:p>
    <w:p/>
    <w:p/>
    <w:p>
      <w:r>
        <w:t>Other:</w:t>
      </w:r>
    </w:p>
    <w:p>
      <w:r>
        <w:t>operating model alignment · SDLC familiarity · cloud &amp; enterprise apps exposure.</w:t>
      </w:r>
    </w:p>
    <w:p/>
    <w:p/>
    <w:p/>
    <w:p/>
    <w:p/>
    <w:p/>
    <w:p/>
    <w:p/>
    <w:p>
      <w:r>
        <w:t>ATS Keywords</w:t>
      </w:r>
    </w:p>
    <w:p/>
    <w:p/>
    <w:p>
      <w:r>
        <w:t>Deployment; Strategy; Analytics; Workflow Design; Change Management; Stakeholder Management; Python; SQL; AI Systems; Product Configuration; Documentation; Training; Ottawa; Hybrid.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