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/>
    <w:p>
      <w:r>
        <w:t>Montréal, QC (relocation-ready) · 403-618-6113 ·</w:t>
      </w:r>
    </w:p>
    <w:p/>
    <w:p>
      <w:r>
        <w:t>bdrewwilliams@gmail.com</w:t>
      </w:r>
    </w:p>
    <w:p>
      <w:r>
        <w:t>·</w:t>
      </w:r>
    </w:p>
    <w:p/>
    <w:p>
      <w:r>
        <w:t>linkedin.com/in/drew-williams-ai-strategy</w:t>
      </w:r>
    </w:p>
    <w:p>
      <w:r>
        <w:t>·</w:t>
      </w:r>
    </w:p>
    <w:p/>
    <w:p>
      <w:r>
        <w:t>itfrombit.ca</w:t>
      </w:r>
    </w:p>
    <w:p>
      <w:r>
        <w:t>·</w:t>
      </w:r>
    </w:p>
    <w:p/>
    <w:p>
      <w:r>
        <w:t>prairiesignal.ca</w:t>
      </w:r>
    </w:p>
    <w:p/>
    <w:p/>
    <w:p/>
    <w:p/>
    <w:p/>
    <w:p/>
    <w:p>
      <w:r>
        <w:t>Education</w:t>
      </w:r>
    </w:p>
    <w:p/>
    <w:p/>
    <w:p>
      <w:r>
        <w:t>Haskayne School of Business, University of Calgary — B.Comm (Finance), with distinction</w:t>
      </w:r>
    </w:p>
    <w:p>
      <w:r>
        <w:t>Graduated 2025</w:t>
      </w:r>
    </w:p>
    <w:p/>
    <w:p/>
    <w:p/>
    <w:p/>
    <w:p>
      <w:r>
        <w:t>GPA 3.9/4.0 — last 90 units</w:t>
      </w:r>
    </w:p>
    <w:p/>
    <w:p/>
    <w:p>
      <w:r>
        <w:t>Haskayne Resilience Scholarship</w:t>
      </w:r>
    </w:p>
    <w:p/>
    <w:p/>
    <w:p/>
    <w:p/>
    <w:p/>
    <w:p/>
    <w:p/>
    <w:p/>
    <w:p>
      <w:r>
        <w:t>Professional Summary</w:t>
      </w:r>
    </w:p>
    <w:p/>
    <w:p/>
    <w:p>
      <w:r>
        <w:t>Manager research analyst with memo-first diligence habits, quantitative toolset, and experience evaluating external strategies. Built qualitative and quantitative scorecards, monitored performance versus benchmarks, and drafted IC recommendations for alternative mandates. Led a compliance/ops integration that reduced vendor spend by</w:t>
      </w:r>
    </w:p>
    <w:p>
      <w:r>
        <w:t>$120K annually</w:t>
      </w:r>
    </w:p>
    <w:p>
      <w:r>
        <w:t>while strengthening governance. Comfortable engaging with managers, tracking KPIs, and aligning documentation with PSP’s external manager platform.</w:t>
      </w:r>
    </w:p>
    <w:p>
      <w:r>
        <w:t>— Targeting</w:t>
      </w:r>
    </w:p>
    <w:p>
      <w:r>
        <w:t>Analyst/Senior Analyst, External Manager Selection &amp; Monitoring</w:t>
      </w:r>
    </w:p>
    <w:p>
      <w:r>
        <w:t>at</w:t>
      </w:r>
    </w:p>
    <w:p>
      <w:r>
        <w:t>PSP Investments</w:t>
      </w:r>
    </w:p>
    <w:p>
      <w:r>
        <w:t>.</w:t>
      </w:r>
    </w:p>
    <w:p/>
    <w:p/>
    <w:p/>
    <w:p/>
    <w:p/>
    <w:p/>
    <w:p>
      <w:r>
        <w:t>Core Skills &amp; Tools</w:t>
      </w:r>
    </w:p>
    <w:p/>
    <w:p/>
    <w:p/>
    <w:p/>
    <w:p>
      <w:r>
        <w:t>Diligence &amp; Monitoring:</w:t>
      </w:r>
    </w:p>
    <w:p>
      <w:r>
        <w:t>qualitative/quantitative scoring, reference checks, guideline compliance tracking.</w:t>
      </w:r>
    </w:p>
    <w:p/>
    <w:p/>
    <w:p>
      <w:r>
        <w:t>Performance Analytics:</w:t>
      </w:r>
    </w:p>
    <w:p>
      <w:r>
        <w:t>benchmark construction, factor analysis, downside scenario modelling, variance narratives.</w:t>
      </w:r>
    </w:p>
    <w:p/>
    <w:p/>
    <w:p>
      <w:r>
        <w:t>Data &amp; Automation:</w:t>
      </w:r>
    </w:p>
    <w:p>
      <w:r>
        <w:t>Excel (advanced), Python, SQL; dashboards and alerts for ongoing oversight.</w:t>
      </w:r>
    </w:p>
    <w:p/>
    <w:p/>
    <w:p>
      <w:r>
        <w:t>Governance &amp; Documentation:</w:t>
      </w:r>
    </w:p>
    <w:p>
      <w:r>
        <w:t>memo-first storytelling, IC-ready materials, relationship tracking.</w:t>
      </w:r>
    </w:p>
    <w:p/>
    <w:p/>
    <w:p>
      <w:r>
        <w:t>Stakeholder Skills:</w:t>
      </w:r>
    </w:p>
    <w:p>
      <w:r>
        <w:t>manager engagement, follow-up cadence, cross-functional coordination (legal, ops, risk).</w:t>
      </w:r>
    </w:p>
    <w:p/>
    <w:p/>
    <w:p/>
    <w:p/>
    <w:p/>
    <w:p/>
    <w:p/>
    <w:p/>
    <w:p>
      <w:r>
        <w:t>Experience</w:t>
      </w:r>
    </w:p>
    <w:p/>
    <w:p/>
    <w:p>
      <w:r>
        <w:t>Independent Builder — AI &amp; Financial Software</w:t>
      </w:r>
    </w:p>
    <w:p>
      <w:r>
        <w:t>Calgary, AB · 2023–Present</w:t>
      </w:r>
    </w:p>
    <w:p/>
    <w:p/>
    <w:p>
      <w:r>
        <w:t>itfrombit.ca · prairiesignal.ca</w:t>
      </w:r>
    </w:p>
    <w:p/>
    <w:p/>
    <w:p/>
    <w:p/>
    <w:p>
      <w:r>
        <w:t>Developed manager evaluation frameworks combining qualitative scoring, factor exposures, and downside analysis; produced recommendation memos for asset owners.</w:t>
      </w:r>
    </w:p>
    <w:p/>
    <w:p/>
    <w:p>
      <w:r>
        <w:t>Implemented Python/SQL tools to monitor performance, risk, and guideline compliance; automated dashboards for ongoing oversight.</w:t>
      </w:r>
    </w:p>
    <w:p/>
    <w:p/>
    <w:p>
      <w:r>
        <w:t>Coached clients on diligence processes, meeting agendas, and documentation standards for external manager reviews.</w:t>
      </w:r>
    </w:p>
    <w:p/>
    <w:p/>
    <w:p/>
    <w:p/>
    <w:p>
      <w:r>
        <w:t>Rosen Capital Advisors — Financial Analyst</w:t>
      </w:r>
    </w:p>
    <w:p>
      <w:r>
        <w:t>Los Angeles, CA · 2016–2020</w:t>
      </w:r>
    </w:p>
    <w:p/>
    <w:p/>
    <w:p/>
    <w:p/>
    <w:p>
      <w:r>
        <w:t>Assessed external funds and co-investments; synthesized track records, strategy fit, and operational diligence into IC packages.</w:t>
      </w:r>
    </w:p>
    <w:p/>
    <w:p/>
    <w:p>
      <w:r>
        <w:t>Maintained performance dashboards, monitor lists, and periodic review cadence for manager relationships.</w:t>
      </w:r>
    </w:p>
    <w:p/>
    <w:p/>
    <w:p>
      <w:r>
        <w:t>Led compliance/operations integration reducing vendor spend by</w:t>
      </w:r>
    </w:p>
    <w:p>
      <w:r>
        <w:t>$120K/year</w:t>
      </w:r>
    </w:p>
    <w:p>
      <w:r>
        <w:t>and reinforcing data governance for third-party providers.</w:t>
      </w:r>
    </w:p>
    <w:p/>
    <w:p/>
    <w:p/>
    <w:p/>
    <w:p>
      <w:r>
        <w:t>Private Equity (Summer Analyst) — Olson Cross &amp; Alamo</w:t>
      </w:r>
    </w:p>
    <w:p>
      <w:r>
        <w:t>New York, NY · 2015</w:t>
      </w:r>
    </w:p>
    <w:p/>
    <w:p/>
    <w:p/>
    <w:p/>
    <w:p>
      <w:r>
        <w:t>Prepared diligence memos covering fund managers, strategy updates, and risk considerations for $350M–$3.5B allocations.</w:t>
      </w:r>
    </w:p>
    <w:p/>
    <w:p/>
    <w:p/>
    <w:p/>
    <w:p/>
    <w:p/>
    <w:p/>
    <w:p/>
    <w:p>
      <w:r>
        <w:t>Additional Information</w:t>
      </w:r>
    </w:p>
    <w:p/>
    <w:p/>
    <w:p/>
    <w:p/>
    <w:p>
      <w:r>
        <w:t>Experienced running meeting cadences, reference calls, and follow-ups to keep manager files current.</w:t>
      </w:r>
    </w:p>
    <w:p/>
    <w:p/>
    <w:p>
      <w:r>
        <w:t>Writing-first approach: concise diligence notes, decision memos, tracked action items.</w:t>
      </w:r>
    </w:p>
    <w:p/>
    <w:p/>
    <w:p>
      <w:r>
        <w:t>Other:</w:t>
      </w:r>
    </w:p>
    <w:p>
      <w:r>
        <w:t>operating model alignment · SDLC familiarity · cloud &amp; enterprise apps exposure.</w:t>
      </w:r>
    </w:p>
    <w:p/>
    <w:p/>
    <w:p/>
    <w:p/>
    <w:p/>
    <w:p/>
    <w:p/>
    <w:p/>
    <w:p>
      <w:r>
        <w:t>ATS Keywords</w:t>
      </w:r>
    </w:p>
    <w:p/>
    <w:p/>
    <w:p>
      <w:r>
        <w:t>External Manager Selection; Monitoring; Due Diligence; Performance Analysis; Benchmarks; Risk Management; Investment Committee; Qualitative Assessment; Quantitative Scoring; Excel; Python; SQL; Memos; Relationship Management; Montréal; Hybrid.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