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10080"/>
            <w:gridSpan w:val="2"/>
            <w:shd w:fill="002060"/>
          </w:tcPr>
          <w:p>
            <w:pPr>
              <w:jc w:val="center"/>
            </w:pPr>
            <w:r>
              <w:rPr>
                <w:b/>
                <w:color w:val="FFFFFF"/>
                <w:sz w:val="36"/>
              </w:rPr>
              <w:t>INCIDÈNCIA Nº 2</w:t>
            </w:r>
          </w:p>
        </w:tc>
      </w:tr>
      <w:tr>
        <w:tc>
          <w:tcPr>
            <w:tcW w:type="dxa" w:w="10080"/>
            <w:gridSpan w:val="2"/>
          </w:tcPr>
          <w:p/>
        </w:tc>
      </w:tr>
      <w:tr>
        <w:tc>
          <w:tcPr>
            <w:tcW w:type="dxa" w:w="10080"/>
            <w:gridSpan w:val="2"/>
            <w:shd w:fill="002060"/>
          </w:tcPr>
          <w:p>
            <w:pPr>
              <w:jc w:val="center"/>
            </w:pPr>
            <w:r>
              <w:rPr>
                <w:b/>
                <w:color w:val="FFFFFF"/>
                <w:sz w:val="30"/>
              </w:rPr>
              <w:t>DESCRIPCIÓ INCIDÈNCIA</w:t>
            </w:r>
          </w:p>
        </w:tc>
      </w:tr>
      <w:tr>
        <w:tc>
          <w:tcPr>
            <w:tcW w:type="dxa" w:w="10080"/>
            <w:gridSpan w:val="2"/>
          </w:tcPr>
          <w:p>
            <w:pPr>
              <w:jc w:val="left"/>
            </w:pPr>
            <w:r>
              <w:rPr>
                <w:sz w:val="24"/>
              </w:rPr>
              <w:t>Façana Pintada, Finestra Colpejat/da a Carrer Violeta Parra Sandoval</w:t>
            </w:r>
          </w:p>
        </w:tc>
      </w:tr>
      <w:tr>
        <w:tc>
          <w:tcPr>
            <w:tcW w:type="dxa" w:w="10080"/>
            <w:gridSpan w:val="2"/>
            <w:shd w:fill="002060"/>
          </w:tcPr>
          <w:p>
            <w:pPr>
              <w:jc w:val="center"/>
            </w:pPr>
            <w:r>
              <w:rPr>
                <w:b/>
                <w:color w:val="FFFFFF"/>
                <w:sz w:val="30"/>
              </w:rPr>
              <w:t>DADES</w:t>
            </w:r>
          </w:p>
        </w:tc>
      </w:tr>
      <w:tr>
        <w:tc>
          <w:tcPr>
            <w:tcW w:type="dxa" w:w="5040"/>
            <w:shd w:fill="548DD4"/>
          </w:tcPr>
          <w:p>
            <w:pPr>
              <w:jc w:val="center"/>
            </w:pPr>
            <w:r>
              <w:rPr>
                <w:b/>
                <w:color w:val="FFFFFF"/>
                <w:sz w:val="24"/>
              </w:rPr>
              <w:t>DATA DETECCIÓ</w:t>
            </w:r>
          </w:p>
        </w:tc>
        <w:tc>
          <w:tcPr>
            <w:tcW w:type="dxa" w:w="5040"/>
            <w:shd w:fill="BFBFBF"/>
          </w:tcPr>
          <w:p>
            <w:pPr>
              <w:jc w:val="center"/>
            </w:pPr>
            <w:r>
              <w:rPr>
                <w:sz w:val="24"/>
              </w:rPr>
              <w:t>2024-01-02</w:t>
            </w:r>
          </w:p>
        </w:tc>
      </w:tr>
      <w:tr>
        <w:tc>
          <w:tcPr>
            <w:tcW w:type="dxa" w:w="5040"/>
            <w:shd w:fill="548DD4"/>
          </w:tcPr>
          <w:p>
            <w:pPr>
              <w:jc w:val="center"/>
            </w:pPr>
            <w:r>
              <w:rPr>
                <w:b/>
                <w:color w:val="FFFFFF"/>
                <w:sz w:val="24"/>
              </w:rPr>
              <w:t>BARRI</w:t>
            </w:r>
          </w:p>
        </w:tc>
        <w:tc>
          <w:tcPr>
            <w:tcW w:type="dxa" w:w="5040"/>
            <w:shd w:fill="BFBFBF"/>
          </w:tcPr>
          <w:p>
            <w:pPr>
              <w:jc w:val="center"/>
            </w:pPr>
            <w:r>
              <w:rPr>
                <w:sz w:val="24"/>
              </w:rPr>
              <w:t>MAS LLUÍ</w:t>
            </w:r>
          </w:p>
        </w:tc>
      </w:tr>
      <w:tr>
        <w:tc>
          <w:tcPr>
            <w:tcW w:type="dxa" w:w="5040"/>
            <w:shd w:fill="548DD4"/>
          </w:tcPr>
          <w:p>
            <w:pPr>
              <w:jc w:val="center"/>
            </w:pPr>
            <w:r>
              <w:rPr>
                <w:b/>
                <w:color w:val="FFFFFF"/>
                <w:sz w:val="24"/>
              </w:rPr>
              <w:t>LOCALITZACIÓ</w:t>
            </w:r>
          </w:p>
        </w:tc>
        <w:tc>
          <w:tcPr>
            <w:tcW w:type="dxa" w:w="5040"/>
            <w:shd w:fill="BFBFBF"/>
          </w:tcPr>
          <w:p>
            <w:pPr>
              <w:jc w:val="center"/>
            </w:pPr>
            <w:r>
              <w:rPr>
                <w:sz w:val="24"/>
              </w:rPr>
              <w:t>Carrer Violeta Parra Sandoval</w:t>
            </w:r>
          </w:p>
        </w:tc>
      </w:tr>
      <w:tr>
        <w:tc>
          <w:tcPr>
            <w:tcW w:type="dxa" w:w="5040"/>
            <w:shd w:fill="548DD4"/>
          </w:tcPr>
          <w:p>
            <w:pPr>
              <w:jc w:val="center"/>
            </w:pPr>
            <w:r>
              <w:rPr>
                <w:b/>
                <w:color w:val="FFFFFF"/>
                <w:sz w:val="24"/>
              </w:rPr>
              <w:t>ELEMENT AFECTAT</w:t>
            </w:r>
          </w:p>
        </w:tc>
        <w:tc>
          <w:tcPr>
            <w:tcW w:type="dxa" w:w="5040"/>
            <w:shd w:fill="BFBFBF"/>
          </w:tcPr>
          <w:p>
            <w:pPr>
              <w:jc w:val="center"/>
            </w:pPr>
            <w:r>
              <w:rPr>
                <w:sz w:val="24"/>
              </w:rPr>
              <w:t>Façana, Finestra</w:t>
            </w:r>
          </w:p>
        </w:tc>
      </w:tr>
      <w:tr>
        <w:tc>
          <w:tcPr>
            <w:tcW w:type="dxa" w:w="4320"/>
            <w:shd w:fill="548DD4"/>
          </w:tcPr>
          <w:p>
            <w:pPr>
              <w:jc w:val="center"/>
            </w:pPr>
            <w:r>
              <w:rPr>
                <w:b/>
                <w:color w:val="FFFFFF"/>
                <w:sz w:val="24"/>
              </w:rPr>
              <w:t>EDIFICI</w:t>
            </w:r>
          </w:p>
        </w:tc>
        <w:tc>
          <w:tcPr>
            <w:tcW w:type="dxa" w:w="4320"/>
            <w:shd w:fill="BFBFBF"/>
          </w:tcPr>
          <w:p>
            <w:pPr>
              <w:jc w:val="center"/>
            </w:pPr>
            <w:r>
              <w:rPr>
                <w:sz w:val="24"/>
              </w:rPr>
              <w:t>A1 - Ajuntament de Sant Just Desvern</w:t>
            </w:r>
          </w:p>
        </w:tc>
      </w:tr>
      <w:tr>
        <w:tc>
          <w:tcPr>
            <w:tcW w:type="dxa" w:w="4320"/>
            <w:shd w:fill="548DD4"/>
          </w:tcPr>
          <w:p>
            <w:pPr>
              <w:jc w:val="center"/>
            </w:pPr>
            <w:r>
              <w:rPr>
                <w:b/>
                <w:color w:val="FFFFFF"/>
                <w:sz w:val="24"/>
              </w:rPr>
              <w:t>SALA</w:t>
            </w:r>
          </w:p>
        </w:tc>
        <w:tc>
          <w:tcPr>
            <w:tcW w:type="dxa" w:w="4320"/>
            <w:shd w:fill="BFBFBF"/>
          </w:tcPr>
          <w:p>
            <w:pPr>
              <w:jc w:val="center"/>
            </w:pPr>
            <w:r>
              <w:rPr>
                <w:sz w:val="24"/>
              </w:rPr>
              <w:t>Entrada</w:t>
            </w:r>
          </w:p>
        </w:tc>
      </w:tr>
      <w:tr>
        <w:tc>
          <w:tcPr>
            <w:tcW w:type="dxa" w:w="4320"/>
            <w:shd w:fill="548DD4"/>
          </w:tcPr>
          <w:p>
            <w:pPr>
              <w:jc w:val="center"/>
            </w:pPr>
            <w:r>
              <w:rPr>
                <w:b/>
                <w:color w:val="FFFFFF"/>
                <w:sz w:val="24"/>
              </w:rPr>
              <w:t>PLANTA</w:t>
            </w:r>
          </w:p>
        </w:tc>
        <w:tc>
          <w:tcPr>
            <w:tcW w:type="dxa" w:w="4320"/>
            <w:shd w:fill="BFBFBF"/>
          </w:tcPr>
          <w:p>
            <w:pPr>
              <w:jc w:val="center"/>
            </w:pPr>
            <w:r>
              <w:rPr>
                <w:sz w:val="24"/>
              </w:rPr>
              <w:t>0</w:t>
            </w:r>
          </w:p>
        </w:tc>
      </w:tr>
      <w:tr>
        <w:tc>
          <w:tcPr>
            <w:tcW w:type="dxa" w:w="4320"/>
            <w:shd w:fill="548DD4"/>
          </w:tcPr>
          <w:p>
            <w:pPr>
              <w:jc w:val="center"/>
            </w:pPr>
            <w:r>
              <w:rPr>
                <w:b/>
                <w:color w:val="FFFFFF"/>
                <w:sz w:val="24"/>
              </w:rPr>
              <w:t>Desperfecte 1</w:t>
            </w:r>
          </w:p>
        </w:tc>
        <w:tc>
          <w:tcPr>
            <w:tcW w:type="dxa" w:w="4320"/>
            <w:shd w:fill="BFBFBF"/>
          </w:tcPr>
          <w:p>
            <w:pPr>
              <w:jc w:val="center"/>
            </w:pPr>
            <w:r>
              <w:rPr>
                <w:sz w:val="24"/>
              </w:rPr>
              <w:t>Pintada</w:t>
            </w:r>
          </w:p>
        </w:tc>
      </w:tr>
      <w:tr>
        <w:tc>
          <w:tcPr>
            <w:tcW w:type="dxa" w:w="4320"/>
            <w:shd w:fill="548DD4"/>
          </w:tcPr>
          <w:p>
            <w:pPr>
              <w:jc w:val="center"/>
            </w:pPr>
            <w:r>
              <w:rPr>
                <w:b/>
                <w:color w:val="FFFFFF"/>
                <w:sz w:val="24"/>
              </w:rPr>
              <w:t>Amidament</w:t>
            </w:r>
          </w:p>
        </w:tc>
        <w:tc>
          <w:tcPr>
            <w:tcW w:type="dxa" w:w="4320"/>
            <w:shd w:fill="BFBFBF"/>
          </w:tcPr>
          <w:p>
            <w:pPr>
              <w:jc w:val="center"/>
            </w:pPr>
            <w:r>
              <w:rPr>
                <w:sz w:val="24"/>
              </w:rPr>
              <w:t>10 m2</w:t>
            </w:r>
          </w:p>
        </w:tc>
      </w:tr>
      <w:tr>
        <w:tc>
          <w:tcPr>
            <w:tcW w:type="dxa" w:w="4320"/>
            <w:shd w:fill="548DD4"/>
          </w:tcPr>
          <w:p>
            <w:pPr>
              <w:jc w:val="center"/>
            </w:pPr>
            <w:r>
              <w:rPr>
                <w:b/>
                <w:color w:val="FFFFFF"/>
                <w:sz w:val="24"/>
              </w:rPr>
              <w:t>Interferència/afecció amb altres usos públics</w:t>
            </w:r>
          </w:p>
        </w:tc>
        <w:tc>
          <w:tcPr>
            <w:tcW w:type="dxa" w:w="4320"/>
            <w:shd w:fill="BFBFBF"/>
          </w:tcPr>
          <w:p>
            <w:pPr>
              <w:jc w:val="center"/>
            </w:pPr>
            <w:r>
              <w:rPr>
                <w:sz w:val="24"/>
              </w:rPr>
              <w:t>Si</w:t>
            </w:r>
          </w:p>
        </w:tc>
      </w:tr>
      <w:tr>
        <w:tc>
          <w:tcPr>
            <w:tcW w:type="dxa" w:w="4320"/>
            <w:shd w:fill="548DD4"/>
          </w:tcPr>
          <w:p>
            <w:pPr>
              <w:jc w:val="center"/>
            </w:pPr>
            <w:r>
              <w:rPr>
                <w:b/>
                <w:color w:val="FFFFFF"/>
                <w:sz w:val="24"/>
              </w:rPr>
              <w:t>Proposta d'activitat</w:t>
            </w:r>
          </w:p>
        </w:tc>
        <w:tc>
          <w:tcPr>
            <w:tcW w:type="dxa" w:w="4320"/>
            <w:shd w:fill="BFBFBF"/>
          </w:tcPr>
          <w:p>
            <w:pPr>
              <w:jc w:val="center"/>
            </w:pPr>
            <w:r>
              <w:rPr>
                <w:sz w:val="24"/>
              </w:rPr>
              <w:t>L2.1-Pintar</w:t>
            </w:r>
          </w:p>
        </w:tc>
      </w:tr>
      <w:tr>
        <w:tc>
          <w:tcPr>
            <w:tcW w:type="dxa" w:w="4320"/>
            <w:shd w:fill="548DD4"/>
          </w:tcPr>
          <w:p>
            <w:pPr>
              <w:jc w:val="center"/>
            </w:pPr>
            <w:r>
              <w:rPr>
                <w:b/>
                <w:color w:val="FFFFFF"/>
                <w:sz w:val="24"/>
              </w:rPr>
              <w:t>Desperfecte 2</w:t>
            </w:r>
          </w:p>
        </w:tc>
        <w:tc>
          <w:tcPr>
            <w:tcW w:type="dxa" w:w="4320"/>
            <w:shd w:fill="BFBFBF"/>
          </w:tcPr>
          <w:p>
            <w:pPr>
              <w:jc w:val="center"/>
            </w:pPr>
            <w:r>
              <w:rPr>
                <w:sz w:val="24"/>
              </w:rPr>
              <w:t>Colpejat/da</w:t>
            </w:r>
          </w:p>
        </w:tc>
      </w:tr>
      <w:tr>
        <w:tc>
          <w:tcPr>
            <w:tcW w:type="dxa" w:w="4320"/>
            <w:shd w:fill="548DD4"/>
          </w:tcPr>
          <w:p>
            <w:pPr>
              <w:jc w:val="center"/>
            </w:pPr>
            <w:r>
              <w:rPr>
                <w:b/>
                <w:color w:val="FFFFFF"/>
                <w:sz w:val="24"/>
              </w:rPr>
              <w:t>Amidament</w:t>
            </w:r>
          </w:p>
        </w:tc>
        <w:tc>
          <w:tcPr>
            <w:tcW w:type="dxa" w:w="4320"/>
            <w:shd w:fill="BFBFBF"/>
          </w:tcPr>
          <w:p>
            <w:pPr>
              <w:jc w:val="center"/>
            </w:pPr>
            <w:r>
              <w:rPr>
                <w:sz w:val="24"/>
              </w:rPr>
              <w:t>1.0 unitats</w:t>
            </w:r>
          </w:p>
        </w:tc>
      </w:tr>
      <w:tr>
        <w:tc>
          <w:tcPr>
            <w:tcW w:type="dxa" w:w="4320"/>
            <w:shd w:fill="548DD4"/>
          </w:tcPr>
          <w:p>
            <w:pPr>
              <w:jc w:val="center"/>
            </w:pPr>
            <w:r>
              <w:rPr>
                <w:b/>
                <w:color w:val="FFFFFF"/>
                <w:sz w:val="24"/>
              </w:rPr>
              <w:t>Interferència/afecció amb altres usos públics</w:t>
            </w:r>
          </w:p>
        </w:tc>
        <w:tc>
          <w:tcPr>
            <w:tcW w:type="dxa" w:w="4320"/>
            <w:shd w:fill="BFBFBF"/>
          </w:tcPr>
          <w:p>
            <w:pPr>
              <w:jc w:val="center"/>
            </w:pPr>
            <w:r>
              <w:rPr>
                <w:sz w:val="24"/>
              </w:rPr>
              <w:t>No</w:t>
            </w:r>
          </w:p>
        </w:tc>
      </w:tr>
      <w:tr>
        <w:tc>
          <w:tcPr>
            <w:tcW w:type="dxa" w:w="4320"/>
            <w:shd w:fill="548DD4"/>
          </w:tcPr>
          <w:p>
            <w:pPr>
              <w:jc w:val="center"/>
            </w:pPr>
            <w:r>
              <w:rPr>
                <w:b/>
                <w:color w:val="FFFFFF"/>
                <w:sz w:val="24"/>
              </w:rPr>
              <w:t>Proposta d'activitat</w:t>
            </w:r>
          </w:p>
        </w:tc>
        <w:tc>
          <w:tcPr>
            <w:tcW w:type="dxa" w:w="4320"/>
            <w:shd w:fill="BFBFBF"/>
          </w:tcPr>
          <w:p>
            <w:pPr>
              <w:jc w:val="center"/>
            </w:pPr>
            <w:r>
              <w:rPr>
                <w:sz w:val="24"/>
              </w:rPr>
              <w:t>L2.2-Reparació</w:t>
            </w:r>
          </w:p>
        </w:tc>
      </w:tr>
      <w:tr>
        <w:tc>
          <w:tcPr>
            <w:tcW w:type="dxa" w:w="8640"/>
            <w:gridSpan w:val="2"/>
            <w:shd w:fill="002060"/>
          </w:tcPr>
          <w:p>
            <w:pPr>
              <w:jc w:val="center"/>
            </w:pPr>
            <w:r>
              <w:rPr>
                <w:b/>
                <w:color w:val="FFFFFF"/>
                <w:sz w:val="30"/>
              </w:rPr>
              <w:t>INCIDÈNCIA GRÀFICA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095500" cy="27432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1134108-6a80-4a68-91d2-7d5ffd7e48cc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274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095500" cy="27432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9a0ced1-a935-4461-8d3c-2c3ff68e896b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274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fill="002060"/>
          </w:tcPr>
          <w:p>
            <w:pPr>
              <w:jc w:val="center"/>
            </w:pPr>
            <w:r>
              <w:rPr>
                <w:b/>
                <w:color w:val="FFFFFF"/>
                <w:sz w:val="30"/>
              </w:rPr>
              <w:t>COORDENADES</w:t>
            </w:r>
          </w:p>
        </w:tc>
      </w:tr>
      <w:tr>
        <w:tc>
          <w:tcPr>
            <w:tcW w:type="dxa" w:w="4320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fill="548DD4"/>
          </w:tcPr>
          <w:p>
            <w:pPr>
              <w:jc w:val="center"/>
            </w:pPr>
            <w:r>
              <w:rPr>
                <w:b/>
                <w:color w:val="FFFFFF"/>
                <w:sz w:val="24"/>
              </w:rPr>
              <w:t>LATITUD</w:t>
            </w:r>
          </w:p>
        </w:tc>
        <w:tc>
          <w:tcPr>
            <w:tcW w:type="dxa" w:w="4320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fill="BFBFBF"/>
          </w:tcPr>
          <w:p>
            <w:pPr>
              <w:jc w:val="center"/>
            </w:pPr>
            <w:r>
              <w:rPr>
                <w:b/>
                <w:sz w:val="24"/>
              </w:rPr>
              <w:t>41.3909895212</w:t>
            </w:r>
          </w:p>
        </w:tc>
      </w:tr>
      <w:tr>
        <w:tc>
          <w:tcPr>
            <w:tcW w:type="dxa" w:w="4320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fill="548DD4"/>
          </w:tcPr>
          <w:p>
            <w:pPr>
              <w:jc w:val="center"/>
            </w:pPr>
            <w:r>
              <w:rPr>
                <w:b/>
                <w:color w:val="FFFFFF"/>
                <w:sz w:val="24"/>
              </w:rPr>
              <w:t>LONGITUD</w:t>
            </w:r>
          </w:p>
        </w:tc>
        <w:tc>
          <w:tcPr>
            <w:tcW w:type="dxa" w:w="4320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fill="BFBFBF"/>
          </w:tcPr>
          <w:p>
            <w:pPr>
              <w:jc w:val="center"/>
            </w:pPr>
            <w:r>
              <w:rPr>
                <w:b/>
                <w:sz w:val="24"/>
              </w:rPr>
              <w:t>2.19427728546</w:t>
            </w:r>
          </w:p>
        </w:tc>
      </w:tr>
      <w:tr>
        <w:tc>
          <w:tcPr>
            <w:tcW w:type="dxa" w:w="8640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fill="002060"/>
          </w:tcPr>
          <w:p>
            <w:pPr>
              <w:jc w:val="center"/>
            </w:pPr>
            <w:r>
              <w:rPr>
                <w:b/>
                <w:color w:val="FFFFFF"/>
                <w:sz w:val="26"/>
              </w:rPr>
              <w:t>LOCALITZACIÓ GRÀFICA</w:t>
            </w:r>
          </w:p>
        </w:tc>
      </w:tr>
      <w:tr>
        <w:tc>
          <w:tcPr>
            <w:tcW w:type="dxa" w:w="8640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770208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AS LLUÍ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77020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8640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fill="002060"/>
          </w:tcPr>
          <w:p>
            <w:pPr>
              <w:jc w:val="center"/>
            </w:pPr>
            <w:r>
              <w:rPr>
                <w:b/>
                <w:color w:val="FFFFFF"/>
                <w:sz w:val="26"/>
              </w:rPr>
              <w:t>GEOLOCALITZACIÓ</w:t>
            </w:r>
          </w:p>
        </w:tc>
      </w:tr>
      <w:tr>
        <w:tc>
          <w:tcPr>
            <w:tcW w:type="dxa" w:w="8640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m14aehnm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10080"/>
            <w:gridSpan w:val="2"/>
            <w:shd w:fill="002060"/>
          </w:tcPr>
          <w:p>
            <w:pPr>
              <w:jc w:val="center"/>
            </w:pPr>
            <w:r>
              <w:rPr>
                <w:b/>
                <w:color w:val="FFFFFF"/>
                <w:sz w:val="36"/>
              </w:rPr>
              <w:t>INCIDÈNCIA Nº 1</w:t>
            </w:r>
          </w:p>
        </w:tc>
      </w:tr>
      <w:tr>
        <w:tc>
          <w:tcPr>
            <w:tcW w:type="dxa" w:w="10080"/>
            <w:gridSpan w:val="2"/>
          </w:tcPr>
          <w:p/>
        </w:tc>
      </w:tr>
      <w:tr>
        <w:tc>
          <w:tcPr>
            <w:tcW w:type="dxa" w:w="10080"/>
            <w:gridSpan w:val="2"/>
            <w:shd w:fill="002060"/>
          </w:tcPr>
          <w:p>
            <w:pPr>
              <w:jc w:val="center"/>
            </w:pPr>
            <w:r>
              <w:rPr>
                <w:b/>
                <w:color w:val="FFFFFF"/>
                <w:sz w:val="30"/>
              </w:rPr>
              <w:t>DESCRIPCIÓ INCIDÈNCIA</w:t>
            </w:r>
          </w:p>
        </w:tc>
      </w:tr>
      <w:tr>
        <w:tc>
          <w:tcPr>
            <w:tcW w:type="dxa" w:w="10080"/>
            <w:gridSpan w:val="2"/>
          </w:tcPr>
          <w:p>
            <w:pPr>
              <w:jc w:val="left"/>
            </w:pPr>
            <w:r>
              <w:rPr>
                <w:sz w:val="24"/>
              </w:rPr>
              <w:t>Elements de fusta Colpejat/da,Gastat/da a Carrer Perdius</w:t>
            </w:r>
          </w:p>
        </w:tc>
      </w:tr>
      <w:tr>
        <w:tc>
          <w:tcPr>
            <w:tcW w:type="dxa" w:w="10080"/>
            <w:gridSpan w:val="2"/>
            <w:shd w:fill="002060"/>
          </w:tcPr>
          <w:p>
            <w:pPr>
              <w:jc w:val="center"/>
            </w:pPr>
            <w:r>
              <w:rPr>
                <w:b/>
                <w:color w:val="FFFFFF"/>
                <w:sz w:val="30"/>
              </w:rPr>
              <w:t>DADES</w:t>
            </w:r>
          </w:p>
        </w:tc>
      </w:tr>
      <w:tr>
        <w:tc>
          <w:tcPr>
            <w:tcW w:type="dxa" w:w="5040"/>
            <w:shd w:fill="548DD4"/>
          </w:tcPr>
          <w:p>
            <w:pPr>
              <w:jc w:val="center"/>
            </w:pPr>
            <w:r>
              <w:rPr>
                <w:b/>
                <w:color w:val="FFFFFF"/>
                <w:sz w:val="24"/>
              </w:rPr>
              <w:t>DATA DETECCIÓ</w:t>
            </w:r>
          </w:p>
        </w:tc>
        <w:tc>
          <w:tcPr>
            <w:tcW w:type="dxa" w:w="5040"/>
            <w:shd w:fill="BFBFBF"/>
          </w:tcPr>
          <w:p>
            <w:pPr>
              <w:jc w:val="center"/>
            </w:pPr>
            <w:r>
              <w:rPr>
                <w:sz w:val="24"/>
              </w:rPr>
              <w:t>2024-01-02</w:t>
            </w:r>
          </w:p>
        </w:tc>
      </w:tr>
      <w:tr>
        <w:tc>
          <w:tcPr>
            <w:tcW w:type="dxa" w:w="5040"/>
            <w:shd w:fill="548DD4"/>
          </w:tcPr>
          <w:p>
            <w:pPr>
              <w:jc w:val="center"/>
            </w:pPr>
            <w:r>
              <w:rPr>
                <w:b/>
                <w:color w:val="FFFFFF"/>
                <w:sz w:val="24"/>
              </w:rPr>
              <w:t>BARRI</w:t>
            </w:r>
          </w:p>
        </w:tc>
        <w:tc>
          <w:tcPr>
            <w:tcW w:type="dxa" w:w="5040"/>
            <w:shd w:fill="BFBFBF"/>
          </w:tcPr>
          <w:p>
            <w:pPr>
              <w:jc w:val="center"/>
            </w:pPr>
            <w:r>
              <w:rPr>
                <w:sz w:val="24"/>
              </w:rPr>
              <w:t>LA PLANA - BELLSOLEIG</w:t>
            </w:r>
          </w:p>
        </w:tc>
      </w:tr>
      <w:tr>
        <w:tc>
          <w:tcPr>
            <w:tcW w:type="dxa" w:w="5040"/>
            <w:shd w:fill="548DD4"/>
          </w:tcPr>
          <w:p>
            <w:pPr>
              <w:jc w:val="center"/>
            </w:pPr>
            <w:r>
              <w:rPr>
                <w:b/>
                <w:color w:val="FFFFFF"/>
                <w:sz w:val="24"/>
              </w:rPr>
              <w:t>LOCALITZACIÓ</w:t>
            </w:r>
          </w:p>
        </w:tc>
        <w:tc>
          <w:tcPr>
            <w:tcW w:type="dxa" w:w="5040"/>
            <w:shd w:fill="BFBFBF"/>
          </w:tcPr>
          <w:p>
            <w:pPr>
              <w:jc w:val="center"/>
            </w:pPr>
            <w:r>
              <w:rPr>
                <w:sz w:val="24"/>
              </w:rPr>
              <w:t>Carrer Perdius</w:t>
            </w:r>
          </w:p>
        </w:tc>
      </w:tr>
      <w:tr>
        <w:tc>
          <w:tcPr>
            <w:tcW w:type="dxa" w:w="5040"/>
            <w:shd w:fill="548DD4"/>
          </w:tcPr>
          <w:p>
            <w:pPr>
              <w:jc w:val="center"/>
            </w:pPr>
            <w:r>
              <w:rPr>
                <w:b/>
                <w:color w:val="FFFFFF"/>
                <w:sz w:val="24"/>
              </w:rPr>
              <w:t>ELEMENT AFECTAT</w:t>
            </w:r>
          </w:p>
        </w:tc>
        <w:tc>
          <w:tcPr>
            <w:tcW w:type="dxa" w:w="5040"/>
            <w:shd w:fill="BFBFBF"/>
          </w:tcPr>
          <w:p>
            <w:pPr>
              <w:jc w:val="center"/>
            </w:pPr>
            <w:r>
              <w:rPr>
                <w:sz w:val="24"/>
              </w:rPr>
              <w:t>Elements de fusta</w:t>
            </w:r>
          </w:p>
        </w:tc>
      </w:tr>
      <w:tr>
        <w:tc>
          <w:tcPr>
            <w:tcW w:type="dxa" w:w="4320"/>
            <w:shd w:fill="548DD4"/>
          </w:tcPr>
          <w:p>
            <w:pPr>
              <w:jc w:val="center"/>
            </w:pPr>
            <w:r>
              <w:rPr>
                <w:b/>
                <w:color w:val="FFFFFF"/>
                <w:sz w:val="24"/>
              </w:rPr>
              <w:t>Desperfecte 1</w:t>
            </w:r>
          </w:p>
        </w:tc>
        <w:tc>
          <w:tcPr>
            <w:tcW w:type="dxa" w:w="4320"/>
            <w:shd w:fill="BFBFBF"/>
          </w:tcPr>
          <w:p>
            <w:pPr>
              <w:jc w:val="center"/>
            </w:pPr>
            <w:r>
              <w:rPr>
                <w:sz w:val="24"/>
              </w:rPr>
              <w:t>Colpejat/da,Gastat/da</w:t>
            </w:r>
          </w:p>
        </w:tc>
      </w:tr>
      <w:tr>
        <w:tc>
          <w:tcPr>
            <w:tcW w:type="dxa" w:w="4320"/>
            <w:shd w:fill="548DD4"/>
          </w:tcPr>
          <w:p>
            <w:pPr>
              <w:jc w:val="center"/>
            </w:pPr>
            <w:r>
              <w:rPr>
                <w:b/>
                <w:color w:val="FFFFFF"/>
                <w:sz w:val="24"/>
              </w:rPr>
              <w:t>Amidament</w:t>
            </w:r>
          </w:p>
        </w:tc>
        <w:tc>
          <w:tcPr>
            <w:tcW w:type="dxa" w:w="4320"/>
            <w:shd w:fill="BFBFBF"/>
          </w:tcPr>
          <w:p>
            <w:pPr>
              <w:jc w:val="center"/>
            </w:pPr>
            <w:r>
              <w:rPr>
                <w:sz w:val="24"/>
              </w:rPr>
              <w:t>2 unitats</w:t>
            </w:r>
          </w:p>
        </w:tc>
      </w:tr>
      <w:tr>
        <w:tc>
          <w:tcPr>
            <w:tcW w:type="dxa" w:w="4320"/>
            <w:shd w:fill="548DD4"/>
          </w:tcPr>
          <w:p>
            <w:pPr>
              <w:jc w:val="center"/>
            </w:pPr>
            <w:r>
              <w:rPr>
                <w:b/>
                <w:color w:val="FFFFFF"/>
                <w:sz w:val="24"/>
              </w:rPr>
              <w:t>Interferència/afecció amb altres usos públics</w:t>
            </w:r>
          </w:p>
        </w:tc>
        <w:tc>
          <w:tcPr>
            <w:tcW w:type="dxa" w:w="4320"/>
            <w:shd w:fill="BFBFBF"/>
          </w:tcPr>
          <w:p>
            <w:pPr>
              <w:jc w:val="center"/>
            </w:pPr>
            <w:r>
              <w:rPr>
                <w:sz w:val="24"/>
              </w:rPr>
              <w:t>No</w:t>
            </w:r>
          </w:p>
        </w:tc>
      </w:tr>
      <w:tr>
        <w:tc>
          <w:tcPr>
            <w:tcW w:type="dxa" w:w="4320"/>
            <w:shd w:fill="548DD4"/>
          </w:tcPr>
          <w:p>
            <w:pPr>
              <w:jc w:val="center"/>
            </w:pPr>
            <w:r>
              <w:rPr>
                <w:b/>
                <w:color w:val="FFFFFF"/>
                <w:sz w:val="24"/>
              </w:rPr>
              <w:t>Proposta d'activitat</w:t>
            </w:r>
          </w:p>
        </w:tc>
        <w:tc>
          <w:tcPr>
            <w:tcW w:type="dxa" w:w="4320"/>
            <w:shd w:fill="BFBFBF"/>
          </w:tcPr>
          <w:p>
            <w:pPr>
              <w:jc w:val="center"/>
            </w:pPr>
            <w:r>
              <w:rPr>
                <w:sz w:val="24"/>
              </w:rPr>
              <w:t>L1.1-Polir i envernissar</w:t>
            </w:r>
          </w:p>
        </w:tc>
      </w:tr>
      <w:tr>
        <w:tc>
          <w:tcPr>
            <w:tcW w:type="dxa" w:w="8640"/>
            <w:gridSpan w:val="2"/>
            <w:shd w:fill="002060"/>
          </w:tcPr>
          <w:p>
            <w:pPr>
              <w:jc w:val="center"/>
            </w:pPr>
            <w:r>
              <w:rPr>
                <w:b/>
                <w:color w:val="FFFFFF"/>
                <w:sz w:val="30"/>
              </w:rPr>
              <w:t>INCIDÈNCIA GRÀFICA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095500" cy="27432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eaa5300-a239-4633-a1e8-2cc6b25741b1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274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095500" cy="27432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6d98736-5811-4aeb-aa3c-e0e045729ec1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274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8640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fill="002060"/>
          </w:tcPr>
          <w:p>
            <w:pPr>
              <w:jc w:val="center"/>
            </w:pPr>
            <w:r>
              <w:rPr>
                <w:b/>
                <w:color w:val="FFFFFF"/>
                <w:sz w:val="30"/>
              </w:rPr>
              <w:t>COORDENADES</w:t>
            </w:r>
          </w:p>
        </w:tc>
      </w:tr>
      <w:tr>
        <w:tc>
          <w:tcPr>
            <w:tcW w:type="dxa" w:w="4320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fill="548DD4"/>
          </w:tcPr>
          <w:p>
            <w:pPr>
              <w:jc w:val="center"/>
            </w:pPr>
            <w:r>
              <w:rPr>
                <w:b/>
                <w:color w:val="FFFFFF"/>
                <w:sz w:val="24"/>
              </w:rPr>
              <w:t>LATITUD</w:t>
            </w:r>
          </w:p>
        </w:tc>
        <w:tc>
          <w:tcPr>
            <w:tcW w:type="dxa" w:w="4320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fill="BFBFBF"/>
          </w:tcPr>
          <w:p>
            <w:pPr>
              <w:jc w:val="center"/>
            </w:pPr>
            <w:r>
              <w:rPr>
                <w:b/>
                <w:sz w:val="24"/>
              </w:rPr>
              <w:t>41.3902191</w:t>
            </w:r>
          </w:p>
        </w:tc>
      </w:tr>
      <w:tr>
        <w:tc>
          <w:tcPr>
            <w:tcW w:type="dxa" w:w="4320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fill="548DD4"/>
          </w:tcPr>
          <w:p>
            <w:pPr>
              <w:jc w:val="center"/>
            </w:pPr>
            <w:r>
              <w:rPr>
                <w:b/>
                <w:color w:val="FFFFFF"/>
                <w:sz w:val="24"/>
              </w:rPr>
              <w:t>LONGITUD</w:t>
            </w:r>
          </w:p>
        </w:tc>
        <w:tc>
          <w:tcPr>
            <w:tcW w:type="dxa" w:w="4320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fill="BFBFBF"/>
          </w:tcPr>
          <w:p>
            <w:pPr>
              <w:jc w:val="center"/>
            </w:pPr>
            <w:r>
              <w:rPr>
                <w:b/>
                <w:sz w:val="24"/>
              </w:rPr>
              <w:t>2.1914426</w:t>
            </w:r>
          </w:p>
        </w:tc>
      </w:tr>
      <w:tr>
        <w:tc>
          <w:tcPr>
            <w:tcW w:type="dxa" w:w="8640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fill="002060"/>
          </w:tcPr>
          <w:p>
            <w:pPr>
              <w:jc w:val="center"/>
            </w:pPr>
            <w:r>
              <w:rPr>
                <w:b/>
                <w:color w:val="FFFFFF"/>
                <w:sz w:val="26"/>
              </w:rPr>
              <w:t>LOCALITZACIÓ GRÀFICA</w:t>
            </w:r>
          </w:p>
        </w:tc>
      </w:tr>
      <w:tr>
        <w:tc>
          <w:tcPr>
            <w:tcW w:type="dxa" w:w="8640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747047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A PLANA - BELLSOLEIG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74704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8640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fill="002060"/>
          </w:tcPr>
          <w:p>
            <w:pPr>
              <w:jc w:val="center"/>
            </w:pPr>
            <w:r>
              <w:rPr>
                <w:b/>
                <w:color w:val="FFFFFF"/>
                <w:sz w:val="26"/>
              </w:rPr>
              <w:t>GEOLOCALITZACIÓ</w:t>
            </w:r>
          </w:p>
        </w:tc>
      </w:tr>
      <w:tr>
        <w:tc>
          <w:tcPr>
            <w:tcW w:type="dxa" w:w="8640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aaefgnkq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sectPr w:rsidR="00FC693F" w:rsidRPr="0006063C" w:rsidSect="00034616">
      <w:headerReference w:type="default" r:id="rId17"/>
      <w:footerReference w:type="default" r:id="rId1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</w:p>
  <w:p>
    <w:pPr>
      <w:jc w:val="center"/>
    </w:pPr>
    <w:r>
      <w:rPr>
        <w:b/>
        <w:color w:val="0070C0"/>
        <w:sz w:val="18"/>
      </w:rPr>
      <w:t>SOBRE B. CRITERIS AVALUABLES A JUDICI DE VALOR</w:t>
    </w:r>
  </w:p>
</w:ftr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center"/>
    </w:pPr>
    <w:r>
      <w:rPr>
        <w:b/>
        <w:color w:val="0070C0"/>
        <w:sz w:val="20"/>
      </w:rPr>
      <w:t>CONTRACTACIÓ PER LA PRESENTACIÓ DEL SERVEI D'UNITAT D'INTERVENCIÓ RÀPIDA, PEL MANTENIMENT DE LA VIA PÚBLICA I DELS EDIFICIS MUNICIPALS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pn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png"/><Relationship Id="rId17" Type="http://schemas.openxmlformats.org/officeDocument/2006/relationships/header" Target="header1.xml"/><Relationship Id="rId1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