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684" w:rsidRPr="004904CD" w:rsidRDefault="00153684" w:rsidP="00153684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sz w:val="20"/>
          <w:szCs w:val="20"/>
        </w:rPr>
      </w:pPr>
      <w:r w:rsidRPr="004904CD">
        <w:rPr>
          <w:rFonts w:ascii="Helv" w:hAnsi="Helv" w:cs="Helv"/>
          <w:b/>
          <w:bCs/>
          <w:sz w:val="20"/>
          <w:szCs w:val="20"/>
        </w:rPr>
        <w:t>Disclaimer</w:t>
      </w:r>
    </w:p>
    <w:p w:rsidR="00153684" w:rsidRPr="004904CD" w:rsidRDefault="00153684" w:rsidP="0003366B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jc w:val="both"/>
        <w:rPr>
          <w:rFonts w:ascii="Helv" w:hAnsi="Helv" w:cs="Helv"/>
          <w:b/>
          <w:bCs/>
          <w:sz w:val="20"/>
          <w:szCs w:val="20"/>
        </w:rPr>
      </w:pPr>
      <w:r w:rsidRPr="004904CD">
        <w:rPr>
          <w:rFonts w:ascii="Helv" w:hAnsi="Helv" w:cs="Helv"/>
          <w:b/>
          <w:bCs/>
          <w:sz w:val="20"/>
          <w:szCs w:val="20"/>
        </w:rPr>
        <w:t>THIS SPECIFICATION IS LICENSED AND PROVIDED BY LOGITECH "AS IS" AND ANY EXPRESS OR IMPLIED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WARRANTIES, INCLUDING, BUT NOT LIMITED TO, THE IMPLIED WARRANTIES OF MERCHANTABILITY ANDFITNESS FOR A PARTICULAR PURPOSE ARE DISCLAIMED. IN NO EVENT SHALL LOGITECH OR ANY OF ITS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AFFILIATED COMPANIES BE LIABLE FOR ANY DIRECT, INDIRECT, INCIDENTAL, SPECIAL, EXEMPLARY, OR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CONSEQUENTIAL DAMAGES (INCLUDING, BUT NOT LIMITED TO, PROCUREMENT OF SUBSTITUTE GOODS OR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SERVICES; LOSS OF USE, DATA, OR PROFITS; OR BUSINESS INTERRUPTION) HOWEVER CAUSED AND ON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ANY THEORY OF LIABILITY, WHETHER IN CONTRACT, STRICT LIABILITY, OR TORT (INCLUDING NEGLIGENCE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OR OTHERWISE) ARISING IN ANY WAY OUT OF THE USE OF THIS SPECIFICATION, EVEN IF ADVISED OF THE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POSSIBILITY OF SUCH DAMAGE.</w:t>
      </w:r>
    </w:p>
    <w:p w:rsidR="00153684" w:rsidRDefault="00153684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</w:p>
    <w:p w:rsidR="00272E61" w:rsidRDefault="00272E61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  <w:r>
        <w:rPr>
          <w:rFonts w:ascii="Helv" w:hAnsi="Helv" w:cs="Helv"/>
          <w:b/>
          <w:bCs/>
          <w:color w:val="008080"/>
          <w:sz w:val="20"/>
          <w:szCs w:val="20"/>
        </w:rPr>
        <w:t>DRAFT DOCUMENT</w:t>
      </w:r>
    </w:p>
    <w:p w:rsidR="00272E61" w:rsidRDefault="00272E61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</w:p>
    <w:p w:rsidR="00D4033D" w:rsidRPr="004904C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  <w:r w:rsidRPr="004904CD">
        <w:rPr>
          <w:rFonts w:ascii="Helv" w:hAnsi="Helv" w:cs="Helv"/>
          <w:b/>
          <w:bCs/>
          <w:color w:val="008080"/>
          <w:sz w:val="20"/>
          <w:szCs w:val="20"/>
        </w:rPr>
        <w:t xml:space="preserve">The feature has </w:t>
      </w:r>
      <w:r>
        <w:rPr>
          <w:rFonts w:ascii="Helv" w:hAnsi="Helv" w:cs="Helv"/>
          <w:b/>
          <w:bCs/>
          <w:color w:val="008080"/>
          <w:sz w:val="20"/>
          <w:szCs w:val="20"/>
        </w:rPr>
        <w:t>1</w:t>
      </w:r>
      <w:r w:rsidRPr="004904CD">
        <w:rPr>
          <w:rFonts w:ascii="Helv" w:hAnsi="Helv" w:cs="Helv"/>
          <w:b/>
          <w:bCs/>
          <w:color w:val="008080"/>
          <w:sz w:val="20"/>
          <w:szCs w:val="20"/>
        </w:rPr>
        <w:t xml:space="preserve"> function:</w:t>
      </w:r>
    </w:p>
    <w:p w:rsid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15"/>
        <w:rPr>
          <w:rFonts w:ascii="Arial" w:hAnsi="Arial" w:cs="Arial"/>
          <w:b/>
          <w:bCs/>
          <w:color w:val="008080"/>
          <w:sz w:val="24"/>
          <w:szCs w:val="24"/>
        </w:rPr>
      </w:pP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15"/>
        <w:rPr>
          <w:rFonts w:ascii="Arial" w:hAnsi="Arial" w:cs="Arial"/>
          <w:b/>
          <w:bCs/>
          <w:color w:val="C20000"/>
          <w:sz w:val="24"/>
          <w:szCs w:val="24"/>
        </w:rPr>
      </w:pPr>
      <w:r w:rsidRPr="00D4033D">
        <w:rPr>
          <w:rFonts w:ascii="Arial" w:hAnsi="Arial" w:cs="Arial"/>
          <w:b/>
          <w:bCs/>
          <w:color w:val="008080"/>
          <w:sz w:val="24"/>
          <w:szCs w:val="24"/>
        </w:rPr>
        <w:t>[0x2200]</w:t>
      </w:r>
      <w:r w:rsidRPr="00D4033D">
        <w:rPr>
          <w:rFonts w:ascii="Arial" w:hAnsi="Arial" w:cs="Arial"/>
          <w:b/>
          <w:bCs/>
          <w:color w:val="C20000"/>
          <w:sz w:val="24"/>
          <w:szCs w:val="24"/>
        </w:rPr>
        <w:t xml:space="preserve"> </w:t>
      </w:r>
      <w:proofErr w:type="spellStart"/>
      <w:r w:rsidRPr="00D4033D">
        <w:rPr>
          <w:rFonts w:ascii="Arial" w:hAnsi="Arial" w:cs="Arial"/>
          <w:b/>
          <w:bCs/>
          <w:color w:val="C20000"/>
          <w:sz w:val="24"/>
          <w:szCs w:val="24"/>
        </w:rPr>
        <w:t>MousePointer</w:t>
      </w:r>
      <w:proofErr w:type="spellEnd"/>
      <w:r>
        <w:rPr>
          <w:rFonts w:ascii="Arial" w:hAnsi="Arial" w:cs="Arial"/>
          <w:b/>
          <w:bCs/>
          <w:color w:val="C20000"/>
          <w:sz w:val="24"/>
          <w:szCs w:val="24"/>
        </w:rPr>
        <w:t xml:space="preserve"> Basic Optical Sensors</w:t>
      </w: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735"/>
        <w:rPr>
          <w:rFonts w:ascii="Arial" w:hAnsi="Arial" w:cs="Arial"/>
          <w:b/>
          <w:bCs/>
          <w:color w:val="C20000"/>
          <w:sz w:val="24"/>
          <w:szCs w:val="24"/>
        </w:rPr>
      </w:pP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75"/>
        <w:jc w:val="both"/>
        <w:rPr>
          <w:rFonts w:ascii="Arial" w:hAnsi="Arial" w:cs="Arial"/>
          <w:color w:val="008080"/>
        </w:rPr>
      </w:pPr>
      <w:proofErr w:type="spellStart"/>
      <w:r w:rsidRPr="00D4033D">
        <w:rPr>
          <w:rFonts w:ascii="Arial" w:hAnsi="Arial" w:cs="Arial"/>
          <w:color w:val="FF8100"/>
        </w:rPr>
        <w:t>MousePointerInfo</w:t>
      </w:r>
      <w:proofErr w:type="spellEnd"/>
      <w:r w:rsidRPr="00D4033D">
        <w:rPr>
          <w:rFonts w:ascii="Helv" w:hAnsi="Helv" w:cs="Helv"/>
          <w:color w:val="000000"/>
        </w:rPr>
        <w:tab/>
      </w:r>
      <w:r w:rsidRPr="00D4033D">
        <w:rPr>
          <w:rFonts w:ascii="Helv" w:hAnsi="Helv" w:cs="Helv"/>
          <w:color w:val="000000"/>
        </w:rPr>
        <w:tab/>
      </w:r>
      <w:proofErr w:type="gramStart"/>
      <w:r w:rsidRPr="00D4033D">
        <w:rPr>
          <w:rFonts w:ascii="Arial" w:hAnsi="Arial" w:cs="Arial"/>
          <w:color w:val="008080"/>
        </w:rPr>
        <w:t xml:space="preserve">= </w:t>
      </w:r>
      <w:r w:rsidRPr="00D4033D">
        <w:rPr>
          <w:rFonts w:ascii="Arial" w:hAnsi="Arial" w:cs="Arial"/>
          <w:color w:val="000000"/>
        </w:rPr>
        <w:t xml:space="preserve"> </w:t>
      </w:r>
      <w:r w:rsidRPr="00D4033D">
        <w:rPr>
          <w:rFonts w:ascii="Helv" w:hAnsi="Helv" w:cs="Helv"/>
          <w:color w:val="008080"/>
        </w:rPr>
        <w:t>[</w:t>
      </w:r>
      <w:proofErr w:type="gramEnd"/>
      <w:r w:rsidRPr="00D4033D">
        <w:rPr>
          <w:rFonts w:ascii="Helv" w:hAnsi="Helv" w:cs="Helv"/>
          <w:color w:val="008080"/>
        </w:rPr>
        <w:t>0]</w:t>
      </w:r>
      <w:proofErr w:type="spellStart"/>
      <w:r w:rsidRPr="00D4033D">
        <w:rPr>
          <w:rFonts w:ascii="Arial" w:hAnsi="Arial" w:cs="Arial"/>
          <w:color w:val="C20000"/>
        </w:rPr>
        <w:t>GetMousePointerInfo</w:t>
      </w:r>
      <w:proofErr w:type="spellEnd"/>
      <w:r w:rsidRPr="00D4033D">
        <w:rPr>
          <w:rFonts w:ascii="Arial" w:hAnsi="Arial" w:cs="Arial"/>
          <w:color w:val="008080"/>
        </w:rPr>
        <w:t>()</w:t>
      </w: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735"/>
        <w:jc w:val="both"/>
        <w:rPr>
          <w:rFonts w:ascii="Arial" w:hAnsi="Arial" w:cs="Arial"/>
          <w:color w:val="008080"/>
        </w:rPr>
      </w:pP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D4033D">
        <w:rPr>
          <w:rFonts w:ascii="Arial" w:hAnsi="Arial" w:cs="Arial"/>
          <w:b/>
          <w:bCs/>
          <w:color w:val="000000"/>
          <w:sz w:val="20"/>
          <w:szCs w:val="20"/>
        </w:rPr>
        <w:t>Event</w:t>
      </w: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8080"/>
        </w:rPr>
      </w:pPr>
      <w:r w:rsidRPr="00D4033D">
        <w:rPr>
          <w:rFonts w:ascii="Arial" w:hAnsi="Arial" w:cs="Arial"/>
          <w:color w:val="008080"/>
        </w:rPr>
        <w:t>None</w:t>
      </w: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8080"/>
        </w:rPr>
      </w:pP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8080"/>
        </w:rPr>
      </w:pP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C20000"/>
        </w:rPr>
      </w:pPr>
      <w:proofErr w:type="spellStart"/>
      <w:r w:rsidRPr="00D4033D">
        <w:rPr>
          <w:rFonts w:ascii="Arial" w:hAnsi="Arial" w:cs="Arial"/>
          <w:color w:val="C20000"/>
        </w:rPr>
        <w:t>GetMousePointerInfo</w:t>
      </w:r>
      <w:proofErr w:type="spellEnd"/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D4033D">
        <w:rPr>
          <w:rFonts w:ascii="Arial" w:hAnsi="Arial" w:cs="Arial"/>
          <w:color w:val="000000"/>
          <w:sz w:val="20"/>
          <w:szCs w:val="20"/>
        </w:rPr>
        <w:t>Returns information about the mouse pointer, like resolution, need for sensor orientation tuning, need for acceleration, etc</w:t>
      </w:r>
      <w:proofErr w:type="gramStart"/>
      <w:r w:rsidRPr="00D4033D">
        <w:rPr>
          <w:rFonts w:ascii="Arial" w:hAnsi="Arial" w:cs="Arial"/>
          <w:color w:val="000000"/>
          <w:sz w:val="20"/>
          <w:szCs w:val="20"/>
        </w:rPr>
        <w:t>..</w:t>
      </w:r>
      <w:proofErr w:type="gramEnd"/>
      <w:r w:rsidRPr="00D4033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D4033D">
        <w:rPr>
          <w:rFonts w:ascii="Arial" w:hAnsi="Arial" w:cs="Arial"/>
          <w:color w:val="000000"/>
          <w:sz w:val="20"/>
          <w:szCs w:val="20"/>
        </w:rPr>
        <w:t>basically</w:t>
      </w:r>
      <w:proofErr w:type="gramEnd"/>
      <w:r w:rsidRPr="00D4033D">
        <w:rPr>
          <w:rFonts w:ascii="Arial" w:hAnsi="Arial" w:cs="Arial"/>
          <w:color w:val="000000"/>
          <w:sz w:val="20"/>
          <w:szCs w:val="20"/>
        </w:rPr>
        <w:t xml:space="preserve"> all information needed by </w:t>
      </w:r>
      <w:proofErr w:type="spellStart"/>
      <w:r w:rsidRPr="00D4033D">
        <w:rPr>
          <w:rFonts w:ascii="Arial" w:hAnsi="Arial" w:cs="Arial"/>
          <w:color w:val="000000"/>
          <w:sz w:val="20"/>
          <w:szCs w:val="20"/>
        </w:rPr>
        <w:t>SetPoint</w:t>
      </w:r>
      <w:proofErr w:type="spellEnd"/>
      <w:r w:rsidRPr="00D4033D">
        <w:rPr>
          <w:rFonts w:ascii="Arial" w:hAnsi="Arial" w:cs="Arial"/>
          <w:color w:val="000000"/>
          <w:sz w:val="20"/>
          <w:szCs w:val="20"/>
        </w:rPr>
        <w:t xml:space="preserve"> UI for pointer/cursor settings.</w:t>
      </w: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D4033D">
        <w:rPr>
          <w:rFonts w:ascii="Arial" w:hAnsi="Arial" w:cs="Arial"/>
          <w:b/>
          <w:bCs/>
          <w:color w:val="000000"/>
          <w:sz w:val="20"/>
          <w:szCs w:val="20"/>
        </w:rPr>
        <w:t>Returns</w:t>
      </w:r>
    </w:p>
    <w:p w:rsidR="00D4033D" w:rsidRPr="00D4033D" w:rsidRDefault="00D4033D" w:rsidP="00D4033D">
      <w:pPr>
        <w:keepNext/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  <w:proofErr w:type="spellStart"/>
      <w:r w:rsidRPr="00D4033D">
        <w:rPr>
          <w:rFonts w:ascii="Arial" w:hAnsi="Arial" w:cs="Arial"/>
          <w:color w:val="FF8100"/>
          <w:sz w:val="20"/>
          <w:szCs w:val="20"/>
        </w:rPr>
        <w:t>SensorResolution</w:t>
      </w:r>
      <w:proofErr w:type="spellEnd"/>
      <w:r w:rsidRPr="00D4033D">
        <w:rPr>
          <w:rFonts w:ascii="Helv" w:hAnsi="Helv" w:cs="Helv"/>
          <w:color w:val="000000"/>
          <w:sz w:val="20"/>
          <w:szCs w:val="20"/>
        </w:rPr>
        <w:tab/>
      </w:r>
      <w:r w:rsidRPr="00D4033D">
        <w:rPr>
          <w:rFonts w:ascii="Arial" w:hAnsi="Arial" w:cs="Arial"/>
          <w:color w:val="0000FF"/>
          <w:sz w:val="20"/>
          <w:szCs w:val="20"/>
        </w:rPr>
        <w:t>[16bits]</w:t>
      </w:r>
      <w:r w:rsidRPr="00D4033D">
        <w:rPr>
          <w:rFonts w:ascii="Arial" w:hAnsi="Arial" w:cs="Arial"/>
          <w:color w:val="000000"/>
          <w:sz w:val="20"/>
          <w:szCs w:val="20"/>
        </w:rPr>
        <w:tab/>
      </w:r>
      <w:r w:rsidRPr="00D4033D">
        <w:rPr>
          <w:rFonts w:ascii="Helv" w:hAnsi="Helv" w:cs="Helv"/>
          <w:color w:val="000000"/>
          <w:sz w:val="20"/>
          <w:szCs w:val="20"/>
        </w:rPr>
        <w:t>Returns the sensor resolution, in 1 DPI steps (0...65'536 DPI)</w:t>
      </w:r>
    </w:p>
    <w:p w:rsidR="00D4033D" w:rsidRPr="00D4033D" w:rsidRDefault="00D4033D" w:rsidP="00D4033D">
      <w:pPr>
        <w:keepNext/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  <w:r w:rsidRPr="00D4033D">
        <w:rPr>
          <w:rFonts w:ascii="Arial" w:hAnsi="Arial" w:cs="Arial"/>
          <w:color w:val="FF8100"/>
          <w:sz w:val="20"/>
          <w:szCs w:val="20"/>
        </w:rPr>
        <w:t>Flags</w:t>
      </w:r>
      <w:r w:rsidRPr="00D4033D"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 w:rsidRPr="00D4033D">
        <w:rPr>
          <w:rFonts w:ascii="Arial" w:hAnsi="Arial" w:cs="Arial"/>
          <w:color w:val="0000FF"/>
          <w:sz w:val="20"/>
          <w:szCs w:val="20"/>
        </w:rPr>
        <w:t>[8bits]</w:t>
      </w:r>
      <w:r w:rsidRPr="00D4033D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D4033D">
        <w:rPr>
          <w:rFonts w:ascii="Helv" w:hAnsi="Helv" w:cs="Helv"/>
          <w:color w:val="000000"/>
          <w:sz w:val="20"/>
          <w:szCs w:val="20"/>
        </w:rPr>
        <w:t>Various</w:t>
      </w:r>
      <w:proofErr w:type="gramEnd"/>
      <w:r w:rsidRPr="00D4033D"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>informative</w:t>
      </w:r>
      <w:r w:rsidRPr="00D4033D"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>bits</w:t>
      </w:r>
      <w:r w:rsidRPr="00D4033D">
        <w:rPr>
          <w:rFonts w:ascii="Helv" w:hAnsi="Helv" w:cs="Helv"/>
          <w:color w:val="000000"/>
          <w:sz w:val="20"/>
          <w:szCs w:val="20"/>
        </w:rPr>
        <w:t>, see definition below.</w:t>
      </w: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</w:p>
    <w:p w:rsidR="00777279" w:rsidRDefault="00777279" w:rsidP="00D4033D">
      <w:pPr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FF8100"/>
          <w:sz w:val="20"/>
          <w:szCs w:val="20"/>
        </w:rPr>
      </w:pPr>
      <w:proofErr w:type="spellStart"/>
      <w:r>
        <w:rPr>
          <w:rFonts w:ascii="Arial" w:hAnsi="Arial" w:cs="Arial"/>
          <w:color w:val="FF8100"/>
          <w:sz w:val="20"/>
          <w:szCs w:val="20"/>
        </w:rPr>
        <w:t>SensorResolution</w:t>
      </w:r>
      <w:proofErr w:type="spellEnd"/>
      <w:r>
        <w:rPr>
          <w:rFonts w:ascii="Arial" w:hAnsi="Arial" w:cs="Arial"/>
          <w:color w:val="FF8100"/>
          <w:sz w:val="20"/>
          <w:szCs w:val="20"/>
        </w:rPr>
        <w:t>:</w:t>
      </w:r>
    </w:p>
    <w:p w:rsidR="00777279" w:rsidRDefault="00777279" w:rsidP="00D4033D">
      <w:pPr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77279" w:rsidRPr="00777279" w:rsidRDefault="00777279" w:rsidP="00D4033D">
      <w:pPr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value gives the typical sensor resolution on a standard surface, </w:t>
      </w:r>
      <w:r w:rsidR="00D16A01">
        <w:rPr>
          <w:rFonts w:ascii="Arial" w:hAnsi="Arial" w:cs="Arial"/>
          <w:sz w:val="20"/>
          <w:szCs w:val="20"/>
        </w:rPr>
        <w:t>in real life; the optical sensor resolution can change up to +/- 20% the indicated resolution depending on the surface.</w:t>
      </w:r>
    </w:p>
    <w:p w:rsidR="00777279" w:rsidRDefault="00777279" w:rsidP="00D4033D">
      <w:pPr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FF8100"/>
          <w:sz w:val="20"/>
          <w:szCs w:val="20"/>
        </w:rPr>
      </w:pPr>
    </w:p>
    <w:p w:rsidR="00D4033D" w:rsidRPr="00D4033D" w:rsidRDefault="00D4033D" w:rsidP="00D4033D">
      <w:pPr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D4033D">
        <w:rPr>
          <w:rFonts w:ascii="Arial" w:hAnsi="Arial" w:cs="Arial"/>
          <w:color w:val="FF8100"/>
          <w:sz w:val="20"/>
          <w:szCs w:val="20"/>
        </w:rPr>
        <w:t>Flags</w:t>
      </w:r>
      <w:r w:rsidRPr="00D4033D"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0BF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D4033D" w:rsidRPr="00D4033D" w:rsidTr="00D4033D"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bit 7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4033D" w:rsidRPr="00D4033D" w:rsidTr="00D4033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  <w:vAlign w:val="center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9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  <w:vAlign w:val="center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9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  <w:vAlign w:val="center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9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  <w:vAlign w:val="center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9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  <w:vAlign w:val="center"/>
          </w:tcPr>
          <w:p w:rsidR="00D4033D" w:rsidRPr="00D4033D" w:rsidRDefault="00777279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9" w:hanging="90"/>
              <w:jc w:val="center"/>
              <w:rPr>
                <w:rFonts w:ascii="Arial" w:hAnsi="Arial" w:cs="Arial"/>
                <w:color w:val="FF8100"/>
                <w:sz w:val="20"/>
                <w:szCs w:val="20"/>
              </w:rPr>
            </w:pPr>
            <w:r>
              <w:rPr>
                <w:rFonts w:ascii="Arial" w:hAnsi="Arial" w:cs="Arial"/>
                <w:color w:val="FF8100"/>
                <w:sz w:val="20"/>
                <w:szCs w:val="20"/>
              </w:rPr>
              <w:t>Suggest</w:t>
            </w:r>
            <w:r w:rsidR="00D4033D" w:rsidRPr="00D4033D">
              <w:rPr>
                <w:rFonts w:ascii="Arial" w:hAnsi="Arial" w:cs="Arial"/>
                <w:color w:val="FF8100"/>
                <w:sz w:val="20"/>
                <w:szCs w:val="20"/>
              </w:rPr>
              <w:t xml:space="preserve"> vertical</w:t>
            </w:r>
          </w:p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9" w:hanging="90"/>
              <w:jc w:val="center"/>
              <w:rPr>
                <w:rFonts w:ascii="Arial" w:hAnsi="Arial" w:cs="Arial"/>
                <w:color w:val="FF81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FF8100"/>
                <w:sz w:val="20"/>
                <w:szCs w:val="20"/>
              </w:rPr>
              <w:t>orientation tuning (trackball)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  <w:vAlign w:val="center"/>
          </w:tcPr>
          <w:p w:rsidR="00D4033D" w:rsidRPr="00D4033D" w:rsidRDefault="00777279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9" w:hanging="90"/>
              <w:jc w:val="center"/>
              <w:rPr>
                <w:rFonts w:ascii="Arial" w:hAnsi="Arial" w:cs="Arial"/>
                <w:color w:val="FF8100"/>
                <w:sz w:val="20"/>
                <w:szCs w:val="20"/>
              </w:rPr>
            </w:pPr>
            <w:r>
              <w:rPr>
                <w:rFonts w:ascii="Arial" w:hAnsi="Arial" w:cs="Arial"/>
                <w:color w:val="FF8100"/>
                <w:sz w:val="20"/>
                <w:szCs w:val="20"/>
              </w:rPr>
              <w:t>Suggest</w:t>
            </w:r>
            <w:r w:rsidR="00D4033D" w:rsidRPr="00D4033D">
              <w:rPr>
                <w:rFonts w:ascii="Arial" w:hAnsi="Arial" w:cs="Arial"/>
                <w:color w:val="FF8100"/>
                <w:sz w:val="20"/>
                <w:szCs w:val="20"/>
              </w:rPr>
              <w:t xml:space="preserve"> OS ballistics*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  <w:vAlign w:val="center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9" w:hanging="90"/>
              <w:jc w:val="center"/>
              <w:rPr>
                <w:rFonts w:ascii="Arial" w:hAnsi="Arial" w:cs="Arial"/>
                <w:color w:val="FF81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FF8100"/>
                <w:sz w:val="20"/>
                <w:szCs w:val="20"/>
              </w:rPr>
              <w:t>Pointer acceleration bit1 *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  <w:vAlign w:val="center"/>
          </w:tcPr>
          <w:p w:rsidR="00D4033D" w:rsidRPr="00D4033D" w:rsidRDefault="00D4033D" w:rsidP="00D4033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9" w:hanging="90"/>
              <w:jc w:val="center"/>
              <w:rPr>
                <w:rFonts w:ascii="Arial" w:hAnsi="Arial" w:cs="Arial"/>
                <w:color w:val="FF81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FF8100"/>
                <w:sz w:val="20"/>
                <w:szCs w:val="20"/>
              </w:rPr>
              <w:t>Pointer acceleration bit0 *</w:t>
            </w:r>
          </w:p>
        </w:tc>
      </w:tr>
    </w:tbl>
    <w:p w:rsidR="00D4033D" w:rsidRPr="00D4033D" w:rsidRDefault="00D4033D" w:rsidP="00D4033D">
      <w:pPr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FF8100"/>
          <w:sz w:val="20"/>
          <w:szCs w:val="20"/>
        </w:rPr>
      </w:pPr>
    </w:p>
    <w:p w:rsidR="00D4033D" w:rsidRPr="00D4033D" w:rsidRDefault="00D4033D" w:rsidP="00D4033D">
      <w:pPr>
        <w:keepNext/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D4033D">
        <w:rPr>
          <w:rFonts w:ascii="Arial" w:hAnsi="Arial" w:cs="Arial"/>
          <w:color w:val="FF8100"/>
          <w:sz w:val="20"/>
          <w:szCs w:val="20"/>
        </w:rPr>
        <w:t>Pointer acceleration</w:t>
      </w:r>
      <w:r w:rsidRPr="00D4033D">
        <w:rPr>
          <w:rFonts w:ascii="Helv" w:hAnsi="Helv" w:cs="Helv"/>
          <w:color w:val="000000"/>
          <w:sz w:val="20"/>
          <w:szCs w:val="20"/>
        </w:rPr>
        <w:tab/>
      </w:r>
      <w:r w:rsidRPr="00D4033D">
        <w:rPr>
          <w:rFonts w:ascii="Arial" w:hAnsi="Arial" w:cs="Arial"/>
          <w:color w:val="0000FF"/>
          <w:sz w:val="20"/>
          <w:szCs w:val="20"/>
        </w:rPr>
        <w:t>[2bits]</w:t>
      </w:r>
      <w:r w:rsidRPr="00D4033D">
        <w:rPr>
          <w:rFonts w:ascii="Arial" w:hAnsi="Arial" w:cs="Arial"/>
          <w:color w:val="000000"/>
          <w:sz w:val="20"/>
          <w:szCs w:val="20"/>
        </w:rPr>
        <w:tab/>
      </w:r>
    </w:p>
    <w:p w:rsidR="00D4033D" w:rsidRPr="00D4033D" w:rsidRDefault="00D4033D" w:rsidP="00D4033D">
      <w:pPr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  <w:r w:rsidRPr="00D4033D">
        <w:rPr>
          <w:rFonts w:ascii="Helv" w:hAnsi="Helv" w:cs="Helv"/>
          <w:color w:val="000000"/>
          <w:sz w:val="20"/>
          <w:szCs w:val="20"/>
        </w:rPr>
        <w:t>00 = none,</w:t>
      </w:r>
    </w:p>
    <w:p w:rsidR="00D4033D" w:rsidRPr="00D4033D" w:rsidRDefault="00D4033D" w:rsidP="00D4033D">
      <w:pPr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i/>
          <w:iCs/>
          <w:color w:val="000000"/>
          <w:sz w:val="20"/>
          <w:szCs w:val="20"/>
        </w:rPr>
      </w:pPr>
      <w:r w:rsidRPr="00D4033D">
        <w:rPr>
          <w:rFonts w:ascii="Helv" w:hAnsi="Helv" w:cs="Helv"/>
          <w:color w:val="000000"/>
          <w:sz w:val="20"/>
          <w:szCs w:val="20"/>
        </w:rPr>
        <w:t>01 = low,</w:t>
      </w:r>
    </w:p>
    <w:p w:rsidR="00D4033D" w:rsidRPr="00D4033D" w:rsidRDefault="00D4033D" w:rsidP="00D4033D">
      <w:pPr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  <w:r w:rsidRPr="00D4033D">
        <w:rPr>
          <w:rFonts w:ascii="Helv" w:hAnsi="Helv" w:cs="Helv"/>
          <w:color w:val="000000"/>
          <w:sz w:val="20"/>
          <w:szCs w:val="20"/>
        </w:rPr>
        <w:t xml:space="preserve">02 = med, </w:t>
      </w:r>
    </w:p>
    <w:p w:rsidR="00D4033D" w:rsidRPr="00D4033D" w:rsidRDefault="00D4033D" w:rsidP="00D4033D">
      <w:pPr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  <w:r w:rsidRPr="00D4033D">
        <w:rPr>
          <w:rFonts w:ascii="Helv" w:hAnsi="Helv" w:cs="Helv"/>
          <w:color w:val="000000"/>
          <w:sz w:val="20"/>
          <w:szCs w:val="20"/>
        </w:rPr>
        <w:t>03 = high</w:t>
      </w:r>
    </w:p>
    <w:p w:rsidR="00D4033D" w:rsidRDefault="00D4033D" w:rsidP="00D4033D">
      <w:pPr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</w:p>
    <w:p w:rsidR="00830B84" w:rsidRDefault="00830B84" w:rsidP="00D4033D">
      <w:pPr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lastRenderedPageBreak/>
        <w:t xml:space="preserve">The device informs which ballistics curve is more appropriate given its physical characteristics. If the host SW has several ballistics curves, (up to 4) the host can choose </w:t>
      </w:r>
      <w:r w:rsidR="00133EB0">
        <w:rPr>
          <w:rFonts w:ascii="Helv" w:hAnsi="Helv" w:cs="Helv"/>
          <w:color w:val="000000"/>
          <w:sz w:val="20"/>
          <w:szCs w:val="20"/>
        </w:rPr>
        <w:t>a default</w:t>
      </w:r>
      <w:r>
        <w:rPr>
          <w:rFonts w:ascii="Helv" w:hAnsi="Helv" w:cs="Helv"/>
          <w:color w:val="000000"/>
          <w:sz w:val="20"/>
          <w:szCs w:val="20"/>
        </w:rPr>
        <w:t xml:space="preserve"> curve based on this information. If the host does not provide </w:t>
      </w:r>
      <w:proofErr w:type="gramStart"/>
      <w:r>
        <w:rPr>
          <w:rFonts w:ascii="Helv" w:hAnsi="Helv" w:cs="Helv"/>
          <w:color w:val="000000"/>
          <w:sz w:val="20"/>
          <w:szCs w:val="20"/>
        </w:rPr>
        <w:t>multiple ballistics,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then this information </w:t>
      </w:r>
      <w:r w:rsidR="00777279">
        <w:rPr>
          <w:rFonts w:ascii="Helv" w:hAnsi="Helv" w:cs="Helv"/>
          <w:color w:val="000000"/>
          <w:sz w:val="20"/>
          <w:szCs w:val="20"/>
        </w:rPr>
        <w:t>is to</w:t>
      </w:r>
      <w:r>
        <w:rPr>
          <w:rFonts w:ascii="Helv" w:hAnsi="Helv" w:cs="Helv"/>
          <w:color w:val="000000"/>
          <w:sz w:val="20"/>
          <w:szCs w:val="20"/>
        </w:rPr>
        <w:t xml:space="preserve"> be ignored.</w:t>
      </w:r>
    </w:p>
    <w:p w:rsidR="00830B84" w:rsidRPr="00D4033D" w:rsidRDefault="00830B84" w:rsidP="00D4033D">
      <w:pPr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</w:p>
    <w:p w:rsidR="00D4033D" w:rsidRPr="00D4033D" w:rsidRDefault="00777279" w:rsidP="00D4033D">
      <w:pPr>
        <w:keepNext/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8100"/>
          <w:sz w:val="20"/>
          <w:szCs w:val="20"/>
        </w:rPr>
        <w:t>Suggest</w:t>
      </w:r>
      <w:r w:rsidR="00D4033D" w:rsidRPr="00D4033D">
        <w:rPr>
          <w:rFonts w:ascii="Arial" w:hAnsi="Arial" w:cs="Arial"/>
          <w:color w:val="FF8100"/>
          <w:sz w:val="20"/>
          <w:szCs w:val="20"/>
        </w:rPr>
        <w:t xml:space="preserve"> OS ballistic</w:t>
      </w:r>
      <w:r w:rsidR="00830B84">
        <w:rPr>
          <w:rFonts w:ascii="Arial" w:hAnsi="Arial" w:cs="Arial"/>
          <w:color w:val="FF8100"/>
          <w:sz w:val="20"/>
          <w:szCs w:val="20"/>
        </w:rPr>
        <w:t>s</w:t>
      </w:r>
      <w:r w:rsidR="00D4033D" w:rsidRPr="00D4033D">
        <w:rPr>
          <w:rFonts w:ascii="Arial" w:hAnsi="Arial" w:cs="Arial"/>
          <w:color w:val="FF8100"/>
          <w:sz w:val="20"/>
          <w:szCs w:val="20"/>
        </w:rPr>
        <w:t xml:space="preserve"> </w:t>
      </w:r>
      <w:r w:rsidR="00D4033D" w:rsidRPr="00D4033D">
        <w:rPr>
          <w:rFonts w:ascii="Helv" w:hAnsi="Helv" w:cs="Helv"/>
          <w:color w:val="000000"/>
          <w:sz w:val="20"/>
          <w:szCs w:val="20"/>
        </w:rPr>
        <w:tab/>
      </w:r>
      <w:r w:rsidR="00D4033D" w:rsidRPr="00D4033D">
        <w:rPr>
          <w:rFonts w:ascii="Arial" w:hAnsi="Arial" w:cs="Arial"/>
          <w:color w:val="0000FF"/>
          <w:sz w:val="20"/>
          <w:szCs w:val="20"/>
        </w:rPr>
        <w:t>[1bit]</w:t>
      </w:r>
      <w:r w:rsidR="00D4033D" w:rsidRPr="00D4033D">
        <w:rPr>
          <w:rFonts w:ascii="Arial" w:hAnsi="Arial" w:cs="Arial"/>
          <w:color w:val="000000"/>
          <w:sz w:val="20"/>
          <w:szCs w:val="20"/>
        </w:rPr>
        <w:tab/>
      </w:r>
    </w:p>
    <w:p w:rsidR="00D4033D" w:rsidRPr="00D4033D" w:rsidRDefault="00D4033D" w:rsidP="00D4033D">
      <w:pPr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i/>
          <w:iCs/>
          <w:color w:val="000000"/>
          <w:sz w:val="20"/>
          <w:szCs w:val="20"/>
        </w:rPr>
      </w:pPr>
      <w:proofErr w:type="gramStart"/>
      <w:r w:rsidRPr="00D4033D">
        <w:rPr>
          <w:rFonts w:ascii="Helv" w:hAnsi="Helv" w:cs="Helv"/>
          <w:color w:val="000000"/>
          <w:sz w:val="20"/>
          <w:szCs w:val="20"/>
        </w:rPr>
        <w:t xml:space="preserve">0 </w:t>
      </w:r>
      <w:r w:rsidR="00D16A01">
        <w:rPr>
          <w:rFonts w:ascii="Helv" w:hAnsi="Helv" w:cs="Helv"/>
          <w:color w:val="000000"/>
          <w:sz w:val="20"/>
          <w:szCs w:val="20"/>
        </w:rPr>
        <w:t>:</w:t>
      </w:r>
      <w:proofErr w:type="gramEnd"/>
      <w:r w:rsidRPr="00D4033D">
        <w:rPr>
          <w:rFonts w:ascii="Helv" w:hAnsi="Helv" w:cs="Helv"/>
          <w:color w:val="000000"/>
          <w:sz w:val="20"/>
          <w:szCs w:val="20"/>
        </w:rPr>
        <w:t xml:space="preserve"> </w:t>
      </w:r>
      <w:r w:rsidR="00830B84">
        <w:rPr>
          <w:rFonts w:ascii="Helv" w:hAnsi="Helv" w:cs="Helv"/>
          <w:color w:val="000000"/>
          <w:sz w:val="20"/>
          <w:szCs w:val="20"/>
        </w:rPr>
        <w:t>If the host SW can override the OS native ballistics, then</w:t>
      </w:r>
      <w:r w:rsidR="00705FA7">
        <w:rPr>
          <w:rFonts w:ascii="Helv" w:hAnsi="Helv" w:cs="Helv"/>
          <w:color w:val="000000"/>
          <w:sz w:val="20"/>
          <w:szCs w:val="20"/>
        </w:rPr>
        <w:t xml:space="preserve"> this setting suggests that it is OK to do so.</w:t>
      </w:r>
      <w:r w:rsidR="00777279"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D4033D" w:rsidRDefault="00705FA7" w:rsidP="00D4033D">
      <w:pPr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 xml:space="preserve">1 </w:t>
      </w:r>
      <w:r w:rsidR="00D16A01">
        <w:rPr>
          <w:rFonts w:ascii="Helv" w:hAnsi="Helv" w:cs="Helv"/>
          <w:color w:val="000000"/>
          <w:sz w:val="20"/>
          <w:szCs w:val="20"/>
        </w:rPr>
        <w:t>: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r w:rsidR="00777279">
        <w:rPr>
          <w:rFonts w:ascii="Helv" w:hAnsi="Helv" w:cs="Helv"/>
          <w:color w:val="000000"/>
          <w:sz w:val="20"/>
          <w:szCs w:val="20"/>
        </w:rPr>
        <w:t>The device s</w:t>
      </w:r>
      <w:r>
        <w:rPr>
          <w:rFonts w:ascii="Helv" w:hAnsi="Helv" w:cs="Helv"/>
          <w:color w:val="000000"/>
          <w:sz w:val="20"/>
          <w:szCs w:val="20"/>
        </w:rPr>
        <w:t>uggest</w:t>
      </w:r>
      <w:r w:rsidR="00777279">
        <w:rPr>
          <w:rFonts w:ascii="Helv" w:hAnsi="Helv" w:cs="Helv"/>
          <w:color w:val="000000"/>
          <w:sz w:val="20"/>
          <w:szCs w:val="20"/>
        </w:rPr>
        <w:t>s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 w:rsidR="00777279">
        <w:rPr>
          <w:rFonts w:ascii="Helv" w:hAnsi="Helv" w:cs="Helv"/>
          <w:color w:val="000000"/>
          <w:sz w:val="20"/>
          <w:szCs w:val="20"/>
        </w:rPr>
        <w:t xml:space="preserve">that the OS native ballistics </w:t>
      </w:r>
      <w:r w:rsidR="00284A6F">
        <w:rPr>
          <w:rFonts w:ascii="Helv" w:hAnsi="Helv" w:cs="Helv"/>
          <w:color w:val="000000"/>
          <w:sz w:val="20"/>
          <w:szCs w:val="20"/>
        </w:rPr>
        <w:t xml:space="preserve">is </w:t>
      </w:r>
      <w:r w:rsidR="00777279">
        <w:rPr>
          <w:rFonts w:ascii="Helv" w:hAnsi="Helv" w:cs="Helv"/>
          <w:color w:val="000000"/>
          <w:sz w:val="20"/>
          <w:szCs w:val="20"/>
        </w:rPr>
        <w:t xml:space="preserve"> used.</w:t>
      </w:r>
    </w:p>
    <w:p w:rsidR="00D16A01" w:rsidRDefault="00D16A01" w:rsidP="00D4033D">
      <w:pPr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</w:p>
    <w:p w:rsidR="00D4033D" w:rsidRPr="00D4033D" w:rsidRDefault="00777279" w:rsidP="00D4033D">
      <w:pPr>
        <w:keepNext/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8100"/>
          <w:sz w:val="20"/>
          <w:szCs w:val="20"/>
        </w:rPr>
        <w:t>Suggest</w:t>
      </w:r>
      <w:r w:rsidR="00D4033D" w:rsidRPr="00D4033D">
        <w:rPr>
          <w:rFonts w:ascii="Arial" w:hAnsi="Arial" w:cs="Arial"/>
          <w:color w:val="FF8100"/>
          <w:sz w:val="20"/>
          <w:szCs w:val="20"/>
        </w:rPr>
        <w:t xml:space="preserve"> vertical tuning</w:t>
      </w:r>
      <w:r w:rsidR="00D4033D" w:rsidRPr="00D4033D">
        <w:rPr>
          <w:rFonts w:ascii="Helv" w:hAnsi="Helv" w:cs="Helv"/>
          <w:color w:val="000000"/>
          <w:sz w:val="20"/>
          <w:szCs w:val="20"/>
        </w:rPr>
        <w:tab/>
      </w:r>
      <w:r w:rsidR="00D4033D" w:rsidRPr="00D4033D">
        <w:rPr>
          <w:rFonts w:ascii="Arial" w:hAnsi="Arial" w:cs="Arial"/>
          <w:color w:val="0000FF"/>
          <w:sz w:val="20"/>
          <w:szCs w:val="20"/>
        </w:rPr>
        <w:t>[1bit]</w:t>
      </w:r>
      <w:r w:rsidR="00D4033D" w:rsidRPr="00D4033D">
        <w:rPr>
          <w:rFonts w:ascii="Arial" w:hAnsi="Arial" w:cs="Arial"/>
          <w:color w:val="000000"/>
          <w:sz w:val="20"/>
          <w:szCs w:val="20"/>
        </w:rPr>
        <w:tab/>
      </w:r>
    </w:p>
    <w:p w:rsidR="00D4033D" w:rsidRPr="00D4033D" w:rsidRDefault="00D4033D" w:rsidP="00D4033D">
      <w:pPr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i/>
          <w:iCs/>
          <w:color w:val="000000"/>
          <w:sz w:val="20"/>
          <w:szCs w:val="20"/>
        </w:rPr>
      </w:pPr>
      <w:r w:rsidRPr="00D4033D">
        <w:rPr>
          <w:rFonts w:ascii="Helv" w:hAnsi="Helv" w:cs="Helv"/>
          <w:color w:val="000000"/>
          <w:sz w:val="20"/>
          <w:szCs w:val="20"/>
        </w:rPr>
        <w:t>0 = No vertical tuning</w:t>
      </w:r>
      <w:r w:rsidRPr="00D4033D">
        <w:rPr>
          <w:rFonts w:ascii="Helv" w:hAnsi="Helv" w:cs="Helv"/>
          <w:color w:val="000000"/>
          <w:sz w:val="20"/>
          <w:szCs w:val="20"/>
        </w:rPr>
        <w:tab/>
      </w:r>
      <w:r w:rsidRPr="00D4033D">
        <w:rPr>
          <w:rFonts w:ascii="Helv" w:hAnsi="Helv" w:cs="Helv"/>
          <w:color w:val="000000"/>
          <w:sz w:val="20"/>
          <w:szCs w:val="20"/>
        </w:rPr>
        <w:tab/>
      </w:r>
      <w:r w:rsidRPr="00D4033D">
        <w:rPr>
          <w:rFonts w:ascii="Helv" w:hAnsi="Helv" w:cs="Helv"/>
          <w:color w:val="000000"/>
          <w:sz w:val="20"/>
          <w:szCs w:val="20"/>
        </w:rPr>
        <w:tab/>
      </w:r>
      <w:r w:rsidRPr="00D4033D">
        <w:rPr>
          <w:rFonts w:ascii="Helv" w:hAnsi="Helv" w:cs="Helv"/>
          <w:i/>
          <w:iCs/>
          <w:color w:val="000000"/>
          <w:sz w:val="20"/>
          <w:szCs w:val="20"/>
        </w:rPr>
        <w:t>(Standard mice)</w:t>
      </w:r>
    </w:p>
    <w:p w:rsidR="00D4033D" w:rsidRPr="00D4033D" w:rsidRDefault="00D4033D" w:rsidP="00D4033D">
      <w:pPr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i/>
          <w:iCs/>
          <w:color w:val="000000"/>
          <w:sz w:val="20"/>
          <w:szCs w:val="20"/>
        </w:rPr>
      </w:pPr>
      <w:r w:rsidRPr="00D4033D">
        <w:rPr>
          <w:rFonts w:ascii="Helv" w:hAnsi="Helv" w:cs="Helv"/>
          <w:color w:val="000000"/>
          <w:sz w:val="20"/>
          <w:szCs w:val="20"/>
        </w:rPr>
        <w:t>1 = Provide vertical tuning (orientation)</w:t>
      </w:r>
      <w:r w:rsidRPr="00D4033D">
        <w:rPr>
          <w:rFonts w:ascii="Helv" w:hAnsi="Helv" w:cs="Helv"/>
          <w:color w:val="000000"/>
          <w:sz w:val="20"/>
          <w:szCs w:val="20"/>
        </w:rPr>
        <w:tab/>
      </w:r>
      <w:r w:rsidRPr="00D4033D">
        <w:rPr>
          <w:rFonts w:ascii="Helv" w:hAnsi="Helv" w:cs="Helv"/>
          <w:i/>
          <w:iCs/>
          <w:color w:val="000000"/>
          <w:sz w:val="20"/>
          <w:szCs w:val="20"/>
        </w:rPr>
        <w:t>(Trackball)</w:t>
      </w:r>
    </w:p>
    <w:p w:rsidR="00D4033D" w:rsidRPr="00D4033D" w:rsidRDefault="00D4033D" w:rsidP="00D4033D">
      <w:pPr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i/>
          <w:iCs/>
          <w:color w:val="000000"/>
          <w:sz w:val="20"/>
          <w:szCs w:val="20"/>
        </w:rPr>
      </w:pPr>
    </w:p>
    <w:p w:rsidR="00D4033D" w:rsidRPr="00D4033D" w:rsidRDefault="00777279" w:rsidP="00D4033D">
      <w:pPr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When suggest vertical </w:t>
      </w:r>
      <w:proofErr w:type="spellStart"/>
      <w:r>
        <w:rPr>
          <w:rFonts w:ascii="Helv" w:hAnsi="Helv" w:cs="Helv"/>
          <w:color w:val="000000"/>
          <w:sz w:val="20"/>
          <w:szCs w:val="20"/>
        </w:rPr>
        <w:t>tunning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r w:rsidR="00284A6F">
        <w:rPr>
          <w:rFonts w:ascii="Helv" w:hAnsi="Helv" w:cs="Helv"/>
          <w:color w:val="000000"/>
          <w:sz w:val="20"/>
          <w:szCs w:val="20"/>
        </w:rPr>
        <w:t xml:space="preserve">bit </w:t>
      </w:r>
      <w:r>
        <w:rPr>
          <w:rFonts w:ascii="Helv" w:hAnsi="Helv" w:cs="Helv"/>
          <w:color w:val="000000"/>
          <w:sz w:val="20"/>
          <w:szCs w:val="20"/>
        </w:rPr>
        <w:t xml:space="preserve">is </w:t>
      </w:r>
      <w:r w:rsidR="00284A6F">
        <w:rPr>
          <w:rFonts w:ascii="Helv" w:hAnsi="Helv" w:cs="Helv"/>
          <w:color w:val="000000"/>
          <w:sz w:val="20"/>
          <w:szCs w:val="20"/>
        </w:rPr>
        <w:t>set</w:t>
      </w:r>
      <w:r>
        <w:rPr>
          <w:rFonts w:ascii="Helv" w:hAnsi="Helv" w:cs="Helv"/>
          <w:color w:val="000000"/>
          <w:sz w:val="20"/>
          <w:szCs w:val="20"/>
        </w:rPr>
        <w:t>, the host SW can provide a mechanism for the user to fine tune it</w:t>
      </w:r>
      <w:r w:rsidR="00D16A01">
        <w:rPr>
          <w:rFonts w:ascii="Helv" w:hAnsi="Helv" w:cs="Helv"/>
          <w:color w:val="000000"/>
          <w:sz w:val="20"/>
          <w:szCs w:val="20"/>
        </w:rPr>
        <w:t>s</w:t>
      </w:r>
      <w:r>
        <w:rPr>
          <w:rFonts w:ascii="Helv" w:hAnsi="Helv" w:cs="Helv"/>
          <w:color w:val="000000"/>
          <w:sz w:val="20"/>
          <w:szCs w:val="20"/>
        </w:rPr>
        <w:t xml:space="preserve"> X and Y movement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vs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the cursor movement on the screen. This is typically required for trackballs. </w:t>
      </w:r>
    </w:p>
    <w:p w:rsidR="00D4033D" w:rsidRPr="00D4033D" w:rsidRDefault="00D4033D" w:rsidP="00D4033D">
      <w:pPr>
        <w:keepLines/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</w:p>
    <w:p w:rsidR="00D4033D" w:rsidRPr="00D4033D" w:rsidRDefault="00D4033D" w:rsidP="00D4033D">
      <w:pPr>
        <w:keepLines/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D4033D">
        <w:rPr>
          <w:rFonts w:ascii="Arial" w:hAnsi="Arial" w:cs="Arial"/>
          <w:b/>
          <w:bCs/>
          <w:color w:val="000000"/>
          <w:sz w:val="20"/>
          <w:szCs w:val="20"/>
        </w:rPr>
        <w:t>Report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format</w:t>
      </w:r>
    </w:p>
    <w:p w:rsidR="00D4033D" w:rsidRPr="00D4033D" w:rsidRDefault="00D4033D" w:rsidP="00D4033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9072" w:type="dxa"/>
        <w:tblInd w:w="309" w:type="dxa"/>
        <w:tblLayout w:type="fixed"/>
        <w:tblCellMar>
          <w:left w:w="0" w:type="dxa"/>
          <w:right w:w="0" w:type="dxa"/>
        </w:tblCellMar>
        <w:tblLook w:val="00BF"/>
      </w:tblPr>
      <w:tblGrid>
        <w:gridCol w:w="1701"/>
        <w:gridCol w:w="1701"/>
        <w:gridCol w:w="1134"/>
        <w:gridCol w:w="1134"/>
        <w:gridCol w:w="1134"/>
        <w:gridCol w:w="1134"/>
        <w:gridCol w:w="1134"/>
      </w:tblGrid>
      <w:tr w:rsidR="00D4033D" w:rsidRPr="00D4033D" w:rsidTr="00D4033D"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Byte 0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</w:tcPr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D4033D" w:rsidRPr="00D4033D" w:rsidTr="00D4033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033D" w:rsidRPr="00D4033D" w:rsidRDefault="00777279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49" w:right="22" w:firstLine="90"/>
              <w:jc w:val="center"/>
              <w:rPr>
                <w:rFonts w:ascii="Arial" w:hAnsi="Arial" w:cs="Arial"/>
                <w:color w:val="FF81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FF8100"/>
                <w:sz w:val="20"/>
                <w:szCs w:val="20"/>
              </w:rPr>
              <w:t xml:space="preserve">Sensor </w:t>
            </w:r>
            <w:proofErr w:type="spellStart"/>
            <w:r w:rsidR="00D4033D" w:rsidRPr="00D4033D">
              <w:rPr>
                <w:rFonts w:ascii="Arial" w:hAnsi="Arial" w:cs="Arial"/>
                <w:color w:val="FF8100"/>
                <w:sz w:val="20"/>
                <w:szCs w:val="20"/>
              </w:rPr>
              <w:t>Resolution</w:t>
            </w:r>
            <w:r w:rsidR="00D4033D" w:rsidRPr="00D4033D">
              <w:rPr>
                <w:rFonts w:ascii="Arial" w:hAnsi="Arial" w:cs="Arial"/>
                <w:color w:val="FF8100"/>
                <w:sz w:val="20"/>
                <w:szCs w:val="20"/>
                <w:u w:val="single"/>
              </w:rPr>
              <w:t>MSB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FF8100"/>
                <w:sz w:val="20"/>
                <w:szCs w:val="20"/>
                <w:u w:val="single"/>
              </w:rPr>
            </w:pPr>
            <w:r w:rsidRPr="00D4033D">
              <w:rPr>
                <w:rFonts w:ascii="Arial" w:hAnsi="Arial" w:cs="Arial"/>
                <w:color w:val="FF8100"/>
                <w:sz w:val="20"/>
                <w:szCs w:val="20"/>
              </w:rPr>
              <w:t xml:space="preserve">Sensor </w:t>
            </w:r>
            <w:proofErr w:type="spellStart"/>
            <w:r w:rsidRPr="00D4033D">
              <w:rPr>
                <w:rFonts w:ascii="Arial" w:hAnsi="Arial" w:cs="Arial"/>
                <w:color w:val="FF8100"/>
                <w:sz w:val="20"/>
                <w:szCs w:val="20"/>
              </w:rPr>
              <w:t>Resolution</w:t>
            </w:r>
            <w:r w:rsidRPr="00D4033D">
              <w:rPr>
                <w:rFonts w:ascii="Arial" w:hAnsi="Arial" w:cs="Arial"/>
                <w:color w:val="FF8100"/>
                <w:sz w:val="20"/>
                <w:szCs w:val="20"/>
                <w:u w:val="single"/>
              </w:rPr>
              <w:t>LSB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0FF"/>
            <w:vAlign w:val="center"/>
          </w:tcPr>
          <w:p w:rsidR="00D4033D" w:rsidRPr="00D4033D" w:rsidRDefault="00D4033D" w:rsidP="00777279">
            <w:pPr>
              <w:keepNext/>
              <w:keepLines/>
              <w:tabs>
                <w:tab w:val="left" w:pos="522"/>
              </w:tabs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FF81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FF8100"/>
                <w:sz w:val="20"/>
                <w:szCs w:val="20"/>
              </w:rPr>
              <w:t>Flags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033D" w:rsidRPr="00D4033D" w:rsidRDefault="00777279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7279">
              <w:rPr>
                <w:rFonts w:ascii="Arial" w:hAnsi="Arial" w:cs="Arial"/>
                <w:sz w:val="20"/>
                <w:szCs w:val="20"/>
              </w:rPr>
              <w:t>reserved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33D">
              <w:rPr>
                <w:rFonts w:ascii="Arial" w:hAnsi="Arial" w:cs="Arial"/>
                <w:color w:val="000000"/>
                <w:sz w:val="20"/>
                <w:szCs w:val="20"/>
              </w:rPr>
              <w:t>reserved</w:t>
            </w:r>
          </w:p>
          <w:p w:rsidR="00D4033D" w:rsidRPr="00D4033D" w:rsidRDefault="00D4033D" w:rsidP="00777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29" w:right="22" w:hanging="9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4033D" w:rsidRPr="00D4033D" w:rsidRDefault="00D4033D" w:rsidP="00D4033D">
      <w:pPr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D4033D">
        <w:rPr>
          <w:rFonts w:ascii="Arial" w:hAnsi="Arial" w:cs="Arial"/>
          <w:b/>
          <w:bCs/>
          <w:color w:val="000000"/>
          <w:sz w:val="20"/>
          <w:szCs w:val="20"/>
        </w:rPr>
        <w:t xml:space="preserve">SW Response Error Exception </w:t>
      </w:r>
    </w:p>
    <w:p w:rsidR="00D4033D" w:rsidRPr="00D4033D" w:rsidRDefault="00D4033D" w:rsidP="00D4033D">
      <w:pPr>
        <w:keepNext/>
        <w:keepLines/>
        <w:tabs>
          <w:tab w:val="left" w:pos="522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8080"/>
          <w:sz w:val="20"/>
          <w:szCs w:val="20"/>
        </w:rPr>
      </w:pPr>
      <w:r w:rsidRPr="00D4033D">
        <w:rPr>
          <w:rFonts w:ascii="Arial" w:hAnsi="Arial" w:cs="Arial"/>
          <w:color w:val="008080"/>
          <w:sz w:val="20"/>
          <w:szCs w:val="20"/>
        </w:rPr>
        <w:t>None</w:t>
      </w: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8080"/>
          <w:sz w:val="20"/>
          <w:szCs w:val="20"/>
        </w:rPr>
      </w:pPr>
    </w:p>
    <w:p w:rsidR="00D4033D" w:rsidRPr="00D4033D" w:rsidRDefault="00D4033D" w:rsidP="00D4033D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D4033D">
        <w:rPr>
          <w:rFonts w:ascii="Arial" w:hAnsi="Arial" w:cs="Arial"/>
          <w:b/>
          <w:bCs/>
          <w:color w:val="000000"/>
          <w:sz w:val="20"/>
          <w:szCs w:val="20"/>
        </w:rPr>
        <w:t>Remarks</w:t>
      </w:r>
    </w:p>
    <w:sectPr w:rsidR="00D4033D" w:rsidRPr="00D4033D" w:rsidSect="009528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compat/>
  <w:rsids>
    <w:rsidRoot w:val="00362279"/>
    <w:rsid w:val="0003366B"/>
    <w:rsid w:val="00065AC6"/>
    <w:rsid w:val="00133EB0"/>
    <w:rsid w:val="001341F9"/>
    <w:rsid w:val="00153684"/>
    <w:rsid w:val="00272E61"/>
    <w:rsid w:val="00284A6F"/>
    <w:rsid w:val="002B09F0"/>
    <w:rsid w:val="0032459D"/>
    <w:rsid w:val="00362279"/>
    <w:rsid w:val="004904CD"/>
    <w:rsid w:val="00513DB5"/>
    <w:rsid w:val="005C6720"/>
    <w:rsid w:val="00653BBE"/>
    <w:rsid w:val="00670EE1"/>
    <w:rsid w:val="00705FA7"/>
    <w:rsid w:val="00777279"/>
    <w:rsid w:val="00830B84"/>
    <w:rsid w:val="00863004"/>
    <w:rsid w:val="009265A8"/>
    <w:rsid w:val="00952852"/>
    <w:rsid w:val="009E5933"/>
    <w:rsid w:val="00A14CD7"/>
    <w:rsid w:val="00AC1E0B"/>
    <w:rsid w:val="00B818DA"/>
    <w:rsid w:val="00D16A01"/>
    <w:rsid w:val="00D20D9C"/>
    <w:rsid w:val="00D4033D"/>
    <w:rsid w:val="00D608DC"/>
    <w:rsid w:val="00D6091A"/>
    <w:rsid w:val="00DF3E9A"/>
    <w:rsid w:val="00EC4970"/>
    <w:rsid w:val="00F76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Lopez</dc:creator>
  <cp:lastModifiedBy>Nestor Lopez</cp:lastModifiedBy>
  <cp:revision>9</cp:revision>
  <dcterms:created xsi:type="dcterms:W3CDTF">2013-01-09T10:09:00Z</dcterms:created>
  <dcterms:modified xsi:type="dcterms:W3CDTF">2013-01-28T14:55:00Z</dcterms:modified>
</cp:coreProperties>
</file>