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24777913"/>
        <w:docPartObj>
          <w:docPartGallery w:val="Cover Pages"/>
          <w:docPartUnique/>
        </w:docPartObj>
      </w:sdtPr>
      <w:sdtContent>
        <w:p w14:paraId="5D6302AE" w14:textId="691BE542" w:rsidR="00717FAC" w:rsidRDefault="00717FAC">
          <w:r>
            <w:rPr>
              <w:noProof/>
            </w:rPr>
            <mc:AlternateContent>
              <mc:Choice Requires="wpg">
                <w:drawing>
                  <wp:anchor distT="0" distB="0" distL="114300" distR="114300" simplePos="0" relativeHeight="251662336" behindDoc="0" locked="0" layoutInCell="1" allowOverlap="1" wp14:anchorId="3A6AA28E" wp14:editId="27EAF72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2B96F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C187DA3" wp14:editId="5298DAB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F68633A" w14:textId="282A52AF" w:rsidR="00717FAC" w:rsidRDefault="00717FAC">
                                    <w:pPr>
                                      <w:pStyle w:val="NoSpacing"/>
                                      <w:jc w:val="right"/>
                                      <w:rPr>
                                        <w:color w:val="595959" w:themeColor="text1" w:themeTint="A6"/>
                                        <w:sz w:val="28"/>
                                        <w:szCs w:val="28"/>
                                      </w:rPr>
                                    </w:pPr>
                                    <w:r>
                                      <w:rPr>
                                        <w:color w:val="595959" w:themeColor="text1" w:themeTint="A6"/>
                                        <w:sz w:val="28"/>
                                        <w:szCs w:val="28"/>
                                      </w:rPr>
                                      <w:t>Brian Stewart</w:t>
                                    </w:r>
                                  </w:p>
                                </w:sdtContent>
                              </w:sdt>
                              <w:p w14:paraId="02B364D7" w14:textId="0127B5DC" w:rsidR="00717FAC" w:rsidRDefault="00717FA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C187DA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F68633A" w14:textId="282A52AF" w:rsidR="00717FAC" w:rsidRDefault="00717FAC">
                              <w:pPr>
                                <w:pStyle w:val="NoSpacing"/>
                                <w:jc w:val="right"/>
                                <w:rPr>
                                  <w:color w:val="595959" w:themeColor="text1" w:themeTint="A6"/>
                                  <w:sz w:val="28"/>
                                  <w:szCs w:val="28"/>
                                </w:rPr>
                              </w:pPr>
                              <w:r>
                                <w:rPr>
                                  <w:color w:val="595959" w:themeColor="text1" w:themeTint="A6"/>
                                  <w:sz w:val="28"/>
                                  <w:szCs w:val="28"/>
                                </w:rPr>
                                <w:t>Brian Stewart</w:t>
                              </w:r>
                            </w:p>
                          </w:sdtContent>
                        </w:sdt>
                        <w:p w14:paraId="02B364D7" w14:textId="0127B5DC" w:rsidR="00717FAC" w:rsidRDefault="00717FA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4DBDF3F" wp14:editId="6E36F45C">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C3EA73" w14:textId="4E430B39" w:rsidR="00717FAC" w:rsidRDefault="00717FA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Ibm’s Applied Data Science Capstone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C05FA51" w14:textId="57696C5E" w:rsidR="00717FAC" w:rsidRDefault="00717FAC">
                                    <w:pPr>
                                      <w:jc w:val="right"/>
                                      <w:rPr>
                                        <w:smallCaps/>
                                        <w:color w:val="404040" w:themeColor="text1" w:themeTint="BF"/>
                                        <w:sz w:val="36"/>
                                        <w:szCs w:val="36"/>
                                      </w:rPr>
                                    </w:pPr>
                                    <w:r>
                                      <w:rPr>
                                        <w:color w:val="404040" w:themeColor="text1" w:themeTint="BF"/>
                                        <w:sz w:val="36"/>
                                        <w:szCs w:val="36"/>
                                      </w:rPr>
                                      <w:t>Battle of the Neighborhoods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4DBDF3F"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29C3EA73" w14:textId="4E430B39" w:rsidR="00717FAC" w:rsidRDefault="00717FA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Ibm’s Applied Data Science Capstone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C05FA51" w14:textId="57696C5E" w:rsidR="00717FAC" w:rsidRDefault="00717FAC">
                              <w:pPr>
                                <w:jc w:val="right"/>
                                <w:rPr>
                                  <w:smallCaps/>
                                  <w:color w:val="404040" w:themeColor="text1" w:themeTint="BF"/>
                                  <w:sz w:val="36"/>
                                  <w:szCs w:val="36"/>
                                </w:rPr>
                              </w:pPr>
                              <w:r>
                                <w:rPr>
                                  <w:color w:val="404040" w:themeColor="text1" w:themeTint="BF"/>
                                  <w:sz w:val="36"/>
                                  <w:szCs w:val="36"/>
                                </w:rPr>
                                <w:t>Battle of the Neighborhoods</w:t>
                              </w:r>
                            </w:p>
                          </w:sdtContent>
                        </w:sdt>
                      </w:txbxContent>
                    </v:textbox>
                    <w10:wrap type="square" anchorx="page" anchory="page"/>
                  </v:shape>
                </w:pict>
              </mc:Fallback>
            </mc:AlternateContent>
          </w:r>
        </w:p>
        <w:p w14:paraId="06C38F4F" w14:textId="18CFEFBC" w:rsidR="00717FAC" w:rsidRDefault="00717FAC">
          <w:r>
            <w:br w:type="page"/>
          </w:r>
        </w:p>
      </w:sdtContent>
    </w:sdt>
    <w:p w14:paraId="683C6D00" w14:textId="78090679" w:rsidR="00A05104" w:rsidRDefault="00717FAC" w:rsidP="00717FAC">
      <w:pPr>
        <w:pStyle w:val="Heading1"/>
      </w:pPr>
      <w:r>
        <w:lastRenderedPageBreak/>
        <w:t>Introduction</w:t>
      </w:r>
    </w:p>
    <w:p w14:paraId="0D4A3BA2" w14:textId="38FDAB38" w:rsidR="00717FAC" w:rsidRPr="00717FAC" w:rsidRDefault="00717FAC" w:rsidP="00717FAC">
      <w:pPr>
        <w:rPr>
          <w:shd w:val="clear" w:color="auto" w:fill="FFFFFF"/>
        </w:rPr>
      </w:pPr>
      <w:r w:rsidRPr="00717FAC">
        <w:rPr>
          <w:shd w:val="clear" w:color="auto" w:fill="FFFFFF"/>
        </w:rPr>
        <w:t xml:space="preserve">With COVID-19 throwing the economic world into a frenzy many small businesses, and large corporate ones for that matter, have either filed for bankruptcy or closed their doors for good. Unfortunate as this is, up and coming entrepreneurs will face an unprecedented market of corporate real estate for new businesses. Restaurants, Bars/Pubs, Cafes, </w:t>
      </w:r>
      <w:r w:rsidRPr="00717FAC">
        <w:rPr>
          <w:shd w:val="clear" w:color="auto" w:fill="FFFFFF"/>
        </w:rPr>
        <w:t>etc.</w:t>
      </w:r>
      <w:r w:rsidRPr="00717FAC">
        <w:rPr>
          <w:shd w:val="clear" w:color="auto" w:fill="FFFFFF"/>
        </w:rPr>
        <w:t xml:space="preserve"> will have an opportunity to open in prime areas for foot traffic and income when the world returns to normalcy or creates a new normalcy after the COVID-19 threat has subsided. Analysis on neighborhoods and current establishments to find an ideal storefront will become ever important in the coming months and years. This data will be invaluable to new start-ups and can assist them in getting the right patronage and make sure that their business income will be consistent. It will take the guess work out of where to open a business.</w:t>
      </w:r>
    </w:p>
    <w:p w14:paraId="0C3EDFEF" w14:textId="1FEF377E" w:rsidR="00717FAC" w:rsidRDefault="00717FAC" w:rsidP="00717FAC">
      <w:pPr>
        <w:rPr>
          <w:shd w:val="clear" w:color="auto" w:fill="FFFFFF"/>
        </w:rPr>
      </w:pPr>
      <w:r w:rsidRPr="00717FAC">
        <w:rPr>
          <w:shd w:val="clear" w:color="auto" w:fill="FFFFFF"/>
        </w:rPr>
        <w:t>New York City (NYC) is one of the busi</w:t>
      </w:r>
      <w:r w:rsidR="00890226">
        <w:rPr>
          <w:shd w:val="clear" w:color="auto" w:fill="FFFFFF"/>
        </w:rPr>
        <w:t>est</w:t>
      </w:r>
      <w:r w:rsidRPr="00717FAC">
        <w:rPr>
          <w:shd w:val="clear" w:color="auto" w:fill="FFFFFF"/>
        </w:rPr>
        <w:t xml:space="preserve"> and most lucrative cities in the entire world for business</w:t>
      </w:r>
      <w:r w:rsidR="00890226">
        <w:rPr>
          <w:shd w:val="clear" w:color="auto" w:fill="FFFFFF"/>
        </w:rPr>
        <w:t>. T</w:t>
      </w:r>
      <w:r w:rsidRPr="00717FAC">
        <w:rPr>
          <w:shd w:val="clear" w:color="auto" w:fill="FFFFFF"/>
        </w:rPr>
        <w:t>he previously mentioned commercial real estate market is one of the most contentious because of it. Ranging anywhere from 50 to over 200 U.S. dollars per square foot can cause rent prices and mortgages to skyrocket for even a small brick and mortar venue. That is why picking the most ideal real estate is a pivotal part of setting up shop, so to speak, in NYC.</w:t>
      </w:r>
      <w:r w:rsidR="00890226">
        <w:rPr>
          <w:shd w:val="clear" w:color="auto" w:fill="FFFFFF"/>
        </w:rPr>
        <w:t xml:space="preserve"> There needs to be a guarantee that a business will not lo</w:t>
      </w:r>
      <w:r w:rsidR="00EA62D4">
        <w:rPr>
          <w:shd w:val="clear" w:color="auto" w:fill="FFFFFF"/>
        </w:rPr>
        <w:t xml:space="preserve">se too much profit to rent and upkeep of an NYC storefront. </w:t>
      </w:r>
      <w:r w:rsidR="00890226">
        <w:rPr>
          <w:shd w:val="clear" w:color="auto" w:fill="FFFFFF"/>
        </w:rPr>
        <w:t xml:space="preserve"> </w:t>
      </w:r>
      <w:r w:rsidRPr="00717FAC">
        <w:rPr>
          <w:shd w:val="clear" w:color="auto" w:fill="FFFFFF"/>
        </w:rPr>
        <w:t xml:space="preserve"> </w:t>
      </w:r>
    </w:p>
    <w:p w14:paraId="57B27F08" w14:textId="044F57B1" w:rsidR="00D170C1" w:rsidRDefault="00D170C1" w:rsidP="00D170C1">
      <w:pPr>
        <w:pStyle w:val="Heading1"/>
      </w:pPr>
      <w:r>
        <w:t>Business Problem</w:t>
      </w:r>
    </w:p>
    <w:p w14:paraId="652BDB70" w14:textId="40C83D6C" w:rsidR="00890226" w:rsidRDefault="00890226" w:rsidP="00D170C1">
      <w:pPr>
        <w:rPr>
          <w:shd w:val="clear" w:color="auto" w:fill="FFFFFF"/>
        </w:rPr>
      </w:pPr>
      <w:r>
        <w:rPr>
          <w:shd w:val="clear" w:color="auto" w:fill="FFFFFF"/>
        </w:rPr>
        <w:t>Craft Beer has become an ever-expansive market and is especially popular with 22-35-year-old males, but the female market is growing as well. Currently it accounts for 13.2% of all US beer volumes and has a 24.1% market share at about 27.6 billion US Dollars. That number continues to grow at about 7% a year. With that growth rate it is a very lucrative business to be involved in and now is better time than any to open a microbrewery. My client, a brewer from the Tri-State area, was looking at the commercial real estate in NYC because it ranks fourth in the country for craft breweries and there are many neighborhoods that look enticing for a new brewery.</w:t>
      </w:r>
      <w:r>
        <w:rPr>
          <w:rStyle w:val="FootnoteReference"/>
          <w:shd w:val="clear" w:color="auto" w:fill="FFFFFF"/>
        </w:rPr>
        <w:footnoteReference w:id="1"/>
      </w:r>
    </w:p>
    <w:p w14:paraId="72E3C171" w14:textId="0F564382" w:rsidR="00D170C1" w:rsidRPr="00DD55B7" w:rsidRDefault="00D170C1" w:rsidP="00D170C1">
      <w:pPr>
        <w:rPr>
          <w:shd w:val="clear" w:color="auto" w:fill="FFFFFF"/>
        </w:rPr>
      </w:pPr>
      <w:r w:rsidRPr="00DD55B7">
        <w:rPr>
          <w:shd w:val="clear" w:color="auto" w:fill="FFFFFF"/>
        </w:rPr>
        <w:t>As an entrepreneur my client has expressed interest in the NYC area for his new craft b</w:t>
      </w:r>
      <w:r w:rsidR="00890226">
        <w:rPr>
          <w:shd w:val="clear" w:color="auto" w:fill="FFFFFF"/>
        </w:rPr>
        <w:t xml:space="preserve">rewery, </w:t>
      </w:r>
      <w:r w:rsidRPr="00DD55B7">
        <w:rPr>
          <w:shd w:val="clear" w:color="auto" w:fill="FFFFFF"/>
        </w:rPr>
        <w:t>pub</w:t>
      </w:r>
      <w:r w:rsidR="00890226">
        <w:rPr>
          <w:shd w:val="clear" w:color="auto" w:fill="FFFFFF"/>
        </w:rPr>
        <w:t>/</w:t>
      </w:r>
      <w:r w:rsidRPr="00DD55B7">
        <w:rPr>
          <w:shd w:val="clear" w:color="auto" w:fill="FFFFFF"/>
        </w:rPr>
        <w:t>lounge, but he wants to pick the right neighborhood for this establishment. With that problem we can assess the things required for his business venture, he will need a middle to upper class neighborhood or borough and an area where there are few other establishments like his but not completely devoid of other establishments. He would like a list of potential neighborhoods for his new start up that fit his criteria so he can start looking for open corporate real estate.</w:t>
      </w:r>
      <w:r w:rsidR="0094625B">
        <w:rPr>
          <w:shd w:val="clear" w:color="auto" w:fill="FFFFFF"/>
        </w:rPr>
        <w:t xml:space="preserve"> </w:t>
      </w:r>
    </w:p>
    <w:p w14:paraId="0924E8FA" w14:textId="5FF33009" w:rsidR="00D170C1" w:rsidRDefault="00D170C1" w:rsidP="00D170C1">
      <w:pPr>
        <w:pStyle w:val="Heading1"/>
      </w:pPr>
      <w:r>
        <w:t>Data and Methodology</w:t>
      </w:r>
    </w:p>
    <w:p w14:paraId="268A4179" w14:textId="384F9F68" w:rsidR="00DA615E" w:rsidRDefault="00D170C1" w:rsidP="00D170C1">
      <w:pPr>
        <w:rPr>
          <w:noProof/>
        </w:rPr>
      </w:pPr>
      <w:r w:rsidRPr="00DD55B7">
        <w:rPr>
          <w:shd w:val="clear" w:color="auto" w:fill="FFFFFF"/>
        </w:rPr>
        <w:t>I was able to procure the median household income for each borough and neighborhood in NYC from </w:t>
      </w:r>
      <w:hyperlink r:id="rId8" w:tgtFrame="_blank" w:history="1">
        <w:r w:rsidRPr="00DD55B7">
          <w:rPr>
            <w:rStyle w:val="Hyperlink"/>
            <w:shd w:val="clear" w:color="auto" w:fill="FFFFFF"/>
          </w:rPr>
          <w:t>https://www.renthop.com/study/assets/new-york-city-cost-of-living-2017/nyc-2br-median-</w:t>
        </w:r>
        <w:r w:rsidRPr="00DD55B7">
          <w:rPr>
            <w:rStyle w:val="Hyperlink"/>
            <w:shd w:val="clear" w:color="auto" w:fill="FFFFFF"/>
          </w:rPr>
          <w:lastRenderedPageBreak/>
          <w:t>rent-and-income-table.html</w:t>
        </w:r>
      </w:hyperlink>
      <w:r w:rsidRPr="00DD55B7">
        <w:rPr>
          <w:shd w:val="clear" w:color="auto" w:fill="FFFFFF"/>
        </w:rPr>
        <w:t>. I will then gather the longitude and latitude of each neighborhood. From there I will run a K</w:t>
      </w:r>
      <w:r w:rsidR="00E4436F">
        <w:rPr>
          <w:shd w:val="clear" w:color="auto" w:fill="FFFFFF"/>
        </w:rPr>
        <w:t>-</w:t>
      </w:r>
      <w:r w:rsidRPr="00DD55B7">
        <w:rPr>
          <w:shd w:val="clear" w:color="auto" w:fill="FFFFFF"/>
        </w:rPr>
        <w:t xml:space="preserve">Means test to group like neighborhoods and look for those that fit the </w:t>
      </w:r>
      <w:r w:rsidR="0026189D" w:rsidRPr="00D863AD">
        <mc:AlternateContent>
          <mc:Choice Requires="wps">
            <w:drawing>
              <wp:anchor distT="0" distB="0" distL="114300" distR="114300" simplePos="0" relativeHeight="251664384" behindDoc="0" locked="0" layoutInCell="1" allowOverlap="1" wp14:anchorId="3F536531" wp14:editId="0DE9CCDF">
                <wp:simplePos x="0" y="0"/>
                <wp:positionH relativeFrom="column">
                  <wp:posOffset>-457200</wp:posOffset>
                </wp:positionH>
                <wp:positionV relativeFrom="paragraph">
                  <wp:posOffset>2466340</wp:posOffset>
                </wp:positionV>
                <wp:extent cx="1104900" cy="245745"/>
                <wp:effectExtent l="0" t="0" r="0" b="1905"/>
                <wp:wrapTopAndBottom/>
                <wp:docPr id="2" name="Text Box 2"/>
                <wp:cNvGraphicFramePr/>
                <a:graphic xmlns:a="http://schemas.openxmlformats.org/drawingml/2006/main">
                  <a:graphicData uri="http://schemas.microsoft.com/office/word/2010/wordprocessingShape">
                    <wps:wsp>
                      <wps:cNvSpPr txBox="1"/>
                      <wps:spPr>
                        <a:xfrm>
                          <a:off x="0" y="0"/>
                          <a:ext cx="1104900" cy="245745"/>
                        </a:xfrm>
                        <a:prstGeom prst="rect">
                          <a:avLst/>
                        </a:prstGeom>
                        <a:solidFill>
                          <a:prstClr val="white"/>
                        </a:solidFill>
                        <a:ln>
                          <a:noFill/>
                        </a:ln>
                      </wps:spPr>
                      <wps:txbx>
                        <w:txbxContent>
                          <w:p w14:paraId="41FC5C60" w14:textId="77777777" w:rsidR="00566A0B" w:rsidRPr="00566A0B" w:rsidRDefault="00566A0B" w:rsidP="00566A0B">
                            <w:pPr>
                              <w:pStyle w:val="Caption"/>
                              <w:jc w:val="center"/>
                              <w:rPr>
                                <w:b/>
                                <w:bCs/>
                                <w:sz w:val="28"/>
                                <w:szCs w:val="28"/>
                                <w:shd w:val="clear" w:color="auto" w:fill="FFFFFF"/>
                              </w:rPr>
                            </w:pPr>
                            <w:r w:rsidRPr="00566A0B">
                              <w:rPr>
                                <w:b/>
                                <w:bCs/>
                                <w:sz w:val="28"/>
                                <w:szCs w:val="28"/>
                              </w:rPr>
                              <w:t xml:space="preserve">Figure </w:t>
                            </w:r>
                            <w:r w:rsidRPr="00566A0B">
                              <w:rPr>
                                <w:b/>
                                <w:bCs/>
                                <w:sz w:val="28"/>
                                <w:szCs w:val="28"/>
                              </w:rPr>
                              <w:fldChar w:fldCharType="begin"/>
                            </w:r>
                            <w:r w:rsidRPr="00566A0B">
                              <w:rPr>
                                <w:b/>
                                <w:bCs/>
                                <w:sz w:val="28"/>
                                <w:szCs w:val="28"/>
                              </w:rPr>
                              <w:instrText xml:space="preserve"> SEQ Figure \* ALPHABETIC </w:instrText>
                            </w:r>
                            <w:r w:rsidRPr="00566A0B">
                              <w:rPr>
                                <w:b/>
                                <w:bCs/>
                                <w:sz w:val="28"/>
                                <w:szCs w:val="28"/>
                              </w:rPr>
                              <w:fldChar w:fldCharType="separate"/>
                            </w:r>
                            <w:r w:rsidRPr="00566A0B">
                              <w:rPr>
                                <w:b/>
                                <w:bCs/>
                                <w:noProof/>
                                <w:sz w:val="28"/>
                                <w:szCs w:val="28"/>
                              </w:rPr>
                              <w:t>A</w:t>
                            </w:r>
                            <w:r w:rsidRPr="00566A0B">
                              <w:rPr>
                                <w:b/>
                                <w:bCs/>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36531" id="Text Box 2" o:spid="_x0000_s1028" type="#_x0000_t202" style="position:absolute;margin-left:-36pt;margin-top:194.2pt;width:87pt;height:1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XgKLgIAAGcEAAAOAAAAZHJzL2Uyb0RvYy54bWysVE1v2zAMvQ/YfxB0X5wE6T6MOEWWIsOA&#10;oi2QDD0rshwLkESNUmJnv36UP9Kt22nYRaZI6knvkfTytrWGnRUGDa7gs8mUM+UklNodC/5tv333&#10;kbMQhSuFAacKflGB367evlk2PldzqMGUChmBuJA3vuB1jD7PsiBrZUWYgFeOghWgFZG2eMxKFA2h&#10;W5PNp9P3WQNYegSpQiDvXR/kqw6/qpSMj1UVVGSm4PS22K3YrYe0ZqulyI8ofK3l8AzxD6+wQju6&#10;9Ap1J6JgJ9R/QFktEQJUcSLBZlBVWqqOA7GZTV+x2dXCq44LiRP8Vabw/2Dlw/kJmS4LPufMCUsl&#10;2qs2ss/QsnlSp/Ehp6Sdp7TYkpuqPPoDORPptkKbvkSHUZx0vly1TWAyHZpNF5+mFJIUmy9uPixu&#10;Ekz2ctpjiF8UWJaMgiPVrpNUnO9D7FPHlHRZAKPLrTYmbVJgY5CdBdW5qXVUA/hvWcalXAfpVA+Y&#10;PFmi2FNJVmwP7SDIQP8A5YXYI/TdE7zcarrvXoT4JJDahVjRCMRHWioDTcFhsDirAX/8zZ/yqYoU&#10;5ayh9it4+H4SqDgzXx3VN/XqaOBoHEbDnewGiOmMhsvLzqQDGM1oVgj2mSZjnW6hkHCS7ip4HM1N&#10;7IeAJkuq9bpLoo70It67nZcJetR13z4L9ENVItXzAcbGFPmr4vS5vcrrU4RKd5VLuvYqDnJTN3e1&#10;HyYvjcuv+y7r5f+w+gkAAP//AwBQSwMEFAAGAAgAAAAhAEBGaizgAAAACwEAAA8AAABkcnMvZG93&#10;bnJldi54bWxMj8FOwzAQRO9I/IO1SFxQ6zRUbRSyqaCFGxxaqp63sUki4nUUO0369zincpyd0eyb&#10;bDOaRlx052rLCIt5BEJzYVXNJcLx+2OWgHCeWFFjWSNctYNNfn+XUarswHt9OfhShBJ2KSFU3rep&#10;lK6otCE3t63m4P3YzpAPsiul6mgI5aaRcRStpKGaw4eKWr2tdPF76A3Catf1w563T7vj+yd9tWV8&#10;erueEB8fxtcXEF6P/haGCT+gQx6YzrZn5USDMFvHYYtHeE6SJYgpEU2XM8IyXi9A5pn8vyH/AwAA&#10;//8DAFBLAQItABQABgAIAAAAIQC2gziS/gAAAOEBAAATAAAAAAAAAAAAAAAAAAAAAABbQ29udGVu&#10;dF9UeXBlc10ueG1sUEsBAi0AFAAGAAgAAAAhADj9If/WAAAAlAEAAAsAAAAAAAAAAAAAAAAALwEA&#10;AF9yZWxzLy5yZWxzUEsBAi0AFAAGAAgAAAAhANDReAouAgAAZwQAAA4AAAAAAAAAAAAAAAAALgIA&#10;AGRycy9lMm9Eb2MueG1sUEsBAi0AFAAGAAgAAAAhAEBGaizgAAAACwEAAA8AAAAAAAAAAAAAAAAA&#10;iAQAAGRycy9kb3ducmV2LnhtbFBLBQYAAAAABAAEAPMAAACVBQAAAAA=&#10;" stroked="f">
                <v:textbox inset="0,0,0,0">
                  <w:txbxContent>
                    <w:p w14:paraId="41FC5C60" w14:textId="77777777" w:rsidR="00566A0B" w:rsidRPr="00566A0B" w:rsidRDefault="00566A0B" w:rsidP="00566A0B">
                      <w:pPr>
                        <w:pStyle w:val="Caption"/>
                        <w:jc w:val="center"/>
                        <w:rPr>
                          <w:b/>
                          <w:bCs/>
                          <w:sz w:val="28"/>
                          <w:szCs w:val="28"/>
                          <w:shd w:val="clear" w:color="auto" w:fill="FFFFFF"/>
                        </w:rPr>
                      </w:pPr>
                      <w:r w:rsidRPr="00566A0B">
                        <w:rPr>
                          <w:b/>
                          <w:bCs/>
                          <w:sz w:val="28"/>
                          <w:szCs w:val="28"/>
                        </w:rPr>
                        <w:t xml:space="preserve">Figure </w:t>
                      </w:r>
                      <w:r w:rsidRPr="00566A0B">
                        <w:rPr>
                          <w:b/>
                          <w:bCs/>
                          <w:sz w:val="28"/>
                          <w:szCs w:val="28"/>
                        </w:rPr>
                        <w:fldChar w:fldCharType="begin"/>
                      </w:r>
                      <w:r w:rsidRPr="00566A0B">
                        <w:rPr>
                          <w:b/>
                          <w:bCs/>
                          <w:sz w:val="28"/>
                          <w:szCs w:val="28"/>
                        </w:rPr>
                        <w:instrText xml:space="preserve"> SEQ Figure \* ALPHABETIC </w:instrText>
                      </w:r>
                      <w:r w:rsidRPr="00566A0B">
                        <w:rPr>
                          <w:b/>
                          <w:bCs/>
                          <w:sz w:val="28"/>
                          <w:szCs w:val="28"/>
                        </w:rPr>
                        <w:fldChar w:fldCharType="separate"/>
                      </w:r>
                      <w:r w:rsidRPr="00566A0B">
                        <w:rPr>
                          <w:b/>
                          <w:bCs/>
                          <w:noProof/>
                          <w:sz w:val="28"/>
                          <w:szCs w:val="28"/>
                        </w:rPr>
                        <w:t>A</w:t>
                      </w:r>
                      <w:r w:rsidRPr="00566A0B">
                        <w:rPr>
                          <w:b/>
                          <w:bCs/>
                          <w:sz w:val="28"/>
                          <w:szCs w:val="28"/>
                        </w:rPr>
                        <w:fldChar w:fldCharType="end"/>
                      </w:r>
                    </w:p>
                  </w:txbxContent>
                </v:textbox>
                <w10:wrap type="topAndBottom"/>
              </v:shape>
            </w:pict>
          </mc:Fallback>
        </mc:AlternateContent>
      </w:r>
      <w:r w:rsidR="0026189D" w:rsidRPr="00886926">
        <w:drawing>
          <wp:anchor distT="0" distB="0" distL="114300" distR="114300" simplePos="0" relativeHeight="251663360" behindDoc="0" locked="0" layoutInCell="1" allowOverlap="1" wp14:anchorId="623E1A6E" wp14:editId="58F261BE">
            <wp:simplePos x="0" y="0"/>
            <wp:positionH relativeFrom="margin">
              <wp:align>center</wp:align>
            </wp:positionH>
            <wp:positionV relativeFrom="paragraph">
              <wp:posOffset>619125</wp:posOffset>
            </wp:positionV>
            <wp:extent cx="4810125" cy="42957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10125" cy="4295775"/>
                    </a:xfrm>
                    <a:prstGeom prst="rect">
                      <a:avLst/>
                    </a:prstGeom>
                  </pic:spPr>
                </pic:pic>
              </a:graphicData>
            </a:graphic>
            <wp14:sizeRelV relativeFrom="margin">
              <wp14:pctHeight>0</wp14:pctHeight>
            </wp14:sizeRelV>
          </wp:anchor>
        </w:drawing>
      </w:r>
      <w:r w:rsidR="0026189D" w:rsidRPr="0026189D">
        <w:drawing>
          <wp:anchor distT="0" distB="0" distL="114300" distR="114300" simplePos="0" relativeHeight="251665408" behindDoc="0" locked="0" layoutInCell="1" allowOverlap="1" wp14:anchorId="2016FB43" wp14:editId="00DC6D60">
            <wp:simplePos x="0" y="0"/>
            <wp:positionH relativeFrom="column">
              <wp:posOffset>1085850</wp:posOffset>
            </wp:positionH>
            <wp:positionV relativeFrom="paragraph">
              <wp:posOffset>5540375</wp:posOffset>
            </wp:positionV>
            <wp:extent cx="4010025" cy="26765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10025" cy="2676525"/>
                    </a:xfrm>
                    <a:prstGeom prst="rect">
                      <a:avLst/>
                    </a:prstGeom>
                  </pic:spPr>
                </pic:pic>
              </a:graphicData>
            </a:graphic>
          </wp:anchor>
        </w:drawing>
      </w:r>
      <w:r w:rsidRPr="00DD55B7">
        <w:rPr>
          <w:shd w:val="clear" w:color="auto" w:fill="FFFFFF"/>
        </w:rPr>
        <w:t>household income requirements set by the client (60K+).</w:t>
      </w:r>
      <w:r w:rsidR="00566A0B">
        <w:rPr>
          <w:shd w:val="clear" w:color="auto" w:fill="FFFFFF"/>
        </w:rPr>
        <w:t xml:space="preserve"> As shown by Figure A</w:t>
      </w:r>
      <w:r w:rsidR="0026189D">
        <w:rPr>
          <w:shd w:val="clear" w:color="auto" w:fill="FFFFFF"/>
        </w:rPr>
        <w:t xml:space="preserve"> and Table A</w:t>
      </w:r>
      <w:r w:rsidR="00566A0B">
        <w:rPr>
          <w:shd w:val="clear" w:color="auto" w:fill="FFFFFF"/>
        </w:rPr>
        <w:t xml:space="preserve">, the histogram of median household income skews right but the center is around 60K which </w:t>
      </w:r>
      <w:r w:rsidR="0026189D">
        <w:rPr>
          <w:shd w:val="clear" w:color="auto" w:fill="FFFFFF"/>
        </w:rPr>
        <w:t xml:space="preserve">creates </w:t>
      </w:r>
      <w:r w:rsidR="0026189D" w:rsidRPr="0026189D">
        <w:t>the</w:t>
      </w:r>
      <w:r w:rsidR="00566A0B">
        <w:rPr>
          <w:shd w:val="clear" w:color="auto" w:fill="FFFFFF"/>
        </w:rPr>
        <w:t xml:space="preserve"> cutoff point. </w:t>
      </w:r>
      <w:r w:rsidRPr="00DD55B7">
        <w:rPr>
          <w:shd w:val="clear" w:color="auto" w:fill="FFFFFF"/>
        </w:rPr>
        <w:t xml:space="preserve">A new dataset will be created to only include the neighborhoods that fit the </w:t>
      </w:r>
      <w:r w:rsidR="0026189D">
        <w:rPr>
          <w:noProof/>
        </w:rPr>
        <mc:AlternateContent>
          <mc:Choice Requires="wps">
            <w:drawing>
              <wp:anchor distT="0" distB="0" distL="114300" distR="114300" simplePos="0" relativeHeight="251667456" behindDoc="0" locked="0" layoutInCell="1" allowOverlap="1" wp14:anchorId="79D774E0" wp14:editId="6EB9E240">
                <wp:simplePos x="0" y="0"/>
                <wp:positionH relativeFrom="margin">
                  <wp:align>left</wp:align>
                </wp:positionH>
                <wp:positionV relativeFrom="paragraph">
                  <wp:posOffset>6496050</wp:posOffset>
                </wp:positionV>
                <wp:extent cx="723900" cy="45720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723900" cy="457200"/>
                        </a:xfrm>
                        <a:prstGeom prst="rect">
                          <a:avLst/>
                        </a:prstGeom>
                        <a:solidFill>
                          <a:prstClr val="white"/>
                        </a:solidFill>
                        <a:ln>
                          <a:noFill/>
                        </a:ln>
                      </wps:spPr>
                      <wps:txbx>
                        <w:txbxContent>
                          <w:p w14:paraId="6A576EAA" w14:textId="4D9D8C50" w:rsidR="0026189D" w:rsidRPr="0026189D" w:rsidRDefault="0026189D" w:rsidP="0026189D">
                            <w:pPr>
                              <w:pStyle w:val="Caption"/>
                              <w:rPr>
                                <w:b/>
                                <w:bCs/>
                                <w:sz w:val="28"/>
                                <w:szCs w:val="28"/>
                                <w:shd w:val="clear" w:color="auto" w:fill="FFFFFF"/>
                              </w:rPr>
                            </w:pPr>
                            <w:r w:rsidRPr="0026189D">
                              <w:rPr>
                                <w:b/>
                                <w:bCs/>
                                <w:sz w:val="28"/>
                                <w:szCs w:val="28"/>
                              </w:rPr>
                              <w:t xml:space="preserve">Table </w:t>
                            </w:r>
                            <w:r w:rsidRPr="0026189D">
                              <w:rPr>
                                <w:b/>
                                <w:bCs/>
                                <w:sz w:val="28"/>
                                <w:szCs w:val="28"/>
                              </w:rPr>
                              <w:fldChar w:fldCharType="begin"/>
                            </w:r>
                            <w:r w:rsidRPr="0026189D">
                              <w:rPr>
                                <w:b/>
                                <w:bCs/>
                                <w:sz w:val="28"/>
                                <w:szCs w:val="28"/>
                              </w:rPr>
                              <w:instrText xml:space="preserve"> SEQ Table \* ALPHABETIC </w:instrText>
                            </w:r>
                            <w:r w:rsidRPr="0026189D">
                              <w:rPr>
                                <w:b/>
                                <w:bCs/>
                                <w:sz w:val="28"/>
                                <w:szCs w:val="28"/>
                              </w:rPr>
                              <w:fldChar w:fldCharType="separate"/>
                            </w:r>
                            <w:r w:rsidRPr="0026189D">
                              <w:rPr>
                                <w:b/>
                                <w:bCs/>
                                <w:noProof/>
                                <w:sz w:val="28"/>
                                <w:szCs w:val="28"/>
                              </w:rPr>
                              <w:t>A</w:t>
                            </w:r>
                            <w:r w:rsidRPr="0026189D">
                              <w:rPr>
                                <w:b/>
                                <w:bCs/>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D774E0" id="Text Box 4" o:spid="_x0000_s1029" type="#_x0000_t202" style="position:absolute;margin-left:0;margin-top:511.5pt;width:57pt;height:36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jpOLgIAAGYEAAAOAAAAZHJzL2Uyb0RvYy54bWysVMGO2yAQvVfqPyDujZNs2m2tOKs0q1SV&#10;ot2VkmrPBEOMBAwFEjv9+g44zrbbnqpe8DAzDLz3Zjy/64wmJ+GDAlvRyWhMibAcamUPFf22W7/7&#10;SEmIzNZMgxUVPYtA7xZv38xbV4opNKBr4QkWsaFsXUWbGF1ZFIE3wrAwAicsBiV4wyJu/aGoPWux&#10;utHFdDz+ULTga+eBixDQe98H6SLXl1Lw+ChlEJHoiuLbYl59XvdpLRZzVh48c43il2ewf3iFYcri&#10;pddS9ywycvTqj1JGcQ8BZBxxMAVIqbjIGBDNZPwKzbZhTmQsSE5wV5rC/yvLH05Pnqi6ojNKLDMo&#10;0U50kXyGjswSO60LJSZtHabFDt2o8uAP6EygO+lN+iIcgnHk+XzlNhXj6Lyd3nwaY4RjaPb+FrVL&#10;VYqXw86H+EWAIcmoqEfpMqPstAmxTx1S0l0BtKrXSuu0SYGV9uTEUOa2UVFciv+WpW3KtZBO9QWT&#10;p0gIeyTJit2+y3zcDCj3UJ8RvIe+eYLja4X3bViIT8xjtyAqnID4iIvU0FYULhYlDfgff/OnfBQR&#10;o5S02H0VDd+PzAtK9FeL8qZWHQw/GPvBsEezAkQ6wdlyPJt4wEc9mNKDecbBWKZbMMQsx7sqGgdz&#10;FfsZwMHiYrnMSdiQjsWN3TqeSg+87rpn5t1FlYhyPsDQl6x8JU6f27O8PEaQKiuXeO1ZvNCNzZy1&#10;vwxempZf9znr5few+AkAAP//AwBQSwMEFAAGAAgAAAAhAN9MTCjcAAAACgEAAA8AAABkcnMvZG93&#10;bnJldi54bWxMT0FOwzAQvCPxB2uRuCBqN0BF0zgVtHCDQ0vV8zY2SUS8jmKnSX/P5gS32ZnR7Ey2&#10;Hl0jzrYLtScN85kCYanwpqZSw+Hr/f4ZRIhIBhtPVsPFBljn11cZpsYPtLPnfSwFh1BIUUMVY5tK&#10;GYrKOgwz31pi7dt3DiOfXSlNhwOHu0YmSi2kw5r4Q4Wt3VS2+Nn3TsNi2/XDjjZ328PbB362ZXJ8&#10;vRy1vr0ZX1Ygoh3jnxmm+lwdcu508j2ZIBoNPCQyq5IHRpM+f2RwmqjlkwKZZ/L/hPwXAAD//wMA&#10;UEsBAi0AFAAGAAgAAAAhALaDOJL+AAAA4QEAABMAAAAAAAAAAAAAAAAAAAAAAFtDb250ZW50X1R5&#10;cGVzXS54bWxQSwECLQAUAAYACAAAACEAOP0h/9YAAACUAQAACwAAAAAAAAAAAAAAAAAvAQAAX3Jl&#10;bHMvLnJlbHNQSwECLQAUAAYACAAAACEAsXY6Ti4CAABmBAAADgAAAAAAAAAAAAAAAAAuAgAAZHJz&#10;L2Uyb0RvYy54bWxQSwECLQAUAAYACAAAACEA30xMKNwAAAAKAQAADwAAAAAAAAAAAAAAAACIBAAA&#10;ZHJzL2Rvd25yZXYueG1sUEsFBgAAAAAEAAQA8wAAAJEFAAAAAA==&#10;" stroked="f">
                <v:textbox inset="0,0,0,0">
                  <w:txbxContent>
                    <w:p w14:paraId="6A576EAA" w14:textId="4D9D8C50" w:rsidR="0026189D" w:rsidRPr="0026189D" w:rsidRDefault="0026189D" w:rsidP="0026189D">
                      <w:pPr>
                        <w:pStyle w:val="Caption"/>
                        <w:rPr>
                          <w:b/>
                          <w:bCs/>
                          <w:sz w:val="28"/>
                          <w:szCs w:val="28"/>
                          <w:shd w:val="clear" w:color="auto" w:fill="FFFFFF"/>
                        </w:rPr>
                      </w:pPr>
                      <w:r w:rsidRPr="0026189D">
                        <w:rPr>
                          <w:b/>
                          <w:bCs/>
                          <w:sz w:val="28"/>
                          <w:szCs w:val="28"/>
                        </w:rPr>
                        <w:t xml:space="preserve">Table </w:t>
                      </w:r>
                      <w:r w:rsidRPr="0026189D">
                        <w:rPr>
                          <w:b/>
                          <w:bCs/>
                          <w:sz w:val="28"/>
                          <w:szCs w:val="28"/>
                        </w:rPr>
                        <w:fldChar w:fldCharType="begin"/>
                      </w:r>
                      <w:r w:rsidRPr="0026189D">
                        <w:rPr>
                          <w:b/>
                          <w:bCs/>
                          <w:sz w:val="28"/>
                          <w:szCs w:val="28"/>
                        </w:rPr>
                        <w:instrText xml:space="preserve"> SEQ Table \* ALPHABETIC </w:instrText>
                      </w:r>
                      <w:r w:rsidRPr="0026189D">
                        <w:rPr>
                          <w:b/>
                          <w:bCs/>
                          <w:sz w:val="28"/>
                          <w:szCs w:val="28"/>
                        </w:rPr>
                        <w:fldChar w:fldCharType="separate"/>
                      </w:r>
                      <w:r w:rsidRPr="0026189D">
                        <w:rPr>
                          <w:b/>
                          <w:bCs/>
                          <w:noProof/>
                          <w:sz w:val="28"/>
                          <w:szCs w:val="28"/>
                        </w:rPr>
                        <w:t>A</w:t>
                      </w:r>
                      <w:r w:rsidRPr="0026189D">
                        <w:rPr>
                          <w:b/>
                          <w:bCs/>
                          <w:sz w:val="28"/>
                          <w:szCs w:val="28"/>
                        </w:rPr>
                        <w:fldChar w:fldCharType="end"/>
                      </w:r>
                    </w:p>
                  </w:txbxContent>
                </v:textbox>
                <w10:wrap type="topAndBottom" anchorx="margin"/>
              </v:shape>
            </w:pict>
          </mc:Fallback>
        </mc:AlternateContent>
      </w:r>
      <w:r w:rsidRPr="00DD55B7">
        <w:rPr>
          <w:shd w:val="clear" w:color="auto" w:fill="FFFFFF"/>
        </w:rPr>
        <w:t xml:space="preserve">middle to upper class household incomes. Then the Foursquare API will be utilized to find the </w:t>
      </w:r>
      <w:r w:rsidRPr="00DD55B7">
        <w:rPr>
          <w:shd w:val="clear" w:color="auto" w:fill="FFFFFF"/>
        </w:rPr>
        <w:lastRenderedPageBreak/>
        <w:t>current percentages of venues in the neighborhoods that seem the most promising and from there analyze which neighborhoods would be ideal for my client. The API will provide the information regarding the top business types in each neighborhood which will allow me to figure out where a craft beer pub and lounge would be best suited to get the right consistent patronage. For instance, the Upper West Side of Manhattan has a median income of ~92K making it an ideal neighborhood based on that variable, but after some analysis the top two establishments in the neighborhood are wine bars and bars making the share of the bar market very small for my client which would disqualify it from being considered.</w:t>
      </w:r>
      <w:r w:rsidR="00886926" w:rsidRPr="00886926">
        <w:rPr>
          <w:noProof/>
        </w:rPr>
        <w:t xml:space="preserve"> </w:t>
      </w:r>
    </w:p>
    <w:p w14:paraId="1C1563E1" w14:textId="05FB7B21" w:rsidR="0026189D" w:rsidRDefault="0026189D" w:rsidP="0026189D">
      <w:pPr>
        <w:pStyle w:val="Heading1"/>
        <w:rPr>
          <w:shd w:val="clear" w:color="auto" w:fill="FFFFFF"/>
        </w:rPr>
      </w:pPr>
      <w:r>
        <w:rPr>
          <w:shd w:val="clear" w:color="auto" w:fill="FFFFFF"/>
        </w:rPr>
        <w:t>Results</w:t>
      </w:r>
    </w:p>
    <w:p w14:paraId="323CA529" w14:textId="4BA8F2E6" w:rsidR="009B6F58" w:rsidRDefault="009B6F58" w:rsidP="0026189D">
      <w:pPr>
        <w:rPr>
          <w:shd w:val="clear" w:color="auto" w:fill="FFFFFF"/>
        </w:rPr>
      </w:pPr>
      <w:r>
        <w:rPr>
          <w:noProof/>
        </w:rPr>
        <w:drawing>
          <wp:anchor distT="0" distB="0" distL="114300" distR="114300" simplePos="0" relativeHeight="251668480" behindDoc="0" locked="0" layoutInCell="1" allowOverlap="1" wp14:anchorId="777871F6" wp14:editId="52ABB2DF">
            <wp:simplePos x="0" y="0"/>
            <wp:positionH relativeFrom="margin">
              <wp:posOffset>657225</wp:posOffset>
            </wp:positionH>
            <wp:positionV relativeFrom="page">
              <wp:posOffset>4324350</wp:posOffset>
            </wp:positionV>
            <wp:extent cx="4752975" cy="45434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52975" cy="45434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5320C076" wp14:editId="0C29F00C">
                <wp:simplePos x="0" y="0"/>
                <wp:positionH relativeFrom="column">
                  <wp:posOffset>-238125</wp:posOffset>
                </wp:positionH>
                <wp:positionV relativeFrom="paragraph">
                  <wp:posOffset>2515235</wp:posOffset>
                </wp:positionV>
                <wp:extent cx="676275" cy="635"/>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676275" cy="635"/>
                        </a:xfrm>
                        <a:prstGeom prst="rect">
                          <a:avLst/>
                        </a:prstGeom>
                        <a:solidFill>
                          <a:prstClr val="white"/>
                        </a:solidFill>
                        <a:ln>
                          <a:noFill/>
                        </a:ln>
                      </wps:spPr>
                      <wps:txbx>
                        <w:txbxContent>
                          <w:p w14:paraId="2C775A47" w14:textId="15143A8D" w:rsidR="009B6F58" w:rsidRPr="009B6F58" w:rsidRDefault="009B6F58" w:rsidP="009B6F58">
                            <w:pPr>
                              <w:pStyle w:val="Caption"/>
                              <w:rPr>
                                <w:b/>
                                <w:bCs/>
                                <w:noProof/>
                                <w:sz w:val="28"/>
                                <w:szCs w:val="28"/>
                              </w:rPr>
                            </w:pPr>
                            <w:r w:rsidRPr="009B6F58">
                              <w:rPr>
                                <w:b/>
                                <w:bCs/>
                                <w:sz w:val="28"/>
                                <w:szCs w:val="28"/>
                              </w:rPr>
                              <w:t xml:space="preserve">Map </w:t>
                            </w:r>
                            <w:r w:rsidRPr="009B6F58">
                              <w:rPr>
                                <w:b/>
                                <w:bCs/>
                                <w:sz w:val="28"/>
                                <w:szCs w:val="28"/>
                              </w:rPr>
                              <w:fldChar w:fldCharType="begin"/>
                            </w:r>
                            <w:r w:rsidRPr="009B6F58">
                              <w:rPr>
                                <w:b/>
                                <w:bCs/>
                                <w:sz w:val="28"/>
                                <w:szCs w:val="28"/>
                              </w:rPr>
                              <w:instrText xml:space="preserve"> SEQ Map \* ALPHABETIC </w:instrText>
                            </w:r>
                            <w:r w:rsidRPr="009B6F58">
                              <w:rPr>
                                <w:b/>
                                <w:bCs/>
                                <w:sz w:val="28"/>
                                <w:szCs w:val="28"/>
                              </w:rPr>
                              <w:fldChar w:fldCharType="separate"/>
                            </w:r>
                            <w:r>
                              <w:rPr>
                                <w:b/>
                                <w:bCs/>
                                <w:noProof/>
                                <w:sz w:val="28"/>
                                <w:szCs w:val="28"/>
                              </w:rPr>
                              <w:t>A</w:t>
                            </w:r>
                            <w:r w:rsidRPr="009B6F58">
                              <w:rPr>
                                <w:b/>
                                <w:bCs/>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20C076" id="Text Box 7" o:spid="_x0000_s1030" type="#_x0000_t202" style="position:absolute;margin-left:-18.75pt;margin-top:198.05pt;width:53.2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LSSLgIAAGMEAAAOAAAAZHJzL2Uyb0RvYy54bWysVMFu2zAMvQ/YPwi6L06yNSmMOEWWIsOA&#10;oi2QDD0rshwLkEWNUmJnXz9KjtOt22nYRaZIitJ7j/TirmsMOyn0GmzBJ6MxZ8pKKLU9FPzbbvPh&#10;ljMfhC2FAasKflae3y3fv1u0LldTqMGUChkVsT5vXcHrEFyeZV7WqhF+BE5ZClaAjQi0xUNWomip&#10;emOy6Xg8y1rA0iFI5T157/sgX6b6VaVkeKoqrwIzBae3hbRiWvdxzZYLkR9QuFrLyzPEP7yiEdrS&#10;pddS9yIIdkT9R6lGSwQPVRhJaDKoKi1VwkBoJuM3aLa1cCphIXK8u9Lk/19Z+Xh6RqbLgs85s6Ih&#10;iXaqC+wzdGwe2Wmdzylp6ygtdOQmlQe/J2cE3VXYxC/BYRQnns9XbmMxSc7ZfDad33AmKTT7eBNL&#10;ZK8nHfrwRUHDolFwJN0SneL04EOfOqTEizwYXW60MXETA2uD7CRI47bWQV2K/5ZlbMy1EE/1BaMn&#10;i/B6GNEK3b5LZHwaIO6hPBNyhL5zvJMbTfc9CB+eBVKrEFhq//BES2WgLThcLM5qwB9/88d8UpCi&#10;nLXUegX3348CFWfmqyVtY58OBg7GfjDssVkDIZ3QYDmZTDqAwQxmhdC80FSs4i0UElbSXQUPg7kO&#10;/QDQVEm1WqUk6kYnwoPdOhlLD7zuuheB7qJKIC0fYWhKkb8Rp89N8rjVMRDTSbnIa8/ihW7q5KT9&#10;ZeriqPy6T1mv/4blTwAAAP//AwBQSwMEFAAGAAgAAAAhALPRrIvhAAAACgEAAA8AAABkcnMvZG93&#10;bnJldi54bWxMj7FOwzAQhnck3sE6JBbUOm1KSkOcqqpggKUidOnmxtc4ENuR7bTh7TlYYLy7T/99&#10;f7EeTcfO6EPrrIDZNAGGtnaqtY2A/fvz5AFYiNIq2TmLAr4wwLq8vipkrtzFvuG5ig2jEBtyKUDH&#10;2Oech1qjkWHqerR0OzlvZKTRN1x5eaFw0/F5kmTcyNbSBy173GqsP6vBCNgtDjt9N5yeXjeL1L/s&#10;h2320VRC3N6Mm0dgEcf4B8OPPqlDSU5HN1gVWCdgki7vCRWQrrIZMCKyFZU7/i7mwMuC/69QfgMA&#10;AP//AwBQSwECLQAUAAYACAAAACEAtoM4kv4AAADhAQAAEwAAAAAAAAAAAAAAAAAAAAAAW0NvbnRl&#10;bnRfVHlwZXNdLnhtbFBLAQItABQABgAIAAAAIQA4/SH/1gAAAJQBAAALAAAAAAAAAAAAAAAAAC8B&#10;AABfcmVscy8ucmVsc1BLAQItABQABgAIAAAAIQA33LSSLgIAAGMEAAAOAAAAAAAAAAAAAAAAAC4C&#10;AABkcnMvZTJvRG9jLnhtbFBLAQItABQABgAIAAAAIQCz0ayL4QAAAAoBAAAPAAAAAAAAAAAAAAAA&#10;AIgEAABkcnMvZG93bnJldi54bWxQSwUGAAAAAAQABADzAAAAlgUAAAAA&#10;" stroked="f">
                <v:textbox style="mso-fit-shape-to-text:t" inset="0,0,0,0">
                  <w:txbxContent>
                    <w:p w14:paraId="2C775A47" w14:textId="15143A8D" w:rsidR="009B6F58" w:rsidRPr="009B6F58" w:rsidRDefault="009B6F58" w:rsidP="009B6F58">
                      <w:pPr>
                        <w:pStyle w:val="Caption"/>
                        <w:rPr>
                          <w:b/>
                          <w:bCs/>
                          <w:noProof/>
                          <w:sz w:val="28"/>
                          <w:szCs w:val="28"/>
                        </w:rPr>
                      </w:pPr>
                      <w:r w:rsidRPr="009B6F58">
                        <w:rPr>
                          <w:b/>
                          <w:bCs/>
                          <w:sz w:val="28"/>
                          <w:szCs w:val="28"/>
                        </w:rPr>
                        <w:t xml:space="preserve">Map </w:t>
                      </w:r>
                      <w:r w:rsidRPr="009B6F58">
                        <w:rPr>
                          <w:b/>
                          <w:bCs/>
                          <w:sz w:val="28"/>
                          <w:szCs w:val="28"/>
                        </w:rPr>
                        <w:fldChar w:fldCharType="begin"/>
                      </w:r>
                      <w:r w:rsidRPr="009B6F58">
                        <w:rPr>
                          <w:b/>
                          <w:bCs/>
                          <w:sz w:val="28"/>
                          <w:szCs w:val="28"/>
                        </w:rPr>
                        <w:instrText xml:space="preserve"> SEQ Map \* ALPHABETIC </w:instrText>
                      </w:r>
                      <w:r w:rsidRPr="009B6F58">
                        <w:rPr>
                          <w:b/>
                          <w:bCs/>
                          <w:sz w:val="28"/>
                          <w:szCs w:val="28"/>
                        </w:rPr>
                        <w:fldChar w:fldCharType="separate"/>
                      </w:r>
                      <w:r>
                        <w:rPr>
                          <w:b/>
                          <w:bCs/>
                          <w:noProof/>
                          <w:sz w:val="28"/>
                          <w:szCs w:val="28"/>
                        </w:rPr>
                        <w:t>A</w:t>
                      </w:r>
                      <w:r w:rsidRPr="009B6F58">
                        <w:rPr>
                          <w:b/>
                          <w:bCs/>
                          <w:sz w:val="28"/>
                          <w:szCs w:val="28"/>
                        </w:rPr>
                        <w:fldChar w:fldCharType="end"/>
                      </w:r>
                    </w:p>
                  </w:txbxContent>
                </v:textbox>
                <w10:wrap type="topAndBottom"/>
              </v:shape>
            </w:pict>
          </mc:Fallback>
        </mc:AlternateContent>
      </w:r>
      <w:r w:rsidR="007A2A66">
        <w:t xml:space="preserve">The initial k-means test grouped the lower income areas in purple and teal, the </w:t>
      </w:r>
      <w:r w:rsidR="00402A68">
        <w:t>middle-class</w:t>
      </w:r>
      <w:r w:rsidR="007A2A66">
        <w:t xml:space="preserve"> areas </w:t>
      </w:r>
      <w:r w:rsidR="00402A68">
        <w:t>in blue, upper middle class in red, and upper class in orange</w:t>
      </w:r>
      <w:r>
        <w:t xml:space="preserve"> as shown in Map A</w:t>
      </w:r>
      <w:r w:rsidR="00402A68">
        <w:t>. This gives us a good spread of potential spots for the venue for the client across all five boroughs. That is important because it will give the client a myriad of locations that all fit his demographic requirements.</w:t>
      </w:r>
      <w:r>
        <w:t xml:space="preserve"> Map B shows the second k-means groupings after selecting the neighborhoods </w:t>
      </w:r>
      <w:r>
        <w:lastRenderedPageBreak/>
        <w:t xml:space="preserve">based on </w:t>
      </w:r>
      <w:r w:rsidR="00402A68">
        <w:t xml:space="preserve"> </w:t>
      </w:r>
      <w:r>
        <w:rPr>
          <w:noProof/>
        </w:rPr>
        <w:drawing>
          <wp:anchor distT="0" distB="0" distL="114300" distR="114300" simplePos="0" relativeHeight="251671552" behindDoc="0" locked="0" layoutInCell="1" allowOverlap="1" wp14:anchorId="4B20B70C" wp14:editId="43F882E2">
            <wp:simplePos x="0" y="0"/>
            <wp:positionH relativeFrom="margin">
              <wp:align>center</wp:align>
            </wp:positionH>
            <wp:positionV relativeFrom="margin">
              <wp:posOffset>895350</wp:posOffset>
            </wp:positionV>
            <wp:extent cx="5104765" cy="5391150"/>
            <wp:effectExtent l="0" t="0" r="63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04765" cy="5391150"/>
                    </a:xfrm>
                    <a:prstGeom prst="rect">
                      <a:avLst/>
                    </a:prstGeom>
                  </pic:spPr>
                </pic:pic>
              </a:graphicData>
            </a:graphic>
          </wp:anchor>
        </w:drawing>
      </w:r>
      <w:r>
        <w:t xml:space="preserve">the 60K+ requirement set out by the client. </w:t>
      </w:r>
      <w:r w:rsidR="00350B9D" w:rsidRPr="00350B9D">
        <w:rPr>
          <w:shd w:val="clear" w:color="auto" w:fill="FFFFFF"/>
        </w:rPr>
        <w:t xml:space="preserve">Judging by the clustering of the data cluster </w:t>
      </w:r>
      <w:r w:rsidR="007A2A66">
        <w:rPr>
          <w:shd w:val="clear" w:color="auto" w:fill="FFFFFF"/>
        </w:rPr>
        <w:t>4 (Orange)</w:t>
      </w:r>
      <w:r w:rsidR="00350B9D" w:rsidRPr="00350B9D">
        <w:rPr>
          <w:shd w:val="clear" w:color="auto" w:fill="FFFFFF"/>
        </w:rPr>
        <w:t xml:space="preserve"> seems to be the best markets for my client. The median income is </w:t>
      </w:r>
      <w:r>
        <w:rPr>
          <w:shd w:val="clear" w:color="auto" w:fill="FFFFFF"/>
        </w:rPr>
        <w:t xml:space="preserve">far above what the client requested, and </w:t>
      </w:r>
      <w:r w:rsidR="00350B9D" w:rsidRPr="00350B9D">
        <w:rPr>
          <w:shd w:val="clear" w:color="auto" w:fill="FFFFFF"/>
        </w:rPr>
        <w:t>bars rank low on frequency</w:t>
      </w:r>
      <w:r>
        <w:rPr>
          <w:shd w:val="clear" w:color="auto" w:fill="FFFFFF"/>
        </w:rPr>
        <w:t>; that includes cocktail, and wine bars</w:t>
      </w:r>
      <w:r w:rsidR="00350B9D" w:rsidRPr="00350B9D">
        <w:rPr>
          <w:shd w:val="clear" w:color="auto" w:fill="FFFFFF"/>
        </w:rPr>
        <w:t xml:space="preserve">. </w:t>
      </w:r>
      <w:r w:rsidR="00350B9D" w:rsidRPr="00350B9D">
        <w:rPr>
          <w:shd w:val="clear" w:color="auto" w:fill="FFFFFF"/>
        </w:rPr>
        <w:t>So,</w:t>
      </w:r>
      <w:r w:rsidR="00350B9D" w:rsidRPr="00350B9D">
        <w:rPr>
          <w:shd w:val="clear" w:color="auto" w:fill="FFFFFF"/>
        </w:rPr>
        <w:t xml:space="preserve"> opening a </w:t>
      </w:r>
      <w:r>
        <w:rPr>
          <w:noProof/>
        </w:rPr>
        <mc:AlternateContent>
          <mc:Choice Requires="wps">
            <w:drawing>
              <wp:anchor distT="0" distB="0" distL="114300" distR="114300" simplePos="0" relativeHeight="251673600" behindDoc="0" locked="0" layoutInCell="1" allowOverlap="1" wp14:anchorId="02EE25AC" wp14:editId="70694193">
                <wp:simplePos x="0" y="0"/>
                <wp:positionH relativeFrom="column">
                  <wp:posOffset>-381000</wp:posOffset>
                </wp:positionH>
                <wp:positionV relativeFrom="paragraph">
                  <wp:posOffset>3019425</wp:posOffset>
                </wp:positionV>
                <wp:extent cx="62865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28650" cy="635"/>
                        </a:xfrm>
                        <a:prstGeom prst="rect">
                          <a:avLst/>
                        </a:prstGeom>
                        <a:solidFill>
                          <a:prstClr val="white"/>
                        </a:solidFill>
                        <a:ln>
                          <a:noFill/>
                        </a:ln>
                      </wps:spPr>
                      <wps:txbx>
                        <w:txbxContent>
                          <w:p w14:paraId="4B133F12" w14:textId="3BE096C2" w:rsidR="009B6F58" w:rsidRPr="009B6F58" w:rsidRDefault="009B6F58" w:rsidP="009B6F58">
                            <w:pPr>
                              <w:pStyle w:val="Caption"/>
                              <w:rPr>
                                <w:b/>
                                <w:bCs/>
                                <w:noProof/>
                                <w:sz w:val="28"/>
                                <w:szCs w:val="28"/>
                              </w:rPr>
                            </w:pPr>
                            <w:r w:rsidRPr="009B6F58">
                              <w:rPr>
                                <w:b/>
                                <w:bCs/>
                                <w:sz w:val="28"/>
                                <w:szCs w:val="28"/>
                              </w:rPr>
                              <w:t xml:space="preserve">Map </w:t>
                            </w:r>
                            <w:r w:rsidRPr="009B6F58">
                              <w:rPr>
                                <w:b/>
                                <w:bCs/>
                                <w:sz w:val="28"/>
                                <w:szCs w:val="28"/>
                              </w:rPr>
                              <w:fldChar w:fldCharType="begin"/>
                            </w:r>
                            <w:r w:rsidRPr="009B6F58">
                              <w:rPr>
                                <w:b/>
                                <w:bCs/>
                                <w:sz w:val="28"/>
                                <w:szCs w:val="28"/>
                              </w:rPr>
                              <w:instrText xml:space="preserve"> SEQ Map \* ALPHABETIC </w:instrText>
                            </w:r>
                            <w:r w:rsidRPr="009B6F58">
                              <w:rPr>
                                <w:b/>
                                <w:bCs/>
                                <w:sz w:val="28"/>
                                <w:szCs w:val="28"/>
                              </w:rPr>
                              <w:fldChar w:fldCharType="separate"/>
                            </w:r>
                            <w:r w:rsidRPr="009B6F58">
                              <w:rPr>
                                <w:b/>
                                <w:bCs/>
                                <w:noProof/>
                                <w:sz w:val="28"/>
                                <w:szCs w:val="28"/>
                              </w:rPr>
                              <w:t>B</w:t>
                            </w:r>
                            <w:r w:rsidRPr="009B6F58">
                              <w:rPr>
                                <w:b/>
                                <w:bCs/>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EE25AC" id="Text Box 8" o:spid="_x0000_s1031" type="#_x0000_t202" style="position:absolute;margin-left:-30pt;margin-top:237.75pt;width:49.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bRKwIAAGMEAAAOAAAAZHJzL2Uyb0RvYy54bWysVMGO2jAQvVfqP1i+lwDVIoQIK8qKqhLa&#10;XWlZ7dk4Dolke9yxIaFf37GTQLvtqerFGc+Mnz3vzWR53xrNzgp9DTbnk9GYM2UlFLU95vx1v/00&#10;58wHYQuhwaqcX5Tn96uPH5aNW6gpVKALhYxArF80LudVCG6RZV5Wygg/AqcsBUtAIwJt8ZgVKBpC&#10;NzqbjsezrAEsHIJU3pP3oQvyVcIvSyXDU1l6FZjOOb0tpBXTeohrtlqKxRGFq2rZP0P8wyuMqC1d&#10;eoV6EEGwE9Z/QJlaIngow0iCyaAsa6lSDVTNZPyumpdKOJVqIXK8u9Lk/x+sfDw/I6uLnJNQVhiS&#10;aK/awL5Ay+aRncb5BSW9OEoLLblJ5cHvyRmLbks08UvlMIoTz5crtxFMknM2nc/uKCIpNPt8FyGy&#10;20mHPnxVYFg0co6kW6JTnHc+dKlDSrzIg66Lba113MTARiM7C9K4qeqgevDfsrSNuRbiqQ4werJY&#10;XldGtEJ7aBMZ6X3Rc4DiQpUjdJ3jndzWdN9O+PAskFqFSqL2D0+0lBqanENvcVYB/vibP+aTghTl&#10;rKHWy7n/fhKoONPfLGkb+3QwcDAOg2FPZgNU6YQGy8lk0gEMejBLBPNGU7GOt1BIWEl35TwM5iZ0&#10;A0BTJdV6nZKoG50IO/viZIQeeN23bwJdr0ogLR9haEqxeCdOl5vkcetTIKaTcjcWe7qpk5P2/dTF&#10;Ufl1n7Ju/4bVTwAAAP//AwBQSwMEFAAGAAgAAAAhAEUCajngAAAACgEAAA8AAABkcnMvZG93bnJl&#10;di54bWxMj8FOwzAQRO9I/IO1SFxQ60DTACFOVVVwgEtF6IWbG2/jQLyOYqcNf8/CBY47O5p5U6wm&#10;14kjDqH1pOB6noBAqr1pqVGwe3ua3YEIUZPRnSdU8IUBVuX5WaFz40/0iscqNoJDKORagY2xz6UM&#10;tUWnw9z3SPw7+MHpyOfQSDPoE4e7Tt4kSSadbokbrO5xY7H+rEanYJu+b+3VeHh8WaeL4Xk3brKP&#10;plLq8mJaP4CIOMU/M/zgMzqUzLT3I5kgOgWzLOEtUUF6u1yCYMfinoX9r5CBLAv5f0L5DQAA//8D&#10;AFBLAQItABQABgAIAAAAIQC2gziS/gAAAOEBAAATAAAAAAAAAAAAAAAAAAAAAABbQ29udGVudF9U&#10;eXBlc10ueG1sUEsBAi0AFAAGAAgAAAAhADj9If/WAAAAlAEAAAsAAAAAAAAAAAAAAAAALwEAAF9y&#10;ZWxzLy5yZWxzUEsBAi0AFAAGAAgAAAAhAPz9NtErAgAAYwQAAA4AAAAAAAAAAAAAAAAALgIAAGRy&#10;cy9lMm9Eb2MueG1sUEsBAi0AFAAGAAgAAAAhAEUCajngAAAACgEAAA8AAAAAAAAAAAAAAAAAhQQA&#10;AGRycy9kb3ducmV2LnhtbFBLBQYAAAAABAAEAPMAAACSBQAAAAA=&#10;" stroked="f">
                <v:textbox style="mso-fit-shape-to-text:t" inset="0,0,0,0">
                  <w:txbxContent>
                    <w:p w14:paraId="4B133F12" w14:textId="3BE096C2" w:rsidR="009B6F58" w:rsidRPr="009B6F58" w:rsidRDefault="009B6F58" w:rsidP="009B6F58">
                      <w:pPr>
                        <w:pStyle w:val="Caption"/>
                        <w:rPr>
                          <w:b/>
                          <w:bCs/>
                          <w:noProof/>
                          <w:sz w:val="28"/>
                          <w:szCs w:val="28"/>
                        </w:rPr>
                      </w:pPr>
                      <w:r w:rsidRPr="009B6F58">
                        <w:rPr>
                          <w:b/>
                          <w:bCs/>
                          <w:sz w:val="28"/>
                          <w:szCs w:val="28"/>
                        </w:rPr>
                        <w:t xml:space="preserve">Map </w:t>
                      </w:r>
                      <w:r w:rsidRPr="009B6F58">
                        <w:rPr>
                          <w:b/>
                          <w:bCs/>
                          <w:sz w:val="28"/>
                          <w:szCs w:val="28"/>
                        </w:rPr>
                        <w:fldChar w:fldCharType="begin"/>
                      </w:r>
                      <w:r w:rsidRPr="009B6F58">
                        <w:rPr>
                          <w:b/>
                          <w:bCs/>
                          <w:sz w:val="28"/>
                          <w:szCs w:val="28"/>
                        </w:rPr>
                        <w:instrText xml:space="preserve"> SEQ Map \* ALPHABETIC </w:instrText>
                      </w:r>
                      <w:r w:rsidRPr="009B6F58">
                        <w:rPr>
                          <w:b/>
                          <w:bCs/>
                          <w:sz w:val="28"/>
                          <w:szCs w:val="28"/>
                        </w:rPr>
                        <w:fldChar w:fldCharType="separate"/>
                      </w:r>
                      <w:r w:rsidRPr="009B6F58">
                        <w:rPr>
                          <w:b/>
                          <w:bCs/>
                          <w:noProof/>
                          <w:sz w:val="28"/>
                          <w:szCs w:val="28"/>
                        </w:rPr>
                        <w:t>B</w:t>
                      </w:r>
                      <w:r w:rsidRPr="009B6F58">
                        <w:rPr>
                          <w:b/>
                          <w:bCs/>
                          <w:sz w:val="28"/>
                          <w:szCs w:val="28"/>
                        </w:rPr>
                        <w:fldChar w:fldCharType="end"/>
                      </w:r>
                    </w:p>
                  </w:txbxContent>
                </v:textbox>
                <w10:wrap type="topAndBottom"/>
              </v:shape>
            </w:pict>
          </mc:Fallback>
        </mc:AlternateContent>
      </w:r>
      <w:r w:rsidR="00350B9D" w:rsidRPr="00350B9D">
        <w:rPr>
          <w:shd w:val="clear" w:color="auto" w:fill="FFFFFF"/>
        </w:rPr>
        <w:t xml:space="preserve">new craft beer bar and lounge in any of the areas in cluster </w:t>
      </w:r>
      <w:r>
        <w:rPr>
          <w:shd w:val="clear" w:color="auto" w:fill="FFFFFF"/>
        </w:rPr>
        <w:t>4</w:t>
      </w:r>
      <w:r w:rsidR="00350B9D" w:rsidRPr="00350B9D">
        <w:rPr>
          <w:shd w:val="clear" w:color="auto" w:fill="FFFFFF"/>
        </w:rPr>
        <w:t xml:space="preserve"> would be a good investment for my client. Each neighborhood also has a good diversity of other establishments where it is not just a bunch of parks or other open areas with little else in the vicinity. </w:t>
      </w:r>
      <w:r>
        <w:rPr>
          <w:shd w:val="clear" w:color="auto" w:fill="FFFFFF"/>
        </w:rPr>
        <w:t>The other clusters have bars rank 4</w:t>
      </w:r>
      <w:r w:rsidRPr="009B6F58">
        <w:rPr>
          <w:shd w:val="clear" w:color="auto" w:fill="FFFFFF"/>
          <w:vertAlign w:val="superscript"/>
        </w:rPr>
        <w:t>th</w:t>
      </w:r>
      <w:r>
        <w:rPr>
          <w:shd w:val="clear" w:color="auto" w:fill="FFFFFF"/>
        </w:rPr>
        <w:t xml:space="preserve"> or higher on the frequency in the neighborhoods which means my client’s share of the patron pie would be smaller than that of cluster 4. This would make him more likely to be in the black and offset the higher rent that comes with the neighborhoods in Manhattan which is exclusively where cluster 4 is located. </w:t>
      </w:r>
    </w:p>
    <w:p w14:paraId="2B7B357A" w14:textId="32DAA6F1" w:rsidR="009B491E" w:rsidRDefault="009B491E" w:rsidP="009B491E">
      <w:pPr>
        <w:pStyle w:val="Heading1"/>
        <w:rPr>
          <w:shd w:val="clear" w:color="auto" w:fill="FFFFFF"/>
        </w:rPr>
      </w:pPr>
      <w:r>
        <w:rPr>
          <w:shd w:val="clear" w:color="auto" w:fill="FFFFFF"/>
        </w:rPr>
        <w:t>Conclusion</w:t>
      </w:r>
    </w:p>
    <w:p w14:paraId="13D98215" w14:textId="228C5B03" w:rsidR="00350B9D" w:rsidRPr="00350B9D" w:rsidRDefault="00350B9D" w:rsidP="0026189D">
      <w:r w:rsidRPr="00350B9D">
        <w:rPr>
          <w:shd w:val="clear" w:color="auto" w:fill="FFFFFF"/>
        </w:rPr>
        <w:t xml:space="preserve">Further investigation could be done to understand the commercial rents of each area as well, but I was unable to procure that data. </w:t>
      </w:r>
      <w:r w:rsidR="009B491E">
        <w:rPr>
          <w:shd w:val="clear" w:color="auto" w:fill="FFFFFF"/>
        </w:rPr>
        <w:t xml:space="preserve">That data would allow me to assess the monthly revenue the </w:t>
      </w:r>
      <w:r w:rsidR="009B491E">
        <w:rPr>
          <w:shd w:val="clear" w:color="auto" w:fill="FFFFFF"/>
        </w:rPr>
        <w:lastRenderedPageBreak/>
        <w:t xml:space="preserve">client would need to make to have a profit in each neighborhood that would fit his requirements. </w:t>
      </w:r>
      <w:bookmarkStart w:id="0" w:name="_GoBack"/>
      <w:bookmarkEnd w:id="0"/>
      <w:r w:rsidRPr="00350B9D">
        <w:rPr>
          <w:shd w:val="clear" w:color="auto" w:fill="FFFFFF"/>
        </w:rPr>
        <w:t>Another piece of data I was unable to obtain but could be beneficial to this analysis would be the age range of each neighborhood i.e. what the median age is. Most craft beer drinkers are around 22-34 years old so finding neighborhoods with large populations of that age group would also be ideal.</w:t>
      </w:r>
      <w:r w:rsidR="009B491E">
        <w:rPr>
          <w:shd w:val="clear" w:color="auto" w:fill="FFFFFF"/>
        </w:rPr>
        <w:t xml:space="preserve"> </w:t>
      </w:r>
    </w:p>
    <w:sectPr w:rsidR="00350B9D" w:rsidRPr="00350B9D" w:rsidSect="00717FAC">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C79D6B" w14:textId="77777777" w:rsidR="00896DFC" w:rsidRDefault="00896DFC" w:rsidP="00890226">
      <w:pPr>
        <w:spacing w:after="0" w:line="240" w:lineRule="auto"/>
      </w:pPr>
      <w:r>
        <w:separator/>
      </w:r>
    </w:p>
  </w:endnote>
  <w:endnote w:type="continuationSeparator" w:id="0">
    <w:p w14:paraId="2E8140FE" w14:textId="77777777" w:rsidR="00896DFC" w:rsidRDefault="00896DFC" w:rsidP="00890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D2AE06" w14:textId="77777777" w:rsidR="00896DFC" w:rsidRDefault="00896DFC" w:rsidP="00890226">
      <w:pPr>
        <w:spacing w:after="0" w:line="240" w:lineRule="auto"/>
      </w:pPr>
      <w:r>
        <w:separator/>
      </w:r>
    </w:p>
  </w:footnote>
  <w:footnote w:type="continuationSeparator" w:id="0">
    <w:p w14:paraId="3E4D7C6C" w14:textId="77777777" w:rsidR="00896DFC" w:rsidRDefault="00896DFC" w:rsidP="00890226">
      <w:pPr>
        <w:spacing w:after="0" w:line="240" w:lineRule="auto"/>
      </w:pPr>
      <w:r>
        <w:continuationSeparator/>
      </w:r>
    </w:p>
  </w:footnote>
  <w:footnote w:id="1">
    <w:p w14:paraId="5CE92662" w14:textId="2023C08A" w:rsidR="00890226" w:rsidRDefault="00890226">
      <w:pPr>
        <w:pStyle w:val="FootnoteText"/>
      </w:pPr>
      <w:r>
        <w:rPr>
          <w:rStyle w:val="FootnoteReference"/>
        </w:rPr>
        <w:footnoteRef/>
      </w:r>
      <w:r>
        <w:t xml:space="preserve"> </w:t>
      </w:r>
      <w:r>
        <w:t xml:space="preserve">beveragedaily.com, “Craft Brewing Contributes $79bn a Year to US Economy,” beveragedaily.com, accessed June 2, 2020, </w:t>
      </w:r>
      <w:hyperlink r:id="rId1" w:history="1">
        <w:r>
          <w:rPr>
            <w:rStyle w:val="Hyperlink"/>
          </w:rPr>
          <w:t>https://www.beveragedaily.com/Article/2019/10/01/Craft-beer-industry-contributes-79bn-a-year-to-US-economy</w:t>
        </w:r>
      </w:hyperlink>
      <w: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FAC"/>
    <w:rsid w:val="0026189D"/>
    <w:rsid w:val="00350B9D"/>
    <w:rsid w:val="00402A68"/>
    <w:rsid w:val="00566A0B"/>
    <w:rsid w:val="0057659E"/>
    <w:rsid w:val="00717FAC"/>
    <w:rsid w:val="007A2A66"/>
    <w:rsid w:val="00886926"/>
    <w:rsid w:val="00890226"/>
    <w:rsid w:val="00896DFC"/>
    <w:rsid w:val="0094625B"/>
    <w:rsid w:val="00997C23"/>
    <w:rsid w:val="009B491E"/>
    <w:rsid w:val="009B6F58"/>
    <w:rsid w:val="00A05104"/>
    <w:rsid w:val="00D170C1"/>
    <w:rsid w:val="00D90A39"/>
    <w:rsid w:val="00DA615E"/>
    <w:rsid w:val="00DD55B7"/>
    <w:rsid w:val="00E4436F"/>
    <w:rsid w:val="00EA62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6946F"/>
  <w15:chartTrackingRefBased/>
  <w15:docId w15:val="{A4CD4B32-E76C-4EB9-9338-9BEFFF7F8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7F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18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7F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7FAC"/>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717FAC"/>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717FAC"/>
    <w:rPr>
      <w:rFonts w:asciiTheme="minorHAnsi" w:eastAsiaTheme="minorEastAsia" w:hAnsiTheme="minorHAnsi" w:cstheme="minorBidi"/>
      <w:sz w:val="22"/>
      <w:szCs w:val="22"/>
    </w:rPr>
  </w:style>
  <w:style w:type="character" w:customStyle="1" w:styleId="Heading1Char">
    <w:name w:val="Heading 1 Char"/>
    <w:basedOn w:val="DefaultParagraphFont"/>
    <w:link w:val="Heading1"/>
    <w:uiPriority w:val="9"/>
    <w:rsid w:val="00717FA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D170C1"/>
    <w:rPr>
      <w:color w:val="0000FF"/>
      <w:u w:val="single"/>
    </w:rPr>
  </w:style>
  <w:style w:type="paragraph" w:styleId="FootnoteText">
    <w:name w:val="footnote text"/>
    <w:basedOn w:val="Normal"/>
    <w:link w:val="FootnoteTextChar"/>
    <w:uiPriority w:val="99"/>
    <w:semiHidden/>
    <w:unhideWhenUsed/>
    <w:rsid w:val="008902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0226"/>
    <w:rPr>
      <w:sz w:val="20"/>
      <w:szCs w:val="20"/>
    </w:rPr>
  </w:style>
  <w:style w:type="character" w:styleId="FootnoteReference">
    <w:name w:val="footnote reference"/>
    <w:basedOn w:val="DefaultParagraphFont"/>
    <w:uiPriority w:val="99"/>
    <w:semiHidden/>
    <w:unhideWhenUsed/>
    <w:rsid w:val="00890226"/>
    <w:rPr>
      <w:vertAlign w:val="superscript"/>
    </w:rPr>
  </w:style>
  <w:style w:type="paragraph" w:styleId="Caption">
    <w:name w:val="caption"/>
    <w:basedOn w:val="Normal"/>
    <w:next w:val="Normal"/>
    <w:uiPriority w:val="35"/>
    <w:unhideWhenUsed/>
    <w:qFormat/>
    <w:rsid w:val="00566A0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26189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3269721">
      <w:bodyDiv w:val="1"/>
      <w:marLeft w:val="0"/>
      <w:marRight w:val="0"/>
      <w:marTop w:val="0"/>
      <w:marBottom w:val="0"/>
      <w:divBdr>
        <w:top w:val="none" w:sz="0" w:space="0" w:color="auto"/>
        <w:left w:val="none" w:sz="0" w:space="0" w:color="auto"/>
        <w:bottom w:val="none" w:sz="0" w:space="0" w:color="auto"/>
        <w:right w:val="none" w:sz="0" w:space="0" w:color="auto"/>
      </w:divBdr>
      <w:divsChild>
        <w:div w:id="1051348550">
          <w:marLeft w:val="480"/>
          <w:marRight w:val="0"/>
          <w:marTop w:val="0"/>
          <w:marBottom w:val="0"/>
          <w:divBdr>
            <w:top w:val="none" w:sz="0" w:space="0" w:color="auto"/>
            <w:left w:val="none" w:sz="0" w:space="0" w:color="auto"/>
            <w:bottom w:val="none" w:sz="0" w:space="0" w:color="auto"/>
            <w:right w:val="none" w:sz="0" w:space="0" w:color="auto"/>
          </w:divBdr>
          <w:divsChild>
            <w:div w:id="13070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nthop.com/study/assets/new-york-city-cost-of-living-2017/nyc-2br-median-rent-and-income-table.html"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beveragedaily.com/Article/2019/10/01/Craft-beer-industry-contributes-79bn-a-year-to-US-econom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1955</TotalTime>
  <Pages>6</Pages>
  <Words>950</Words>
  <Characters>5418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Ibm’s Applied Data Science Capstone</vt:lpstr>
    </vt:vector>
  </TitlesOfParts>
  <Company/>
  <LinksUpToDate>false</LinksUpToDate>
  <CharactersWithSpaces>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Ibm’s Applied Data Science Capstone</dc:title>
  <dc:subject>Battle of the Neighborhoods</dc:subject>
  <dc:creator>Brian Stewart</dc:creator>
  <cp:keywords/>
  <dc:description/>
  <cp:lastModifiedBy>Brian Stewart</cp:lastModifiedBy>
  <cp:revision>6</cp:revision>
  <dcterms:created xsi:type="dcterms:W3CDTF">2020-06-01T21:51:00Z</dcterms:created>
  <dcterms:modified xsi:type="dcterms:W3CDTF">2020-06-04T16:27:00Z</dcterms:modified>
</cp:coreProperties>
</file>