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Calibri" w:hAnsi="Calibri" w:cs="Calibri" w:eastAsia="Calibri"/>
          <w:b/>
          <w:i w:val="0"/>
          <w:sz w:val="32"/>
          <w:lang w:val="ru-RU" w:eastAsia="ru-RU" w:bidi="ru-RU"/>
        </w:rPr>
        <w:t>ДОГОВОР ОКАЗАНИЯ УСЛУГ</w:t>
      </w:r>
    </w:p>
    <w:p>
      <w:pPr>
        <w:spacing w:before="0" w:after="160"/>
        <w:jc w:val="both"/>
      </w:pPr>
      <w:r>
        <w:rPr>
          <w:rFonts w:ascii="Calibri" w:hAnsi="Calibri" w:cs="Calibri" w:eastAsia="Calibri"/>
          <w:b w:val="0"/>
          <w:i w:val="0"/>
          <w:sz w:val="24"/>
          <w:lang w:val="ru-RU" w:eastAsia="ru-RU" w:bidi="ru-RU"/>
        </w:rPr>
        <w:t>Настоящий договор оказания услуг заключён между ООО «Мятный ковёр» и ООО «Тихий борт».</w:t>
      </w:r>
    </w:p>
    <w:p>
      <w:pPr>
        <w:spacing w:before="0" w:after="160"/>
        <w:jc w:val="both"/>
      </w:pPr>
      <w:r>
        <w:rPr>
          <w:rFonts w:ascii="Calibri" w:hAnsi="Calibri" w:cs="Calibri" w:eastAsia="Calibri"/>
          <w:b w:val="0"/>
          <w:i w:val="0"/>
          <w:sz w:val="24"/>
          <w:lang w:val="ru-RU" w:eastAsia="ru-RU" w:bidi="ru-RU"/>
        </w:rPr>
        <w:t>Исполнитель убирает складские помещения заказчика.</w:t>
      </w:r>
    </w:p>
    <w:p>
      <w:pPr>
        <w:spacing w:before="0" w:after="80"/>
        <w:jc w:val="both"/>
      </w:pPr>
      <w:r>
        <w:rPr>
          <w:rFonts w:ascii="Calibri" w:hAnsi="Calibri" w:cs="Calibri" w:eastAsia="Calibri"/>
          <w:b w:val="0"/>
          <w:i w:val="0"/>
          <w:sz w:val="24"/>
          <w:lang w:val="ru-RU" w:eastAsia="ru-RU" w:bidi="ru-RU"/>
        </w:rPr>
        <w:t>Сумма услуг составляет 94 800 руб.</w:t>
      </w:r>
    </w:p>
    <w:p>
      <w:pPr>
        <w:spacing w:before="0" w:after="200"/>
        <w:jc w:val="both"/>
      </w:pPr>
      <w:r>
        <w:rPr>
          <w:rFonts w:ascii="Calibri" w:hAnsi="Calibri" w:cs="Calibri" w:eastAsia="Calibri"/>
          <w:b w:val="0"/>
          <w:i w:val="0"/>
          <w:sz w:val="24"/>
          <w:lang w:val="ru-RU" w:eastAsia="ru-RU" w:bidi="ru-RU"/>
        </w:rPr>
        <w:t>Срок оказания услуг — 45 календарных дней с даты подписания.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Calibri" w:hAnsi="Calibri" w:cs="Calibri" w:eastAsia="Calibri"/>
                <w:b/>
                <w:i w:val="0"/>
                <w:sz w:val="22"/>
                <w:lang w:val="ru-RU" w:eastAsia="ru-RU" w:bidi="ru-RU"/>
              </w:rPr>
              <w:t>Показатель</w:t>
            </w:r>
          </w:p>
        </w:tc>
        <w:tc>
          <w:tcPr>
            <w:tcW w:type="dxa" w:w="4677"/>
          </w:tcPr>
          <w:p>
            <w:r>
              <w:rPr>
                <w:rFonts w:ascii="Calibri" w:hAnsi="Calibri" w:cs="Calibri" w:eastAsia="Calibri"/>
                <w:b/>
                <w:i w:val="0"/>
                <w:sz w:val="22"/>
                <w:lang w:val="ru-RU" w:eastAsia="ru-RU" w:bidi="ru-RU"/>
              </w:rPr>
              <w:t>Значение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Calibri" w:hAnsi="Calibri" w:cs="Calibri" w:eastAsia="Calibri"/>
                <w:b w:val="0"/>
                <w:i w:val="0"/>
                <w:sz w:val="22"/>
                <w:lang w:val="ru-RU" w:eastAsia="ru-RU" w:bidi="ru-RU"/>
              </w:rPr>
              <w:t>Сумма</w:t>
            </w:r>
          </w:p>
        </w:tc>
        <w:tc>
          <w:tcPr>
            <w:tcW w:type="dxa" w:w="4677"/>
          </w:tcPr>
          <w:p>
            <w:r>
              <w:rPr>
                <w:rFonts w:ascii="Calibri" w:hAnsi="Calibri" w:cs="Calibri" w:eastAsia="Calibri"/>
                <w:b w:val="0"/>
                <w:i w:val="0"/>
                <w:sz w:val="22"/>
                <w:lang w:val="ru-RU" w:eastAsia="ru-RU" w:bidi="ru-RU"/>
              </w:rPr>
              <w:t>94 800 руб.</w:t>
            </w:r>
          </w:p>
        </w:tc>
      </w:tr>
      <w:tr>
        <w:tc>
          <w:tcPr>
            <w:tcW w:type="dxa" w:w="4677"/>
          </w:tcPr>
          <w:p>
            <w:r>
              <w:rPr>
                <w:rFonts w:ascii="Calibri" w:hAnsi="Calibri" w:cs="Calibri" w:eastAsia="Calibri"/>
                <w:b w:val="0"/>
                <w:i w:val="0"/>
                <w:sz w:val="22"/>
                <w:lang w:val="ru-RU" w:eastAsia="ru-RU" w:bidi="ru-RU"/>
              </w:rPr>
              <w:t>Срок</w:t>
            </w:r>
          </w:p>
        </w:tc>
        <w:tc>
          <w:tcPr>
            <w:tcW w:type="dxa" w:w="4677"/>
          </w:tcPr>
          <w:p>
            <w:r>
              <w:rPr>
                <w:rFonts w:ascii="Calibri" w:hAnsi="Calibri" w:cs="Calibri" w:eastAsia="Calibri"/>
                <w:b w:val="0"/>
                <w:i w:val="0"/>
                <w:sz w:val="22"/>
                <w:lang w:val="ru-RU" w:eastAsia="ru-RU" w:bidi="ru-RU"/>
              </w:rPr>
              <w:t>45 календарных дней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</dc:title>
  <dc:subject/>
  <dc:creator>Кира Луговая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