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" w:hAnsi="Times" w:cs="Times" w:eastAsia="Times"/>
          <w:b/>
          <w:i w:val="0"/>
          <w:sz w:val="32"/>
          <w:lang w:val="ru-RU" w:eastAsia="ru-RU" w:bidi="ru-RU"/>
        </w:rPr>
        <w:t>СПРАВКА</w:t>
      </w:r>
    </w:p>
    <w:p>
      <w:pPr>
        <w:spacing w:before="0" w:after="200"/>
        <w:jc w:val="center"/>
      </w:pPr>
      <w:r>
        <w:rPr>
          <w:rFonts w:ascii="Times" w:hAnsi="Times" w:cs="Times" w:eastAsia="Times"/>
          <w:b w:val="0"/>
          <w:i w:val="0"/>
          <w:sz w:val="22"/>
          <w:lang w:val="ru-RU" w:eastAsia="ru-RU" w:bidi="ru-RU"/>
        </w:rPr>
        <w:t>для внутреннего учёта</w:t>
      </w:r>
    </w:p>
    <w:p>
      <w:pPr>
        <w:spacing w:before="0" w:after="160"/>
        <w:jc w:val="both"/>
      </w:pPr>
      <w:r>
        <w:rPr>
          <w:rFonts w:ascii="Times" w:hAnsi="Times" w:cs="Times" w:eastAsia="Times"/>
          <w:b w:val="0"/>
          <w:i w:val="0"/>
          <w:sz w:val="24"/>
          <w:lang w:val="ru-RU" w:eastAsia="ru-RU" w:bidi="ru-RU"/>
        </w:rPr>
        <w:t>Настоящая справка составлена по обычной городской деятельности, описанной в целом.</w:t>
      </w:r>
    </w:p>
    <w:p>
      <w:pPr>
        <w:spacing w:before="0" w:after="160"/>
        <w:jc w:val="both"/>
      </w:pPr>
      <w:r>
        <w:rPr>
          <w:rFonts w:ascii="Times" w:hAnsi="Times" w:cs="Times" w:eastAsia="Times"/>
          <w:b w:val="0"/>
          <w:i w:val="0"/>
          <w:sz w:val="24"/>
          <w:lang w:val="ru-RU" w:eastAsia="ru-RU" w:bidi="ru-RU"/>
        </w:rPr>
        <w:t>Нижеследующее изложено по сведениям, имеющимся на дату подготовки, и подлежит переносу в учётные регистры.</w:t>
      </w:r>
    </w:p>
    <w:p>
      <w:pPr>
        <w:spacing w:before="0" w:after="80"/>
        <w:jc w:val="both"/>
      </w:pPr>
      <w:r>
        <w:rPr>
          <w:rFonts w:ascii="Times" w:hAnsi="Times" w:cs="Times" w:eastAsia="Times"/>
          <w:b w:val="0"/>
          <w:i w:val="0"/>
          <w:sz w:val="24"/>
          <w:lang w:val="ru-RU" w:eastAsia="ru-RU" w:bidi="ru-RU"/>
        </w:rPr>
        <w:t>1. Ежемесячная выручка составляет 80 000 руб.</w:t>
      </w:r>
    </w:p>
    <w:p>
      <w:pPr>
        <w:spacing w:before="0" w:after="80"/>
        <w:jc w:val="both"/>
      </w:pPr>
      <w:r>
        <w:rPr>
          <w:rFonts w:ascii="Times" w:hAnsi="Times" w:cs="Times" w:eastAsia="Times"/>
          <w:b w:val="0"/>
          <w:i w:val="0"/>
          <w:sz w:val="24"/>
          <w:lang w:val="ru-RU" w:eastAsia="ru-RU" w:bidi="ru-RU"/>
        </w:rPr>
        <w:t>2. Расходы исчислены как 0,90 от выручки и составляют 72 000 руб. в месяц.</w:t>
      </w:r>
    </w:p>
    <w:p>
      <w:pPr>
        <w:spacing w:before="0" w:after="80"/>
        <w:jc w:val="both"/>
      </w:pPr>
      <w:r>
        <w:rPr>
          <w:rFonts w:ascii="Times" w:hAnsi="Times" w:cs="Times" w:eastAsia="Times"/>
          <w:b w:val="0"/>
          <w:i w:val="0"/>
          <w:sz w:val="24"/>
          <w:lang w:val="ru-RU" w:eastAsia="ru-RU" w:bidi="ru-RU"/>
        </w:rPr>
        <w:t>3. Собственные средства отражены в сумме 100 000 руб.</w:t>
      </w:r>
    </w:p>
    <w:p>
      <w:pPr>
        <w:spacing w:before="0" w:after="80"/>
        <w:jc w:val="both"/>
      </w:pPr>
      <w:r>
        <w:rPr>
          <w:rFonts w:ascii="Times" w:hAnsi="Times" w:cs="Times" w:eastAsia="Times"/>
          <w:b w:val="0"/>
          <w:i w:val="0"/>
          <w:sz w:val="24"/>
          <w:lang w:val="ru-RU" w:eastAsia="ru-RU" w:bidi="ru-RU"/>
        </w:rPr>
        <w:t>4. Назначение средств определено так: запуск.</w:t>
      </w:r>
    </w:p>
    <w:p>
      <w:pPr>
        <w:spacing w:before="200" w:after="0"/>
        <w:jc w:val="left"/>
      </w:pPr>
      <w:r>
        <w:rPr>
          <w:rFonts w:ascii="Times" w:hAnsi="Times" w:cs="Times" w:eastAsia="Times"/>
          <w:b w:val="0"/>
          <w:i w:val="0"/>
          <w:sz w:val="24"/>
          <w:lang w:val="ru-RU" w:eastAsia="ru-RU" w:bidi="ru-RU"/>
        </w:rPr>
        <w:t>Справку составила бухгалтер Эмма Шилова.</w:t>
      </w:r>
    </w:p>
    <w:sectPr w:rsidR="00FC693F" w:rsidRPr="0006063C" w:rsidSect="00034616">
      <w:pgSz w:w="11906" w:h="16838"/>
      <w:pgMar w:top="964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" w:hAnsi="Times" w:cs="Times" w:eastAsia="Time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Справка бухгалтера</dc:title>
  <dc:subject/>
  <dc:creator>Эмма Шилова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