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  <w:lang w:val="ru-RU" w:eastAsia="ru-RU" w:bidi="ru-RU"/>
        </w:rPr>
        <w:t>Бизнес-план ООО «Утренний порог»</w:t>
      </w:r>
    </w:p>
    <w:p>
      <w:pPr>
        <w:spacing w:before="0" w:after="280" w:lineRule="auto" w:line="276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  <w:lang w:val="ru-RU" w:eastAsia="ru-RU" w:bidi="ru-RU"/>
        </w:rPr>
        <w:t>Кафе у дома в Ладогорье. Запрос 2 000 000 руб. на ремонт и оборудование.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Замысел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ООО «Утренний порог» открывает кафе на первом этаже жилого дома по улице Кедровой, дом 14, в Ладогорье. Зал рассчитан на двадцать посадочных мест, при нём кухня на две плиты и окно, где утром отдают кофе навынос. Компания не собирает сеть и не ждёт гостей из другого конца города. Заработок держится на том, что человек спускается из своей квартиры, берёт завтрак и через десять минут уже стоит на остановке.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Помещение сейчас пустое. Прежний арендатор вывез мебель, вытяжки для горячего цеха нет, пол в зале нужно перестилать. Пока идёт ремонт, продавать нечего. Меню после открытия короткое: утром кофе, каша, яйца и выпечка, днём суп, второе и салат. Кафе закрывается в девять вечера. Банкетов нет и своей доставки нет. Так двум поварам хватает одной смены, а заготовки не доживают до следующего дня и не списываются вёдрами.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Часы работы с восьми утра до девяти вечера, без перерыва. В воскресенье кухня закрывается в шесть: двор пустеет раньше, и держать полный день ради нескольких чеков незачем. Кофе навынос отдаётся в окно со стороны подъезда, чтобы утренний гость не стоял в очереди за супом.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Клиент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Платит житель этого дома и двух соседних. Утром он берёт кофе и булочку по дороге на работу, в субботу заходит с ребёнком на суп. Средний чек держат невысоким нарочно. На первом этаже того же дома есть продуктовый магазин, и человек унесёт еду домой, если в кафе выйдет дороже, чем пакет из магазина. Один сосед, который заходит четыре раза в неделю, для этой кассы полезнее, чем случайный стол на день рождения.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Квартал спальный. Днём во дворе тихо, основной заход приходится на утро до девяти и на обед с двенадцати до двух. Вечер слабый, поэтому пятничный аншлаг в смету не поставлен. Отдельной городской рекламы нет: карточка кафе расходится по домовым чатам, а вывеска видна из окна маршрутки. На туристов и на офисы с другого берега расчёт не опирается.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Выручка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Рабочий режим — это не день открытия. В первые недели соседи ещё ходят мимо, часть заходит один раз и возвращается не сразу. Расчётную посадку компания относит к тому времени, когда вывеску уже заметили и суп проверили. К ней она рассчитывает подойти около восьмого месяца от получения денег, если меню не придётся переписывать второй раз.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Набор блюд простой, и чек собирается из кофе, супа и второго, а не из редкой дорогой позиции. Стейка и сета на компанию в меню не будет. Такие блюда увеличивают списание продуктов и не собирают двор в будний вечер. Цена на кофе сверяется с продуктовым на первом этаже: если чашка заметно дороже напитка, который человек сварит дома за пять минут, утреннее окно пустеет.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Затраты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Аренда идёт с первого месяца, в том числе пока кухня не варит. Каникул по договору нет, ставка на срок аренды фиксированная. Собственник помещения — частное лицо, проживающее в том же доме, и платёжный день у него не сдвигается из-за ремонта. Два повара выходят к открытию и остаются в графике и в тихие недели. Одним человеком закрыть и завтрак, и обед компания не берётся: пока один варит суп, второй должен успевать окно навынос.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Продукты закупаются часто и мелкими партиями, потому что склада при кухне нет. Молоко, овощи и выпечка живут коротко, непроданное списывается в тот же день. Вентиляция, вода и плита не опускаются в ноль в выходной, поэтому коммунальная строка отделена от продуктов. Салфетки, пакеты и моющие средства сидят в хозяйственной строке рядом с мелкой заменой посуды.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Учредитель стоит за стойкой сам и в первый год зарплату себе не начисляет. Остаток после аренды, поваров и продуктов — это то, на что он живёт. Ещё одна ставка в этот остаток не помещается. Если учредитель заболеет, на стойку придётся ставить человека со стороны, и месяц, который в рабочем режиме едва сходился, разойдётся.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Поток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Ниже собран месяц, в котором зал уже вышел на привычную посадку. Первые месяцы торговли в эту строку не входят: тогда гостей меньше, а аренда и оба повара уже стоят полных денег.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В рабочем режиме средний чек 400 руб., за день кафе принимает 50 гостей и работает 25 дней в месяц, поэтому месячная выручка составляет 500000 руб. Аренда помещения 120000 руб., оплата двух поваров 170000 руб., продукты 140000 руб., коммунальные платежи и хозяйственные мелочи 25000 руб., расходы равны 455000 руб. в месяц. После выхода на режим остаётся 45000 руб. в месяц.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Маржа в этом режиме тонкая. Продукты, оплата кухни и аренда забирают почти всю выручку. На поломку кофемолки и на спокойную неделю остаётся немного. Если гостей устойчиво меньше расчётных, остаток исчезает, хотя двери по-прежнему открыты. Аренда при этом не уменьшается, и оба повара остаются в графике.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Первые деньги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До первых денег 4 месяца. Три месяца уходят на ремонт зала, монтаж вытяжки и пуск кухни. На четвёртый месяц кафе открывается и принимает первую оплату. Это ещё не рабочая посадка. В четвёртый и пятый месяцы соседи пробуют меню, часть блюд снимается после первой недели, и касса этих месяцев ниже строки, посчитанной для режима.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Привычная посадка ожидается около восьмого месяца. До этого компания живёт на остатке собственных денег, которые отложены под залог аренды и первую закупку, и на том, что учредитель не забирает зарплату. Ремонт к четвёртому месяцу уже оплачен, поэтому слабая касса открытия не из чего дофинансировать.</w:t>
      </w:r>
    </w:p>
    <w:p>
      <w:pPr>
        <w:spacing w:before="240" w:after="120" w:lineRule="auto" w:line="276"/>
        <w:ind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6"/>
          <w:lang w:val="ru-RU" w:eastAsia="ru-RU" w:bidi="ru-RU"/>
        </w:rPr>
        <w:t>Кредит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Кредит запрашивается в сумме 2 000 000 руб. на ремонт и оборудование. Внутри суммы вытяжка и вентиляция горячего цеха стоят 350 000 руб., плита, холодильники и кофемашина — 900 000 руб., ремонт зала и санузла — 550 000 руб., мебель и посуда — 200 000 руб. Своими деньгами учредители закрывают обеспечительный платёж по аренде и первую закупку продуктов. На ремонт этой кассы не хватает.</w:t>
      </w:r>
    </w:p>
    <w:p>
      <w:pPr>
        <w:spacing w:before="0" w:after="160" w:lineRule="auto" w:line="276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  <w:lang w:val="ru-RU" w:eastAsia="ru-RU" w:bidi="ru-RU"/>
        </w:rPr>
        <w:t>Пока зал закрыт, оборудование денег не приносит, а аренда уже начисляется. После выхода на режим месячный остаток положительный, но рядом с суммой ремонта он небольшой. Год такого остатка даёт 540 000 руб. и не возвращает стоимость кухни и зала. Запас на тихую неделю внутри месяца узкий: одна слабая неделя съедает заметную долю того, что осталось после продуктов и аренды.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/>
        <w:sz w:val="18"/>
        <w:lang w:val="ru-RU" w:eastAsia="ru-RU" w:bidi="ru-RU"/>
      </w:rPr>
      <w:t>ООО «Утренний порог»  ·  бизнес-план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Бизнес-план ООО «Утренний порог»</dc:title>
  <dc:subject>Кафе у дома в Ладогорье. Запрос 2 000 000 руб. на ремонт и оборудование.</dc:subject>
  <dc:creator>ООО «Утренний порог»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