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lang w:val="ru-RU" w:eastAsia="ru-RU" w:bidi="ru-RU"/>
        </w:rPr>
        <w:t>Бизнес-план ООО «Северный контур»</w:t>
      </w:r>
    </w:p>
    <w:p>
      <w:pPr>
        <w:spacing w:before="0" w:after="2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  <w:lang w:val="ru-RU" w:eastAsia="ru-RU" w:bidi="ru-RU"/>
        </w:rPr>
        <w:t>Заказная разработка программного обеспечения. Запрос 800 000 руб. на разрыв кассы между актами.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Замысел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ООО «Северный контур» пишет программное обеспечение на заказ для двух компаний в Ладогорье. Команда уже собрана и сидит в небольшой комнате на улице Портовой: руководитель, он же аналитик, и три разработчика. Новых людей под этот запрос нанимать не нужно. Компания не продаёт подписку и не выпускает собственный продукт. Деньги приходят по актам за конкретные работы, которые названы в двух действующих договорах.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Для ООО «Ковш и перец» студия ведёт складской учёт: приёмка, остатки, списание в производство соусов и обмен с их бухгалтерией. Для ООО «Светлая пристань» делается модуль бронирования номеров в двух гостиницах, с шахматкой занятости и выгрузкой в их кассу. Оба предмета работы уже согласованы, календарь сдачи расписан по кварталам, а не «когда будет готово».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Клиент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Платят два названных заказчика, и оба уже подписали договоры на год. ООО «Ковш и перец» — производственная компания, ей нужен учёт, без которого кладовщик считает банки в тетради. ООО «Светлая пристань» — гостиницы, им нужна шахматка, чтобы администратор не вёл бронь в общей таблице. Других заказчиков в этом году в плане нет. Продажи «на рынок» студия не ведёт: руководитель занят на этих двух проектах и отдельного продавца в фонде оплаты нет.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Большая часть годовой суммы сидит в одном договоре. Из 6 000 000 руб. за год на «Ковш и перец» приходится 4 200 000 руб., на «Светлую пристань» — 1 800 000 руб. Если крупный заказчик сдвинет акт или остановит этап, месяц останется с зарплатой и без поступления. Второй договор этот провал не закрывает: его квартальный акт в несколько раз меньше.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Выручка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Оплата идёт не каждый месяц, а квартальными актами. По «Ковшу и перцу» это четыре акта, по «Светлой пристани» тоже четыре. Деньги заказчик перечисляет после подписания акта, в срок, который в договоре указан как десять рабочих дней. Предыдущий акт уже закрыт и потрачен на зарплату. Следующего поступления в графике нет раньше чем через два месяца.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Поэтому выручка в плане — средняя, полученная делением года на месяцы. В живом календаре картина другая. В месяц акта на счёт приходит крупная сумма, в соседние месяцы приходит ноль, а команда работает полный день. Средняя строка нужна, чтобы видеть год целиком. Кассовый разрыв возникает между актами, и средняя строка его не показывает.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Затраты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Фонд оплаты — это факт, а не намерение. Четыре человека уже в штате, сумма 270 000 руб. в месяц стоит в платёжной ведомости и не уменьшается в тихий месяц: отпускать людей на два месяца между актами и звать обратно студия не будет, такую команду второй раз не собрать. Офис стоит 30 000 руб. в месяц, договор аренды комнаты действующий. Налоги и сервисы — 40 000 руб. в месяц: это взносы, бухгалтер, репозиторий и стенд, на котором заказчик смотрит сборку.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Подряда на стороне нет. Всю работу делают свои. Поэтому расход не падает, когда акт задерживается: программист не становится дешевле от того, что подпись на акте переехала на следующий месяц. Командировок в смете нет, оба заказчика в том же городе.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Поток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Средний месяц собран из годовых договоров и из расходов, которые идут ровно. Он не описывает конкретный календарный месяц без акта.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Договор с ООО «Ковш и перец» даёт 4200000 руб. за год, договор с ООО «Светлая пристань» даёт 1800000 руб. за год. Средняя месячная выручка составляет 500000 руб., год в этом счёте делится на 12. Фонд оплаты уже нанятой команды 270000 руб. в месяц, офис 30000 руб., налоги и сервисы 40000 руб., расходы равны 340000 руб. в месяц. Средний поток равен 160000 руб. в месяц.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Средний остаток заметно шире того, что нужно, чтобы в течение года обслуживать запрошенные 800 000 руб. Запрос нужен не потому, что год не сходится, а потому что поступления приходят кусками, а зарплата списывается каждый месяц. В месяц без акта выручка по этой строке равна нулю, расход остаётся прежним, и средний остаток сам по себе кассу не наполняет.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Первые деньги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До первых денег 2 месяца. Ближайший акт стоит в графике через два месяца, более ранних поступлений нет. Предыдущий акт закрыт, деньги по нему уже ушли на зарплату и на аренду комнаты. Два пустых месяца команда пережить на остатке счёта не может: остаток после последнего акта короткий и не покрывает две ведомости подряд.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Если подпись акта сдвинется ещё на месяц, пустых месяцев станет три. Договор позволяет заказчику задержать приёмку, если этап не принят, но текущие этапы идут по календарю и поводов для сдвига сейчас не видно. План всё равно считает кассу по дате акта, а не по дате, когда работа написана.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Кредит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Кредит запрашивается в сумме 800 000 руб. на разрыв кассы между актами. Два месяца расходов — это 680 000 руб. Запрошенная сумма закрывает эти два месяца и оставляет 120 000 руб. на налог или продление стенда, если они придут раньше акта. На оборудование, наём и на новый продукт деньги не просятся. Техника у команды есть, люди уже работают.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Когда придёт следующий акт, заём можно гасить из поступления, не дожидаясь конца года. Квартальный акт по крупному договору больше месячного расхода, поэтому после оплаты акт закрывает дыру и оставляет запас до следующего тихого месяца. Слабое место здесь не размер среднего остатка, а то, что без одного заказчика этот акт просто не состоится.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sz w:val="18"/>
        <w:lang w:val="ru-RU" w:eastAsia="ru-RU" w:bidi="ru-RU"/>
      </w:rPr>
      <w:t>ООО «Северный контур»  ·  бизнес-план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 ООО «Северный контур»</dc:title>
  <dc:subject>Заказная разработка программного обеспечения. Запрос 800 000 руб. на разрыв кассы между актами.</dc:subject>
  <dc:creator>ООО «Северный контур»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