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lang w:val="ru-RU" w:eastAsia="ru-RU" w:bidi="ru-RU"/>
        </w:rPr>
        <w:t>Бизнес-план ООО «Тёплая сумка»</w:t>
      </w:r>
    </w:p>
    <w:p>
      <w:pPr>
        <w:spacing w:before="0" w:after="28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  <w:lang w:val="ru-RU" w:eastAsia="ru-RU" w:bidi="ru-RU"/>
        </w:rPr>
        <w:t>Приложение доставки еды в Ладогорье. Запрос 2 000 000 руб. на маркетинг.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Замысел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ООО «Тёплая сумка» запускает приложение, через которое житель Ладогорья заказывает еду из небольших кухонь, а курьер компании везёт заказ до двери. Приложение уже собрано: карточка блюда, корзина, оплата картой и статус курьера на карте работают. Своего ресторана у компании нет. Она соединяет кухню, курьера и клиента и забирает комиссию с заказа.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Город для такой службы понятный. Вечером в будний день люди заказывают готовую еду, потому что не хотят стоять у плиты после работы. Небольшие кухни хотят ещё один канал, но своего курьера им не на что держать: у столовой «Тихий борщ» и у пекарни «Булка до полудня» зал маленький, а доставка без отдельного человека разваливает выдачу. Сервис обещает кухне витрину и обещает клиенту срок. Деньги сервиса — комиссия, а не наценка на блюдо.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Клиент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Платит в конечном счёте заказчик еды: он оплачивает блюдо и небольшую доставку. Кухня платит сервису комиссию. Курьер получает деньги от сервиса, а не от клиента в дверях. В расчёте средний чек заказа 1000 руб. Комиссия сервиса 15 процентов, это 150 руб. с заказа. Клиент за доставку платит 80 руб. Курьер обходится сервису в 190 руб. Разницу, 110 руб., доплачивает компания. Кухне сервис обещает скидку 55 руб. с заказа за свой счёт, иначе маленькая кухня не отдаёт витрину чужому приложению и остаётся в зале.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Повторный заказ делает примерно каждый четвёртый клиент. Остальные приходят один раз, чаще на скидку запуска, и не возвращаются. Поэтому лента заказов держится на новых людях. Как только реклама останавливается, число первых заказов падает, а постоянных не хватает, чтобы заполнить смену курьеров.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Выручка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Выручка сервиса в обычном месяце — это только комиссия. Деньги за еду проходят к кухне, деньги клиента за доставку уменьшают расход на курьера, но сами по себе доходом сервиса не являются. В расчётном месяце, уже после запуска, компания ставит 2400 заказов. Это не сегодняшняя цифра: сегодня заказов нет, потому что реклама ещё не включена. 2400 — месяц, к которому основатели относят работу после того, как бюджет на привлечение потрачен.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Крупные службы доставки в Ладогорье уже возят еду своими курьерами и умеют долго держать скидку на первый заказ. Новое приложение стоит рядом с ними в том же телефоне. Клиент сравнивает срок и скидку, а не название. Кухня тоже сравнивает: если крупная служба привозит больше заказов, маленькую витрину отключают первой.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Затраты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Главный расход сидит внутри заказа, а не в аренде. На каждый заказ приходится доплата курьеру 110 руб., скидка кухне 55 руб. и эквайринг 15 руб. Вместе это больше комиссии. Поддержка и серверы стоят отдельно и не спасают картину: даже если убрать их из месяца, заказ сам по себе остаётся в минусе.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Основатели говорят, что прибыль появится после роста. Рост числа заказов при нынешнем тарифе эту надежду не подтверждает. Если заказов станет больше, а доплата курьеру, скидка кухне и эквайринг останутся прежними, минус на заказе не исчезнет: он повторён в каждом новом заказе. Разговор о прибыли держится на другой надежде — что позже курьер будет стоить не дороже сбора с клиента и что кухня останется в сервисе без скидки. Такой договорённости сейчас нет ни с курьерами, ни с кухнями.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Поток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Ниже собран обычный месяц после того, как разовый бюджет на привлечение уже потрачен. Тариф в этом месяце ещё действует со скидками.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Месячная выручка составляет 360000 руб.: это 2400 заказов и комиссия 150 руб. с заказа. Расходы равны 500000 руб. в месяц. Они складываются из доплаты курьеру 110 руб., скидки ресторану 55 руб. и эквайринга 15 руб. на каждый заказ из тех же 2400, плюс содержание поддержки и серверов 68000 руб. Поток равен -140000 руб. в месяц.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Поток отрицательный. Месяц не выходит в ноль и тем более не несёт платёж по запрошенной сумме. Потеря видна до оплаты серверов: комиссия 150 руб. не покрывает доплату курьеру, скидку кухне и эквайринг. Серверы и поддержка только увеличивают минус. Маркетинговый бюджет в эту строку не входит. Он тратится раньше и покупает заказы того же тарифа.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Первые деньги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До первых денег 3 месяца. Первый месяц уходит на договоры с кухнями и набор курьеров, следующие два — на рекламу. Первые оплаты приходят на третий месяц. Это выручка с комиссии, а не положительный остаток. Пока тариф со скидками, каждый такой заказ уменьшает кассу, а не пополняет её.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Кухни, с которыми уже говорили, готовы подключиться только при обещанной скидке и при живых заказах в первую неделю. Если первая неделя пустая, карточку снимают. Поэтому старт привязан к рекламе, а не к доработке приложения. Приложение как раз готово.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Кредит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Кредит запрашивается в сумме 2 000 000 руб. на маркетинг. Установки и скидка первого заказа стоят 1 400 000 руб., подключение кухонь — 400 000 руб., разовые доплаты курьерам на время запуска — 200 000 руб. На разработку деньги не просятся. После того как эта сумма будет потрачена, обычный месяц выглядит так, как в расчёте потока: заказы есть, а остаток отрицательный.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Маркетинг увеличивает число заказов и не меняет арифметику одного заказа. Чем больше первых заказов купит бюджет, тем больше раз повторится минус комиссии против доплат, если тариф не изменится. Менять тариф компания может только ценой ухода кухонь и курьеров к тем службам, которые уже возят город. В запросе нет строки, которая закрывает этот минус. В нём есть строка, которая его умножает.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/>
        <w:sz w:val="18"/>
        <w:lang w:val="ru-RU" w:eastAsia="ru-RU" w:bidi="ru-RU"/>
      </w:rPr>
      <w:t>ООО «Тёплая сумка»  ·  бизнес-план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Бизнес-план ООО «Тёплая сумка»</dc:title>
  <dc:subject>Приложение доставки еды в Ладогорье. Запрос 2 000 000 руб. на маркетинг.</dc:subject>
  <dc:creator>ООО «Тёплая сумка»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