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lang w:val="ru-RU" w:eastAsia="ru-RU" w:bidi="ru-RU"/>
        </w:rPr>
        <w:t>Бизнес-план ООО «Лавка через двор»</w:t>
      </w:r>
    </w:p>
    <w:p>
      <w:pPr>
        <w:spacing w:before="0" w:after="2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  <w:lang w:val="ru-RU" w:eastAsia="ru-RU" w:bidi="ru-RU"/>
        </w:rPr>
        <w:t>Приложение-барахолка. Запрос 2 000 000 руб. на запуск площадки.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Замысел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ООО «Лавка через двор» делает приложение, где жители Ладогорья продают друг другу подержанные вещи: детскую одежду, мебель после переезда, мелкую технику, книги и коляски. Своих товаров у компании нет. Она даёт карточку, переписку и позже комиссию со сделки. Чтобы карточка ожила, нужны сразу двое: продавец, который выложит вещь, и покупатель, который её откроет. Один без другого ленту не делает.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Первые месяцы эта пара не собирается. Продавец заходит, видит пустую ленту и не тратит вечер на фотографии. Покупатель открывает приложение два раза, не находит коляску или шкаф и возвращается туда, где объявления уже лежат тысячами. Компания знает этот круг и первые полгода не берёт комиссию, чтобы хоть кто-то выложил первую вещь. Деньги с оборота в этом замысле стоят позже, чем привычка.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Клиент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Платить в итоге должен продавец, и только когда сделка прошла через площадку. Покупатель платит продавцу за вещь, не площадке. Пока объявление бесплатное, не платит никто. Комиссия назначена в размере 5 процентов от цены, но включается с седьмого месяца, и только на тех сделках, которые площадка видит. Договорённость во дворе мимо приложения комиссии не даёт.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Рядом уже работают крупные всероссийские доски объявлений. Там есть и аудитория, и привычка платить за поднятие карточки, и выдача на всю страну, которая для дивана не нужна, но для телефона и коляски привычна. Новой площадке мало быть «про район». Ей нужно, чтобы и продавец, и покупатель в один и тот же вечер открыли именно её, а не знакомую доску. Пока этого нет, карточка висит без отклика, и продавец уносит следующую вещь на старую доску.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Выручка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В первые шесть месяцев выручки нет: объявления бесплатные. С седьмого месяца план ставит 300 сделок в месяц при средней цене 2000 руб. и комиссии 5 процентов. Такой месяц даёт 30 000 руб. комиссии. Таких месяцев в первом году только шесть. В среднем на календарный месяц первого года приходится 15 000 руб., потому что пустые месяцы тоже входят в год.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300 сделок — это не наблюдение, а цифра, к которой компания хочет прийти к концу года. В пробном круге среди знакомых дошло несколько сделок, и часть из них сорвалась. Ставить в первый год больше — значит делать вид, что пустая лента сама наполняется. План этого не делает.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Затраты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Два сотрудника нужны с первого месяца: один ведёт разработку и сбои, второй разбирает объявления и споры. Их фонд 110 000 руб. в месяц не ждёт комиссии. Сервер и небольшая комната стоят 25 000 руб. в месяц. Отдельно заложен резерв 15 000 руб. в месяц на споры. Его поставили не заранее, а после пробных публикаций.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В этих пробах трое продавцов попросили предоплату на карту и перестали отвечать. Покупатель остался без вещи и без денег. Ещё два объявления показывали одну фотографию, а на встрече приносили другую вещь. Модератор один, спор он разбирает вручную, и часть суммы приходится возвращать покупателю из кассы площадки, потому что продавца уже нет. Пустая лента первых месяцев эту работу не отменяет: ложные карточки появляются раньше, чем появляются настоящие сделки.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Поток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Ниже собран средний месяц первого года. В нём есть и бесплатные месяцы, и месяцы с комиссией. Расход на людей, комнату и споры идёт все двенадцать месяцев.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Комиссия берётся только 6 месяцев из 12. В такой месяц проходит 300 сделок по средней цене 2000 руб., ставка комиссии 5 из 100. Средняя месячная выручка в первый год составляет 15000 руб. Два сотрудника обходятся в 110000 руб. в месяц, сервер и офис в 25000 руб., резерв на споры по сделкам в 15000 руб. Средние месячные расходы составляют 150000 руб. Поток первого года равен -135000 руб. в месяц.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Поток первого года отрицательный и не покрывает платёж по запрошенным 2 000 000 руб. Комиссия начинается поздно и на тонком обороте. Даже месяц, в котором комиссия уже берётся, приносит 30 000 руб. против расходов 150 000 руб. Средний месяц ещё слабее, потому что половину года комиссии нет совсем. Пустая лента в начале и случаи обмана сидят в этом же годе, а не в примечании рядом с ним.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Первые деньги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До первых денег 7 месяцев. Полгода объявления бесплатные, чтобы на ленте вообще что-то лежало. Комиссия включается на седьмом месяце, и только тогда возможен первый платёж в пользу площадки. До этой даты касса компании только расходует: люди, комната, сервер и возвраты по спорам.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Семь месяцев — это ещё и срок, за который нужно уговорить продавца не уйти обратно на большую доску. Если к седьмому месяцу лента по-прежнему пустая, включать комиссию не на что: процент от нулевых сделок равен нулю, а бесплатный режим придётся продлевать. План всё же ставит включение на седьмой месяц и не прячет, что до него денег нет.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Кредит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Кредит запрашивается в сумме 2 000 000 руб. Разработка приложения стоит 600 000 руб. Шесть месяцев двух сотрудников — 660 000 руб. Инструменты модерации и стартовый резерв на споры — 150 000 руб. Привлечение первых продавцов и покупателей, чтобы лента не открывалась пустой, — 590 000 руб. Сумма закрывает сборку и примерно половину года команды. Она не закрывает год целиком и не заменяет комиссию, которой в первые месяцы нет.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Когда эти деньги будут потрачены, средний месяц первого года останется отрицательным. Комиссия, даже если включится в срок, в этом году не догоняет зарплату и споры. Крупные доски при этом продолжают принимать те же вещи без нужды собирать аудиторию с нуля. Площадке нужно привести обе стороны сразу, а плату она откладывает на потом. В первом году отложенная плата не покрывает платёж.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/>
        <w:sz w:val="18"/>
        <w:lang w:val="ru-RU" w:eastAsia="ru-RU" w:bidi="ru-RU"/>
      </w:rPr>
      <w:t>ООО «Лавка через двор»  ·  бизнес-план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Бизнес-план ООО «Лавка через двор»</dc:title>
  <dc:subject>Приложение-барахолка. Запрос 2 000 000 руб. на запуск площадки.</dc:subject>
  <dc:creator>ООО «Лавка через двор»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