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D8C" w:rsidRPr="00A16D8C" w:rsidRDefault="00A16D8C" w:rsidP="00A16D8C">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Our goal is simply to </w:t>
      </w:r>
      <w:r w:rsidR="00D134AE">
        <w:rPr>
          <w:rFonts w:ascii="Arial Unicode MS" w:eastAsia="Arial Unicode MS" w:hAnsi="Arial Unicode MS" w:cs="Arial Unicode MS"/>
          <w:lang w:val="en-US"/>
        </w:rPr>
        <w:t xml:space="preserve">truly </w:t>
      </w:r>
      <w:r>
        <w:rPr>
          <w:rFonts w:ascii="Arial Unicode MS" w:eastAsia="Arial Unicode MS" w:hAnsi="Arial Unicode MS" w:cs="Arial Unicode MS"/>
          <w:lang w:val="en-US"/>
        </w:rPr>
        <w:t>support “programming against abstraction”</w:t>
      </w:r>
      <w:r w:rsidR="00D134AE">
        <w:rPr>
          <w:rFonts w:ascii="Arial Unicode MS" w:eastAsia="Arial Unicode MS" w:hAnsi="Arial Unicode MS" w:cs="Arial Unicode MS"/>
          <w:lang w:val="en-US"/>
        </w:rPr>
        <w:t>, with specializations (and as much covariance as possible)</w:t>
      </w:r>
      <w:r w:rsidR="00A269B8">
        <w:rPr>
          <w:rFonts w:ascii="Arial Unicode MS" w:eastAsia="Arial Unicode MS" w:hAnsi="Arial Unicode MS" w:cs="Arial Unicode MS"/>
          <w:lang w:val="en-US"/>
        </w:rPr>
        <w:t>, more specifically</w:t>
      </w:r>
      <w:r>
        <w:rPr>
          <w:rFonts w:ascii="Arial Unicode MS" w:eastAsia="Arial Unicode MS" w:hAnsi="Arial Unicode MS" w:cs="Arial Unicode MS"/>
          <w:lang w:val="en-US"/>
        </w:rPr>
        <w:t xml:space="preserve"> in the context of</w:t>
      </w:r>
      <w:r w:rsidR="00D134AE">
        <w:rPr>
          <w:rFonts w:ascii="Arial Unicode MS" w:eastAsia="Arial Unicode MS" w:hAnsi="Arial Unicode MS" w:cs="Arial Unicode MS"/>
          <w:lang w:val="en-US"/>
        </w:rPr>
        <w:t xml:space="preserve"> database interaction</w:t>
      </w:r>
      <w:r w:rsidR="00A269B8">
        <w:rPr>
          <w:rFonts w:ascii="Arial Unicode MS" w:eastAsia="Arial Unicode MS" w:hAnsi="Arial Unicode MS" w:cs="Arial Unicode MS"/>
          <w:lang w:val="en-US"/>
        </w:rPr>
        <w:t>.</w:t>
      </w:r>
    </w:p>
    <w:p w:rsidR="00A16D8C" w:rsidRDefault="0023230A" w:rsidP="001521F9">
      <w:pPr>
        <w:pStyle w:val="Heading1"/>
        <w:rPr>
          <w:rFonts w:eastAsia="Arial Unicode MS"/>
          <w:lang w:val="en-US"/>
        </w:rPr>
      </w:pPr>
      <w:r>
        <w:rPr>
          <w:rFonts w:eastAsia="Arial Unicode MS"/>
          <w:lang w:val="en-US"/>
        </w:rPr>
        <w:t>Abstraction</w:t>
      </w:r>
      <w:r>
        <w:rPr>
          <w:rFonts w:eastAsia="Arial Unicode MS"/>
          <w:lang w:val="en-US"/>
        </w:rPr>
        <w:t xml:space="preserve">: </w:t>
      </w:r>
      <w:r w:rsidR="00A16D8C">
        <w:rPr>
          <w:rFonts w:eastAsia="Arial Unicode MS"/>
          <w:lang w:val="en-US"/>
        </w:rPr>
        <w:t xml:space="preserve">Contract </w:t>
      </w:r>
      <w:r>
        <w:rPr>
          <w:rFonts w:eastAsia="Arial Unicode MS"/>
          <w:lang w:val="en-US"/>
        </w:rPr>
        <w:t xml:space="preserve">and </w:t>
      </w:r>
      <w:r w:rsidR="00A16D8C">
        <w:rPr>
          <w:rFonts w:eastAsia="Arial Unicode MS"/>
          <w:lang w:val="en-US"/>
        </w:rPr>
        <w:t>Ambient</w:t>
      </w:r>
      <w:r>
        <w:rPr>
          <w:rFonts w:eastAsia="Arial Unicode MS"/>
          <w:lang w:val="en-US"/>
        </w:rPr>
        <w:t xml:space="preserve"> Contract</w:t>
      </w:r>
    </w:p>
    <w:p w:rsidR="00D134AE" w:rsidRDefault="00A16D8C" w:rsidP="00A16D8C">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The word </w:t>
      </w:r>
      <w:r w:rsidR="00D134AE">
        <w:rPr>
          <w:rFonts w:ascii="Arial Unicode MS" w:eastAsia="Arial Unicode MS" w:hAnsi="Arial Unicode MS" w:cs="Arial Unicode MS"/>
          <w:lang w:val="en-US"/>
        </w:rPr>
        <w:t>“</w:t>
      </w:r>
      <w:r>
        <w:rPr>
          <w:rFonts w:ascii="Arial Unicode MS" w:eastAsia="Arial Unicode MS" w:hAnsi="Arial Unicode MS" w:cs="Arial Unicode MS"/>
          <w:lang w:val="en-US"/>
        </w:rPr>
        <w:t>Contract</w:t>
      </w:r>
      <w:r w:rsidR="00D134AE">
        <w:rPr>
          <w:rFonts w:ascii="Arial Unicode MS" w:eastAsia="Arial Unicode MS" w:hAnsi="Arial Unicode MS" w:cs="Arial Unicode MS"/>
          <w:lang w:val="en-US"/>
        </w:rPr>
        <w:t>”</w:t>
      </w:r>
      <w:r>
        <w:rPr>
          <w:rFonts w:ascii="Arial Unicode MS" w:eastAsia="Arial Unicode MS" w:hAnsi="Arial Unicode MS" w:cs="Arial Unicode MS"/>
          <w:lang w:val="en-US"/>
        </w:rPr>
        <w:t xml:space="preserve"> refers to an interface</w:t>
      </w:r>
      <w:r w:rsidR="00D134AE">
        <w:rPr>
          <w:rFonts w:ascii="Arial Unicode MS" w:eastAsia="Arial Unicode MS" w:hAnsi="Arial Unicode MS" w:cs="Arial Unicode MS"/>
          <w:lang w:val="en-US"/>
        </w:rPr>
        <w:t xml:space="preserve"> or </w:t>
      </w:r>
      <w:r>
        <w:rPr>
          <w:rFonts w:ascii="Arial Unicode MS" w:eastAsia="Arial Unicode MS" w:hAnsi="Arial Unicode MS" w:cs="Arial Unicode MS"/>
          <w:lang w:val="en-US"/>
        </w:rPr>
        <w:t>an abstract base class: something that states what it does without any clue on the actual code that does it (the implementation).</w:t>
      </w:r>
    </w:p>
    <w:p w:rsidR="00A16D8C" w:rsidRDefault="00A16D8C" w:rsidP="00A16D8C">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An “Ambient Contract” is a Contract that is unique in a Context. </w:t>
      </w:r>
      <w:r w:rsidR="00D134AE">
        <w:rPr>
          <w:rFonts w:ascii="Arial Unicode MS" w:eastAsia="Arial Unicode MS" w:hAnsi="Arial Unicode MS" w:cs="Arial Unicode MS"/>
          <w:lang w:val="en-US"/>
        </w:rPr>
        <w:t xml:space="preserve">One can consider it as a “pseudo-singleton”: only one implementation Type can exist in a Context for an Ambient Contract. A simple way to declare an Ambient Contract is to support the marker interface </w:t>
      </w:r>
      <w:proofErr w:type="spellStart"/>
      <w:r w:rsidR="00D134AE" w:rsidRPr="00D134AE">
        <w:rPr>
          <w:rFonts w:ascii="Consolas" w:hAnsi="Consolas" w:cs="Consolas"/>
          <w:color w:val="2B91AF"/>
          <w:sz w:val="19"/>
          <w:szCs w:val="19"/>
          <w:highlight w:val="white"/>
        </w:rPr>
        <w:t>IAmbientContract</w:t>
      </w:r>
      <w:proofErr w:type="spellEnd"/>
      <w:r w:rsidR="00D134AE">
        <w:rPr>
          <w:rFonts w:ascii="Arial Unicode MS" w:eastAsia="Arial Unicode MS" w:hAnsi="Arial Unicode MS" w:cs="Arial Unicode MS"/>
          <w:lang w:val="en-US"/>
        </w:rPr>
        <w:t>.</w:t>
      </w:r>
    </w:p>
    <w:p w:rsidR="00A648C3" w:rsidRDefault="00A648C3" w:rsidP="00A16D8C">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An </w:t>
      </w:r>
      <w:r w:rsidR="00D134AE">
        <w:rPr>
          <w:rFonts w:ascii="Arial Unicode MS" w:eastAsia="Arial Unicode MS" w:hAnsi="Arial Unicode MS" w:cs="Arial Unicode MS"/>
          <w:lang w:val="en-US"/>
        </w:rPr>
        <w:t>Ambient Contract can be specialized</w:t>
      </w:r>
      <w:r>
        <w:rPr>
          <w:rFonts w:ascii="Arial Unicode MS" w:eastAsia="Arial Unicode MS" w:hAnsi="Arial Unicode MS" w:cs="Arial Unicode MS"/>
          <w:lang w:val="en-US"/>
        </w:rPr>
        <w:t>:</w:t>
      </w:r>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ICommunicationService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IAmbientContract</w:t>
      </w:r>
      <w:proofErr w:type="spellEnd"/>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SendMail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MailInfo</w:t>
      </w:r>
      <w:proofErr w:type="spellEnd"/>
      <w:r>
        <w:rPr>
          <w:rFonts w:ascii="Consolas" w:hAnsi="Consolas" w:cs="Consolas"/>
          <w:color w:val="000000"/>
          <w:sz w:val="19"/>
          <w:szCs w:val="19"/>
          <w:highlight w:val="white"/>
        </w:rPr>
        <w:t xml:space="preserve"> m );</w:t>
      </w:r>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ICommunicationPlusService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ICommunicationService</w:t>
      </w:r>
      <w:proofErr w:type="spellEnd"/>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SendViaSMS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MailInfo</w:t>
      </w:r>
      <w:proofErr w:type="spellEnd"/>
      <w:r>
        <w:rPr>
          <w:rFonts w:ascii="Consolas" w:hAnsi="Consolas" w:cs="Consolas"/>
          <w:color w:val="000000"/>
          <w:sz w:val="19"/>
          <w:szCs w:val="19"/>
          <w:highlight w:val="white"/>
        </w:rPr>
        <w:t xml:space="preserve"> m );</w:t>
      </w:r>
    </w:p>
    <w:p w:rsidR="00A648C3" w:rsidRDefault="00A648C3" w:rsidP="00A648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4B87" w:rsidRDefault="005E4B87" w:rsidP="00A648C3">
      <w:pPr>
        <w:autoSpaceDE w:val="0"/>
        <w:autoSpaceDN w:val="0"/>
        <w:adjustRightInd w:val="0"/>
        <w:spacing w:after="0" w:line="240" w:lineRule="auto"/>
        <w:rPr>
          <w:rFonts w:ascii="Consolas" w:hAnsi="Consolas" w:cs="Consolas"/>
          <w:color w:val="000000"/>
          <w:sz w:val="19"/>
          <w:szCs w:val="19"/>
          <w:highlight w:val="white"/>
        </w:rPr>
      </w:pPr>
    </w:p>
    <w:p w:rsidR="00D134AE" w:rsidRDefault="00A648C3" w:rsidP="00A16D8C">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In a given Context, the final implementation of both services is guaranteed to be the same object: any sub-part of the System that depends on </w:t>
      </w:r>
      <w:proofErr w:type="spellStart"/>
      <w:r>
        <w:rPr>
          <w:rFonts w:ascii="Consolas" w:hAnsi="Consolas" w:cs="Consolas"/>
          <w:color w:val="2B91AF"/>
          <w:sz w:val="19"/>
          <w:szCs w:val="19"/>
          <w:highlight w:val="white"/>
        </w:rPr>
        <w:t>ICommunicationService</w:t>
      </w:r>
      <w:proofErr w:type="spellEnd"/>
      <w:r>
        <w:rPr>
          <w:rFonts w:ascii="Arial Unicode MS" w:eastAsia="Arial Unicode MS" w:hAnsi="Arial Unicode MS" w:cs="Arial Unicode MS"/>
          <w:lang w:val="en-US"/>
        </w:rPr>
        <w:t xml:space="preserve"> will work with the most specialized implementation.</w:t>
      </w:r>
    </w:p>
    <w:p w:rsidR="00A147D2" w:rsidRDefault="00A147D2" w:rsidP="0002221B">
      <w:pPr>
        <w:pStyle w:val="Heading1"/>
        <w:rPr>
          <w:rFonts w:eastAsia="Arial Unicode MS"/>
          <w:lang w:val="en-US"/>
        </w:rPr>
      </w:pPr>
      <w:r>
        <w:rPr>
          <w:rFonts w:eastAsia="Arial Unicode MS"/>
          <w:lang w:val="en-US"/>
        </w:rPr>
        <w:t>Dependencies</w:t>
      </w:r>
    </w:p>
    <w:p w:rsidR="00A147D2" w:rsidRPr="00A147D2" w:rsidRDefault="00A147D2" w:rsidP="00A147D2">
      <w:pPr>
        <w:rPr>
          <w:rFonts w:ascii="Arial Unicode MS" w:eastAsia="Arial Unicode MS" w:hAnsi="Arial Unicode MS" w:cs="Arial Unicode MS"/>
          <w:lang w:val="en-US"/>
        </w:rPr>
      </w:pPr>
      <w:r w:rsidRPr="00A147D2">
        <w:rPr>
          <w:rFonts w:ascii="Arial Unicode MS" w:eastAsia="Arial Unicode MS" w:hAnsi="Arial Unicode MS" w:cs="Arial Unicode MS"/>
          <w:lang w:val="en-US"/>
        </w:rPr>
        <w:t xml:space="preserve">Implementations </w:t>
      </w:r>
      <w:r>
        <w:rPr>
          <w:rFonts w:ascii="Arial Unicode MS" w:eastAsia="Arial Unicode MS" w:hAnsi="Arial Unicode MS" w:cs="Arial Unicode MS"/>
          <w:lang w:val="en-US"/>
        </w:rPr>
        <w:t>depends on Abstractions.</w:t>
      </w:r>
    </w:p>
    <w:p w:rsidR="0002221B" w:rsidRDefault="00BF3AF4" w:rsidP="0002221B">
      <w:pPr>
        <w:pStyle w:val="Heading1"/>
        <w:rPr>
          <w:rFonts w:eastAsia="Arial Unicode MS"/>
          <w:lang w:val="en-US"/>
        </w:rPr>
      </w:pPr>
      <w:r>
        <w:rPr>
          <w:rFonts w:eastAsia="Arial Unicode MS"/>
          <w:lang w:val="en-US"/>
        </w:rPr>
        <w:t>Lifetime</w:t>
      </w:r>
    </w:p>
    <w:p w:rsidR="0023230A" w:rsidRDefault="005E4B87" w:rsidP="0023230A">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How a Contract is implemented SHOULD </w:t>
      </w:r>
      <w:r w:rsidR="0002221B">
        <w:rPr>
          <w:rFonts w:ascii="Arial Unicode MS" w:eastAsia="Arial Unicode MS" w:hAnsi="Arial Unicode MS" w:cs="Arial Unicode MS"/>
          <w:lang w:val="en-US"/>
        </w:rPr>
        <w:t xml:space="preserve">have </w:t>
      </w:r>
      <w:r w:rsidR="0023230A">
        <w:rPr>
          <w:rFonts w:ascii="Arial Unicode MS" w:eastAsia="Arial Unicode MS" w:hAnsi="Arial Unicode MS" w:cs="Arial Unicode MS"/>
          <w:lang w:val="en-US"/>
        </w:rPr>
        <w:t>not impact the</w:t>
      </w:r>
      <w:r>
        <w:rPr>
          <w:rFonts w:ascii="Arial Unicode MS" w:eastAsia="Arial Unicode MS" w:hAnsi="Arial Unicode MS" w:cs="Arial Unicode MS"/>
          <w:lang w:val="en-US"/>
        </w:rPr>
        <w:t xml:space="preserve"> Contract itself. Unfortunately, as </w:t>
      </w:r>
      <w:r w:rsidR="0023230A">
        <w:rPr>
          <w:rFonts w:ascii="Arial Unicode MS" w:eastAsia="Arial Unicode MS" w:hAnsi="Arial Unicode MS" w:cs="Arial Unicode MS"/>
          <w:lang w:val="en-US"/>
        </w:rPr>
        <w:t xml:space="preserve">Joel </w:t>
      </w:r>
      <w:proofErr w:type="spellStart"/>
      <w:r w:rsidR="0023230A" w:rsidRPr="0023230A">
        <w:rPr>
          <w:rFonts w:ascii="Arial Unicode MS" w:eastAsia="Arial Unicode MS" w:hAnsi="Arial Unicode MS" w:cs="Arial Unicode MS"/>
          <w:lang w:val="en-US"/>
        </w:rPr>
        <w:t>Spolsky</w:t>
      </w:r>
      <w:proofErr w:type="spellEnd"/>
      <w:r w:rsidR="0023230A">
        <w:rPr>
          <w:rFonts w:ascii="Arial Unicode MS" w:eastAsia="Arial Unicode MS" w:hAnsi="Arial Unicode MS" w:cs="Arial Unicode MS"/>
          <w:lang w:val="en-US"/>
        </w:rPr>
        <w:t xml:space="preserve"> explained in 2002 in </w:t>
      </w:r>
      <w:r w:rsidR="0023230A" w:rsidRPr="0023230A">
        <w:rPr>
          <w:rFonts w:ascii="Arial Unicode MS" w:eastAsia="Arial Unicode MS" w:hAnsi="Arial Unicode MS" w:cs="Arial Unicode MS"/>
          <w:lang w:val="en-US"/>
        </w:rPr>
        <w:t>"</w:t>
      </w:r>
      <w:hyperlink r:id="rId7" w:history="1">
        <w:r w:rsidR="0023230A" w:rsidRPr="0023230A">
          <w:rPr>
            <w:rStyle w:val="Hyperlink"/>
            <w:rFonts w:ascii="Arial Unicode MS" w:eastAsia="Arial Unicode MS" w:hAnsi="Arial Unicode MS" w:cs="Arial Unicode MS"/>
            <w:lang w:val="en-US"/>
          </w:rPr>
          <w:t>The Law of Leaky Abstractions</w:t>
        </w:r>
      </w:hyperlink>
      <w:r w:rsidR="0023230A" w:rsidRPr="0023230A">
        <w:rPr>
          <w:rFonts w:ascii="Arial Unicode MS" w:eastAsia="Arial Unicode MS" w:hAnsi="Arial Unicode MS" w:cs="Arial Unicode MS"/>
          <w:lang w:val="en-US"/>
        </w:rPr>
        <w:t>"</w:t>
      </w:r>
      <w:r w:rsidR="0023230A">
        <w:rPr>
          <w:rFonts w:ascii="Arial Unicode MS" w:eastAsia="Arial Unicode MS" w:hAnsi="Arial Unicode MS" w:cs="Arial Unicode MS"/>
          <w:lang w:val="en-US"/>
        </w:rPr>
        <w:t>, this is ea</w:t>
      </w:r>
      <w:r w:rsidR="0002221B">
        <w:rPr>
          <w:rFonts w:ascii="Arial Unicode MS" w:eastAsia="Arial Unicode MS" w:hAnsi="Arial Unicode MS" w:cs="Arial Unicode MS"/>
          <w:lang w:val="en-US"/>
        </w:rPr>
        <w:t>sier said than done.</w:t>
      </w:r>
      <w:r w:rsidR="007A760B">
        <w:rPr>
          <w:rFonts w:ascii="Arial Unicode MS" w:eastAsia="Arial Unicode MS" w:hAnsi="Arial Unicode MS" w:cs="Arial Unicode MS"/>
          <w:lang w:val="en-US"/>
        </w:rPr>
        <w:t xml:space="preserve"> </w:t>
      </w:r>
    </w:p>
    <w:p w:rsidR="0023230A" w:rsidRDefault="0023230A" w:rsidP="0023230A">
      <w:pPr>
        <w:rPr>
          <w:rFonts w:ascii="Arial Unicode MS" w:eastAsia="Arial Unicode MS" w:hAnsi="Arial Unicode MS" w:cs="Arial Unicode MS"/>
          <w:lang w:val="en-US"/>
        </w:rPr>
      </w:pPr>
      <w:r>
        <w:rPr>
          <w:rFonts w:ascii="Arial Unicode MS" w:eastAsia="Arial Unicode MS" w:hAnsi="Arial Unicode MS" w:cs="Arial Unicode MS"/>
          <w:lang w:val="en-US"/>
        </w:rPr>
        <w:t>One classical cause of leaky abstraction is related to objects’ lifetime management (</w:t>
      </w:r>
      <w:r w:rsidR="0002221B">
        <w:rPr>
          <w:rFonts w:ascii="Arial Unicode MS" w:eastAsia="Arial Unicode MS" w:hAnsi="Arial Unicode MS" w:cs="Arial Unicode MS"/>
          <w:lang w:val="en-US"/>
        </w:rPr>
        <w:t xml:space="preserve">see for instance </w:t>
      </w:r>
      <w:hyperlink r:id="rId8" w:history="1">
        <w:r w:rsidR="0002221B" w:rsidRPr="001F716A">
          <w:rPr>
            <w:rStyle w:val="Hyperlink"/>
            <w:rFonts w:ascii="Arial Unicode MS" w:eastAsia="Arial Unicode MS" w:hAnsi="Arial Unicode MS" w:cs="Arial Unicode MS"/>
            <w:lang w:val="en-US"/>
          </w:rPr>
          <w:t>http://stackoverflow.com/questions/2634675/ioc-containers-and-idisposable</w:t>
        </w:r>
      </w:hyperlink>
      <w:r w:rsidR="0002221B">
        <w:rPr>
          <w:rFonts w:ascii="Arial Unicode MS" w:eastAsia="Arial Unicode MS" w:hAnsi="Arial Unicode MS" w:cs="Arial Unicode MS"/>
          <w:lang w:val="en-US"/>
        </w:rPr>
        <w:t>).</w:t>
      </w:r>
    </w:p>
    <w:p w:rsidR="0002221B" w:rsidRDefault="0002221B" w:rsidP="0023230A">
      <w:pPr>
        <w:rPr>
          <w:rFonts w:ascii="Arial Unicode MS" w:eastAsia="Arial Unicode MS" w:hAnsi="Arial Unicode MS" w:cs="Arial Unicode MS"/>
          <w:lang w:val="en-US"/>
        </w:rPr>
      </w:pPr>
      <w:r>
        <w:rPr>
          <w:rFonts w:ascii="Arial Unicode MS" w:eastAsia="Arial Unicode MS" w:hAnsi="Arial Unicode MS" w:cs="Arial Unicode MS"/>
          <w:lang w:val="en-US"/>
        </w:rPr>
        <w:lastRenderedPageBreak/>
        <w:t xml:space="preserve">Lifetime control is generally </w:t>
      </w:r>
    </w:p>
    <w:p w:rsidR="0002221B" w:rsidRDefault="0002221B" w:rsidP="0002221B">
      <w:pPr>
        <w:pStyle w:val="Heading1"/>
        <w:rPr>
          <w:rFonts w:eastAsia="Arial Unicode MS"/>
          <w:lang w:val="en-US"/>
        </w:rPr>
      </w:pPr>
      <w:r>
        <w:rPr>
          <w:rFonts w:eastAsia="Arial Unicode MS"/>
          <w:lang w:val="en-US"/>
        </w:rPr>
        <w:t xml:space="preserve">Stateless vs. </w:t>
      </w:r>
      <w:proofErr w:type="spellStart"/>
      <w:r>
        <w:rPr>
          <w:rFonts w:eastAsia="Arial Unicode MS"/>
          <w:lang w:val="en-US"/>
        </w:rPr>
        <w:t>Stateful</w:t>
      </w:r>
      <w:proofErr w:type="spellEnd"/>
      <w:r>
        <w:rPr>
          <w:rFonts w:eastAsia="Arial Unicode MS"/>
          <w:lang w:val="en-US"/>
        </w:rPr>
        <w:t xml:space="preserve"> Contracts.</w:t>
      </w:r>
    </w:p>
    <w:p w:rsidR="0023230A" w:rsidRDefault="007C60EB"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Can a Contract impacts Lifetime? If yes, is it possible to exhibit one or more conditions that will constrain its implementation lifetime?</w:t>
      </w:r>
    </w:p>
    <w:p w:rsidR="007C60EB" w:rsidRDefault="007C60EB"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A “pure service” (think </w:t>
      </w:r>
      <w:proofErr w:type="spellStart"/>
      <w:r>
        <w:rPr>
          <w:rFonts w:ascii="Arial Unicode MS" w:eastAsia="Arial Unicode MS" w:hAnsi="Arial Unicode MS" w:cs="Arial Unicode MS"/>
          <w:lang w:val="en-US"/>
        </w:rPr>
        <w:t>IMailService</w:t>
      </w:r>
      <w:proofErr w:type="spellEnd"/>
      <w:r>
        <w:rPr>
          <w:rFonts w:ascii="Arial Unicode MS" w:eastAsia="Arial Unicode MS" w:hAnsi="Arial Unicode MS" w:cs="Arial Unicode MS"/>
          <w:lang w:val="en-US"/>
        </w:rPr>
        <w:t xml:space="preserve">) does not exhibit state: it offers a collection of “behaviors” through functions. Such Contract is stateless in the sense that it does not constrain </w:t>
      </w:r>
      <w:r w:rsidR="00800F78">
        <w:rPr>
          <w:rFonts w:ascii="Arial Unicode MS" w:eastAsia="Arial Unicode MS" w:hAnsi="Arial Unicode MS" w:cs="Arial Unicode MS"/>
          <w:lang w:val="en-US"/>
        </w:rPr>
        <w:t>its</w:t>
      </w:r>
      <w:r>
        <w:rPr>
          <w:rFonts w:ascii="Arial Unicode MS" w:eastAsia="Arial Unicode MS" w:hAnsi="Arial Unicode MS" w:cs="Arial Unicode MS"/>
          <w:lang w:val="en-US"/>
        </w:rPr>
        <w:t xml:space="preserve"> implementation</w:t>
      </w:r>
      <w:r w:rsidR="00800F78">
        <w:rPr>
          <w:rFonts w:ascii="Arial Unicode MS" w:eastAsia="Arial Unicode MS" w:hAnsi="Arial Unicode MS" w:cs="Arial Unicode MS"/>
          <w:lang w:val="en-US"/>
        </w:rPr>
        <w:t>s</w:t>
      </w:r>
      <w:r>
        <w:rPr>
          <w:rFonts w:ascii="Arial Unicode MS" w:eastAsia="Arial Unicode MS" w:hAnsi="Arial Unicode MS" w:cs="Arial Unicode MS"/>
          <w:lang w:val="en-US"/>
        </w:rPr>
        <w:t xml:space="preserve"> to keep any state in them</w:t>
      </w:r>
      <w:r w:rsidR="00800F78">
        <w:rPr>
          <w:rFonts w:ascii="Arial Unicode MS" w:eastAsia="Arial Unicode MS" w:hAnsi="Arial Unicode MS" w:cs="Arial Unicode MS"/>
          <w:lang w:val="en-US"/>
        </w:rPr>
        <w:t xml:space="preserve"> (some implementations may hold a state, but this is an implementation issue)</w:t>
      </w:r>
      <w:r>
        <w:rPr>
          <w:rFonts w:ascii="Arial Unicode MS" w:eastAsia="Arial Unicode MS" w:hAnsi="Arial Unicode MS" w:cs="Arial Unicode MS"/>
          <w:lang w:val="en-US"/>
        </w:rPr>
        <w:t xml:space="preserve">. These kind of Contracts are often implemented by singleton whenever </w:t>
      </w:r>
      <w:r w:rsidR="00800F78">
        <w:rPr>
          <w:rFonts w:ascii="Arial Unicode MS" w:eastAsia="Arial Unicode MS" w:hAnsi="Arial Unicode MS" w:cs="Arial Unicode MS"/>
          <w:lang w:val="en-US"/>
        </w:rPr>
        <w:t>possible for performance/optimization reasons, but can perfectly be implemented by transient objects (as façades on actual mailer infrastructure).</w:t>
      </w:r>
    </w:p>
    <w:p w:rsidR="00800F78" w:rsidRDefault="00800F78" w:rsidP="001521F9">
      <w:pPr>
        <w:rPr>
          <w:rFonts w:ascii="Arial Unicode MS" w:eastAsia="Arial Unicode MS" w:hAnsi="Arial Unicode MS" w:cs="Arial Unicode MS"/>
          <w:lang w:val="en-US"/>
        </w:rPr>
      </w:pPr>
      <w:bookmarkStart w:id="0" w:name="_GoBack"/>
      <w:bookmarkEnd w:id="0"/>
    </w:p>
    <w:p w:rsidR="00800F78" w:rsidRDefault="00800F78" w:rsidP="001521F9">
      <w:pPr>
        <w:rPr>
          <w:rFonts w:ascii="Arial Unicode MS" w:eastAsia="Arial Unicode MS" w:hAnsi="Arial Unicode MS" w:cs="Arial Unicode MS"/>
          <w:lang w:val="en-US"/>
        </w:rPr>
      </w:pPr>
    </w:p>
    <w:p w:rsidR="007C60EB" w:rsidRDefault="007C60EB"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If a Contract exhibits a state, it seems logical object that </w:t>
      </w:r>
      <w:proofErr w:type="spellStart"/>
      <w:r>
        <w:rPr>
          <w:rFonts w:ascii="Arial Unicode MS" w:eastAsia="Arial Unicode MS" w:hAnsi="Arial Unicode MS" w:cs="Arial Unicode MS"/>
          <w:lang w:val="en-US"/>
        </w:rPr>
        <w:t>dependends</w:t>
      </w:r>
      <w:proofErr w:type="spellEnd"/>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Let’s take this </w:t>
      </w:r>
      <w:proofErr w:type="spellStart"/>
      <w:r>
        <w:rPr>
          <w:rFonts w:ascii="Consolas" w:hAnsi="Consolas" w:cs="Consolas"/>
          <w:color w:val="2B91AF"/>
          <w:sz w:val="19"/>
          <w:szCs w:val="19"/>
          <w:highlight w:val="white"/>
        </w:rPr>
        <w:t>ICurrentUser</w:t>
      </w:r>
      <w:proofErr w:type="spellEnd"/>
      <w:r>
        <w:rPr>
          <w:rFonts w:ascii="Consolas" w:hAnsi="Consolas" w:cs="Consolas"/>
          <w:color w:val="000000"/>
          <w:sz w:val="19"/>
          <w:szCs w:val="19"/>
          <w:highlight w:val="white"/>
        </w:rPr>
        <w:t xml:space="preserve"> </w:t>
      </w:r>
      <w:r>
        <w:rPr>
          <w:rFonts w:ascii="Arial Unicode MS" w:eastAsia="Arial Unicode MS" w:hAnsi="Arial Unicode MS" w:cs="Arial Unicode MS"/>
          <w:lang w:val="en-US"/>
        </w:rPr>
        <w:t xml:space="preserve">Contract that seems to be </w:t>
      </w:r>
      <w:r>
        <w:rPr>
          <w:rFonts w:ascii="Arial Unicode MS" w:eastAsia="Arial Unicode MS" w:hAnsi="Arial Unicode MS" w:cs="Arial Unicode MS"/>
          <w:lang w:val="en-US"/>
        </w:rPr>
        <w:t>“</w:t>
      </w:r>
      <w:r>
        <w:rPr>
          <w:rFonts w:ascii="Arial Unicode MS" w:eastAsia="Arial Unicode MS" w:hAnsi="Arial Unicode MS" w:cs="Arial Unicode MS"/>
          <w:lang w:val="en-US"/>
        </w:rPr>
        <w:t>bound to a state</w:t>
      </w:r>
      <w:r>
        <w:rPr>
          <w:rFonts w:ascii="Arial Unicode MS" w:eastAsia="Arial Unicode MS" w:hAnsi="Arial Unicode MS" w:cs="Arial Unicode MS"/>
          <w:lang w:val="en-US"/>
        </w:rPr>
        <w:t>”:</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ICurrentUser</w:t>
      </w:r>
      <w:proofErr w:type="spellEnd"/>
      <w:r>
        <w:rPr>
          <w:rFonts w:ascii="Consolas" w:hAnsi="Consolas" w:cs="Consolas"/>
          <w:color w:val="000000"/>
          <w:sz w:val="19"/>
          <w:szCs w:val="19"/>
          <w:highlight w:val="white"/>
        </w:rPr>
        <w:t xml:space="preserve">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get</w:t>
      </w:r>
      <w:proofErr w:type="spellEnd"/>
      <w:proofErr w:type="gramEnd"/>
      <w:r>
        <w:rPr>
          <w:rFonts w:ascii="Consolas" w:hAnsi="Consolas" w:cs="Consolas"/>
          <w:color w:val="000000"/>
          <w:sz w:val="19"/>
          <w:szCs w:val="19"/>
          <w:highlight w:val="white"/>
        </w:rPr>
        <w:t xml:space="preserve">; }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Logout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21F9" w:rsidRP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p>
    <w:p w:rsidR="001521F9" w:rsidRDefault="00D134AE"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Nothing tells us how it has to be implemented: it </w:t>
      </w:r>
      <w:r w:rsidR="001521F9">
        <w:rPr>
          <w:rFonts w:ascii="Arial Unicode MS" w:eastAsia="Arial Unicode MS" w:hAnsi="Arial Unicode MS" w:cs="Arial Unicode MS"/>
          <w:lang w:val="en-US"/>
        </w:rPr>
        <w:t xml:space="preserve">actually can be implemented either as a </w:t>
      </w:r>
      <w:proofErr w:type="spellStart"/>
      <w:r w:rsidR="001521F9">
        <w:rPr>
          <w:rFonts w:ascii="Arial Unicode MS" w:eastAsia="Arial Unicode MS" w:hAnsi="Arial Unicode MS" w:cs="Arial Unicode MS"/>
          <w:lang w:val="en-US"/>
        </w:rPr>
        <w:t>stateful</w:t>
      </w:r>
      <w:proofErr w:type="spellEnd"/>
      <w:r w:rsidR="001521F9">
        <w:rPr>
          <w:rFonts w:ascii="Arial Unicode MS" w:eastAsia="Arial Unicode MS" w:hAnsi="Arial Unicode MS" w:cs="Arial Unicode MS"/>
          <w:lang w:val="en-US"/>
        </w:rPr>
        <w:t xml:space="preserve"> object or as a stateless façade based on other services, repositories or ambient contexts.</w:t>
      </w:r>
    </w:p>
    <w:p w:rsidR="001521F9" w:rsidRDefault="001521F9" w:rsidP="001521F9">
      <w:pPr>
        <w:pBdr>
          <w:top w:val="single" w:sz="4" w:space="1" w:color="auto"/>
          <w:left w:val="single" w:sz="4" w:space="4" w:color="auto"/>
          <w:bottom w:val="single" w:sz="4" w:space="1" w:color="auto"/>
          <w:right w:val="single" w:sz="4" w:space="4" w:color="auto"/>
        </w:pBdr>
        <w:rPr>
          <w:rFonts w:ascii="Arial Unicode MS" w:eastAsia="Arial Unicode MS" w:hAnsi="Arial Unicode MS" w:cs="Arial Unicode MS"/>
          <w:lang w:val="en-US"/>
        </w:rPr>
      </w:pPr>
      <w:r w:rsidRPr="001521F9">
        <w:rPr>
          <w:rFonts w:ascii="Arial Unicode MS" w:eastAsia="Arial Unicode MS" w:hAnsi="Arial Unicode MS" w:cs="Arial Unicode MS"/>
          <w:b/>
          <w:u w:val="single"/>
          <w:lang w:val="en-US"/>
        </w:rPr>
        <w:t>Important:</w:t>
      </w:r>
      <w:r>
        <w:rPr>
          <w:rFonts w:ascii="Arial Unicode MS" w:eastAsia="Arial Unicode MS" w:hAnsi="Arial Unicode MS" w:cs="Arial Unicode MS"/>
          <w:lang w:val="en-US"/>
        </w:rPr>
        <w:t xml:space="preserve"> </w:t>
      </w:r>
      <w:r>
        <w:rPr>
          <w:rFonts w:ascii="Arial Unicode MS" w:eastAsia="Arial Unicode MS" w:hAnsi="Arial Unicode MS" w:cs="Arial Unicode MS"/>
          <w:lang w:val="en-US"/>
        </w:rPr>
        <w:t>The fact that the information exposed by a Contract can change at any time has nothing to do in this discussion. I consider this as being a “transactional” concern that is not related to the structure of the System</w:t>
      </w:r>
      <w:r w:rsidR="007C60EB">
        <w:rPr>
          <w:rFonts w:ascii="Arial Unicode MS" w:eastAsia="Arial Unicode MS" w:hAnsi="Arial Unicode MS" w:cs="Arial Unicode MS"/>
          <w:lang w:val="en-US"/>
        </w:rPr>
        <w:t xml:space="preserve"> (think “repeatable read”)</w:t>
      </w:r>
      <w:r>
        <w:rPr>
          <w:rFonts w:ascii="Arial Unicode MS" w:eastAsia="Arial Unicode MS" w:hAnsi="Arial Unicode MS" w:cs="Arial Unicode MS"/>
          <w:lang w:val="en-US"/>
        </w:rPr>
        <w:t>.</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Does it mean that </w:t>
      </w:r>
      <w:r>
        <w:rPr>
          <w:rFonts w:ascii="Arial Unicode MS" w:eastAsia="Arial Unicode MS" w:hAnsi="Arial Unicode MS" w:cs="Arial Unicode MS"/>
          <w:lang w:val="en-US"/>
        </w:rPr>
        <w:t>s</w:t>
      </w:r>
      <w:r>
        <w:rPr>
          <w:rFonts w:ascii="Arial Unicode MS" w:eastAsia="Arial Unicode MS" w:hAnsi="Arial Unicode MS" w:cs="Arial Unicode MS"/>
          <w:lang w:val="en-US"/>
        </w:rPr>
        <w:t xml:space="preserve">tateless/full is a useless concept when thinking </w:t>
      </w:r>
      <w:r w:rsidR="00A16D8C">
        <w:rPr>
          <w:rFonts w:ascii="Arial Unicode MS" w:eastAsia="Arial Unicode MS" w:hAnsi="Arial Unicode MS" w:cs="Arial Unicode MS"/>
          <w:lang w:val="en-US"/>
        </w:rPr>
        <w:t xml:space="preserve">in terms of </w:t>
      </w:r>
      <w:r>
        <w:rPr>
          <w:rFonts w:ascii="Arial Unicode MS" w:eastAsia="Arial Unicode MS" w:hAnsi="Arial Unicode MS" w:cs="Arial Unicode MS"/>
          <w:lang w:val="en-US"/>
        </w:rPr>
        <w:t>“Contracts”? Is it an implementation concern only?</w:t>
      </w:r>
    </w:p>
    <w:p w:rsidR="00D134AE"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Actually not. </w:t>
      </w:r>
    </w:p>
    <w:p w:rsidR="001521F9" w:rsidRDefault="003C68CE"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lastRenderedPageBreak/>
        <w:t>We will consider a</w:t>
      </w:r>
      <w:r w:rsidR="001521F9">
        <w:rPr>
          <w:rFonts w:ascii="Arial Unicode MS" w:eastAsia="Arial Unicode MS" w:hAnsi="Arial Unicode MS" w:cs="Arial Unicode MS"/>
          <w:lang w:val="en-US"/>
        </w:rPr>
        <w:t xml:space="preserve"> Contract </w:t>
      </w:r>
      <w:r>
        <w:rPr>
          <w:rFonts w:ascii="Arial Unicode MS" w:eastAsia="Arial Unicode MS" w:hAnsi="Arial Unicode MS" w:cs="Arial Unicode MS"/>
          <w:lang w:val="en-US"/>
        </w:rPr>
        <w:t>as “</w:t>
      </w:r>
      <w:proofErr w:type="spellStart"/>
      <w:r w:rsidR="001521F9">
        <w:rPr>
          <w:rFonts w:ascii="Arial Unicode MS" w:eastAsia="Arial Unicode MS" w:hAnsi="Arial Unicode MS" w:cs="Arial Unicode MS"/>
          <w:lang w:val="en-US"/>
        </w:rPr>
        <w:t>stateful</w:t>
      </w:r>
      <w:proofErr w:type="spellEnd"/>
      <w:r>
        <w:rPr>
          <w:rFonts w:ascii="Arial Unicode MS" w:eastAsia="Arial Unicode MS" w:hAnsi="Arial Unicode MS" w:cs="Arial Unicode MS"/>
          <w:lang w:val="en-US"/>
        </w:rPr>
        <w:t>”</w:t>
      </w:r>
      <w:r w:rsidR="001521F9">
        <w:rPr>
          <w:rFonts w:ascii="Arial Unicode MS" w:eastAsia="Arial Unicode MS" w:hAnsi="Arial Unicode MS" w:cs="Arial Unicode MS"/>
          <w:lang w:val="en-US"/>
        </w:rPr>
        <w:t xml:space="preserve"> if it exposes a way to publish its state change</w:t>
      </w:r>
      <w:r w:rsidR="001521F9">
        <w:rPr>
          <w:rStyle w:val="FootnoteReference"/>
          <w:rFonts w:ascii="Arial Unicode MS" w:eastAsia="Arial Unicode MS" w:hAnsi="Arial Unicode MS" w:cs="Arial Unicode MS"/>
          <w:lang w:val="en-US"/>
        </w:rPr>
        <w:footnoteReference w:id="1"/>
      </w:r>
      <w:r w:rsidR="001521F9">
        <w:rPr>
          <w:rFonts w:ascii="Arial Unicode MS" w:eastAsia="Arial Unicode MS" w:hAnsi="Arial Unicode MS" w:cs="Arial Unicode MS"/>
          <w:lang w:val="en-US"/>
        </w:rPr>
        <w:t xml:space="preserve">. </w:t>
      </w:r>
    </w:p>
    <w:tbl>
      <w:tblPr>
        <w:tblStyle w:val="TableGrid"/>
        <w:tblW w:w="0" w:type="auto"/>
        <w:tblLook w:val="04A0" w:firstRow="1" w:lastRow="0" w:firstColumn="1" w:lastColumn="0" w:noHBand="0" w:noVBand="1"/>
      </w:tblPr>
      <w:tblGrid>
        <w:gridCol w:w="4390"/>
        <w:gridCol w:w="4672"/>
      </w:tblGrid>
      <w:tr w:rsidR="001521F9" w:rsidRPr="00E61B07" w:rsidTr="001521F9">
        <w:trPr>
          <w:trHeight w:val="305"/>
        </w:trPr>
        <w:tc>
          <w:tcPr>
            <w:tcW w:w="4390" w:type="dxa"/>
          </w:tcPr>
          <w:p w:rsidR="001521F9" w:rsidRPr="00E61B07" w:rsidRDefault="001521F9" w:rsidP="001521F9">
            <w:pPr>
              <w:jc w:val="center"/>
              <w:rPr>
                <w:rFonts w:ascii="Arial Unicode MS" w:eastAsia="Arial Unicode MS" w:hAnsi="Arial Unicode MS" w:cs="Arial Unicode MS"/>
                <w:lang w:val="en-US"/>
              </w:rPr>
            </w:pPr>
            <w:r>
              <w:rPr>
                <w:rFonts w:ascii="Arial Unicode MS" w:eastAsia="Arial Unicode MS" w:hAnsi="Arial Unicode MS" w:cs="Arial Unicode MS"/>
                <w:lang w:val="en-US"/>
              </w:rPr>
              <w:t>S</w:t>
            </w:r>
            <w:r w:rsidRPr="00E61B07">
              <w:rPr>
                <w:rFonts w:ascii="Arial Unicode MS" w:eastAsia="Arial Unicode MS" w:hAnsi="Arial Unicode MS" w:cs="Arial Unicode MS"/>
                <w:lang w:val="en-US"/>
              </w:rPr>
              <w:t>tateless</w:t>
            </w:r>
            <w:r w:rsidR="00A147D2">
              <w:rPr>
                <w:rFonts w:ascii="Arial Unicode MS" w:eastAsia="Arial Unicode MS" w:hAnsi="Arial Unicode MS" w:cs="Arial Unicode MS"/>
                <w:lang w:val="en-US"/>
              </w:rPr>
              <w:t xml:space="preserve"> Contract</w:t>
            </w:r>
          </w:p>
        </w:tc>
        <w:tc>
          <w:tcPr>
            <w:tcW w:w="4672" w:type="dxa"/>
          </w:tcPr>
          <w:p w:rsidR="001521F9" w:rsidRPr="00E61B07" w:rsidRDefault="001521F9" w:rsidP="001521F9">
            <w:pPr>
              <w:jc w:val="center"/>
              <w:rPr>
                <w:rFonts w:ascii="Arial Unicode MS" w:eastAsia="Arial Unicode MS" w:hAnsi="Arial Unicode MS" w:cs="Arial Unicode MS"/>
                <w:lang w:val="en-US"/>
              </w:rPr>
            </w:pPr>
            <w:proofErr w:type="spellStart"/>
            <w:r>
              <w:rPr>
                <w:rFonts w:ascii="Arial Unicode MS" w:eastAsia="Arial Unicode MS" w:hAnsi="Arial Unicode MS" w:cs="Arial Unicode MS"/>
                <w:lang w:val="en-US"/>
              </w:rPr>
              <w:t>Stateful</w:t>
            </w:r>
            <w:proofErr w:type="spellEnd"/>
            <w:r w:rsidR="00A147D2">
              <w:rPr>
                <w:rFonts w:ascii="Arial Unicode MS" w:eastAsia="Arial Unicode MS" w:hAnsi="Arial Unicode MS" w:cs="Arial Unicode MS"/>
                <w:lang w:val="en-US"/>
              </w:rPr>
              <w:t xml:space="preserve"> Contract</w:t>
            </w:r>
          </w:p>
        </w:tc>
      </w:tr>
      <w:tr w:rsidR="001521F9" w:rsidRPr="00E61B07" w:rsidTr="001521F9">
        <w:trPr>
          <w:trHeight w:val="1776"/>
        </w:trPr>
        <w:tc>
          <w:tcPr>
            <w:tcW w:w="4390" w:type="dxa"/>
          </w:tcPr>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ICurrentUser</w:t>
            </w:r>
            <w:proofErr w:type="spellEnd"/>
            <w:r>
              <w:rPr>
                <w:rFonts w:ascii="Consolas" w:hAnsi="Consolas" w:cs="Consolas"/>
                <w:color w:val="000000"/>
                <w:sz w:val="19"/>
                <w:szCs w:val="19"/>
                <w:highlight w:val="white"/>
              </w:rPr>
              <w:t xml:space="preserve">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get</w:t>
            </w:r>
            <w:proofErr w:type="spellEnd"/>
            <w:proofErr w:type="gramEnd"/>
            <w:r>
              <w:rPr>
                <w:rFonts w:ascii="Consolas" w:hAnsi="Consolas" w:cs="Consolas"/>
                <w:color w:val="000000"/>
                <w:sz w:val="19"/>
                <w:szCs w:val="19"/>
                <w:highlight w:val="white"/>
              </w:rPr>
              <w:t xml:space="preserve">; }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Logout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1F9" w:rsidRPr="00E61B07" w:rsidRDefault="001521F9" w:rsidP="001521F9">
            <w:pPr>
              <w:rPr>
                <w:rFonts w:ascii="Arial Unicode MS" w:eastAsia="Arial Unicode MS" w:hAnsi="Arial Unicode MS" w:cs="Arial Unicode MS"/>
                <w:lang w:val="en-US"/>
              </w:rPr>
            </w:pPr>
          </w:p>
        </w:tc>
        <w:tc>
          <w:tcPr>
            <w:tcW w:w="4672" w:type="dxa"/>
          </w:tcPr>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ICurrentUser</w:t>
            </w:r>
            <w:proofErr w:type="spellEnd"/>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get</w:t>
            </w:r>
            <w:proofErr w:type="spellEnd"/>
            <w:proofErr w:type="gramEnd"/>
            <w:r>
              <w:rPr>
                <w:rFonts w:ascii="Consolas" w:hAnsi="Consolas" w:cs="Consolas"/>
                <w:color w:val="000000"/>
                <w:sz w:val="19"/>
                <w:szCs w:val="19"/>
                <w:highlight w:val="white"/>
              </w:rPr>
              <w:t>;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 xml:space="preserve"> );</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Logout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521F9" w:rsidRDefault="001521F9" w:rsidP="001521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event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EventHandler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UserNameChanged</w:t>
            </w:r>
            <w:proofErr w:type="spellEnd"/>
            <w:r>
              <w:rPr>
                <w:rFonts w:ascii="Consolas" w:hAnsi="Consolas" w:cs="Consolas"/>
                <w:color w:val="000000"/>
                <w:sz w:val="19"/>
                <w:szCs w:val="19"/>
                <w:highlight w:val="white"/>
              </w:rPr>
              <w:t>;</w:t>
            </w:r>
          </w:p>
          <w:p w:rsidR="001521F9" w:rsidRPr="001521F9" w:rsidRDefault="001521F9" w:rsidP="001521F9">
            <w:pPr>
              <w:rPr>
                <w:rFonts w:ascii="Arial Unicode MS" w:eastAsia="Arial Unicode MS" w:hAnsi="Arial Unicode MS" w:cs="Arial Unicode MS"/>
                <w:lang w:val="en-US"/>
              </w:rPr>
            </w:pPr>
            <w:r>
              <w:rPr>
                <w:rFonts w:ascii="Consolas" w:hAnsi="Consolas" w:cs="Consolas"/>
                <w:color w:val="000000"/>
                <w:sz w:val="19"/>
                <w:szCs w:val="19"/>
                <w:highlight w:val="white"/>
              </w:rPr>
              <w:t>}</w:t>
            </w:r>
          </w:p>
        </w:tc>
      </w:tr>
    </w:tbl>
    <w:p w:rsidR="001521F9" w:rsidRDefault="001521F9" w:rsidP="001521F9">
      <w:pPr>
        <w:rPr>
          <w:rFonts w:ascii="Arial Unicode MS" w:eastAsia="Arial Unicode MS" w:hAnsi="Arial Unicode MS" w:cs="Arial Unicode MS"/>
          <w:lang w:val="en-US"/>
        </w:rPr>
      </w:pP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A “</w:t>
      </w:r>
      <w:proofErr w:type="spellStart"/>
      <w:r>
        <w:rPr>
          <w:rFonts w:ascii="Arial Unicode MS" w:eastAsia="Arial Unicode MS" w:hAnsi="Arial Unicode MS" w:cs="Arial Unicode MS"/>
          <w:lang w:val="en-US"/>
        </w:rPr>
        <w:t>Stateful</w:t>
      </w:r>
      <w:proofErr w:type="spellEnd"/>
      <w:r>
        <w:rPr>
          <w:rFonts w:ascii="Arial Unicode MS" w:eastAsia="Arial Unicode MS" w:hAnsi="Arial Unicode MS" w:cs="Arial Unicode MS"/>
          <w:lang w:val="en-US"/>
        </w:rPr>
        <w:t xml:space="preserve"> Contract” is a Contract that exposes at least one event.</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A “Stateless Contract” does not expose any event.</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A “</w:t>
      </w:r>
      <w:proofErr w:type="spellStart"/>
      <w:r>
        <w:rPr>
          <w:rFonts w:ascii="Arial Unicode MS" w:eastAsia="Arial Unicode MS" w:hAnsi="Arial Unicode MS" w:cs="Arial Unicode MS"/>
          <w:lang w:val="en-US"/>
        </w:rPr>
        <w:t>Stateful</w:t>
      </w:r>
      <w:proofErr w:type="spellEnd"/>
      <w:r>
        <w:rPr>
          <w:rFonts w:ascii="Arial Unicode MS" w:eastAsia="Arial Unicode MS" w:hAnsi="Arial Unicode MS" w:cs="Arial Unicode MS"/>
          <w:lang w:val="en-US"/>
        </w:rPr>
        <w:t xml:space="preserve"> Contract” implementation must have a greater life time than any of the implementation that depend on it.</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A “Stateless Contract” can be considered as having absolutely no impact on lifetime constraints: a Singleton implementation CAN depend on a Transient one (I know this may seem rather counterintuitive to almost everybody).</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To catch the point, simply consider that a Proxy is generated. This Proxy’s lifetime is the same as the dependent object (a Singleton for instance) and each of its methods and properties obtain the actual implementation, relays the call, and release it (or not depending on the container’s instance management strategy).</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This is simply an adapter, a lifetime adapter. It can be costly of course and </w:t>
      </w:r>
    </w:p>
    <w:p w:rsidR="001521F9" w:rsidRDefault="001521F9" w:rsidP="001521F9">
      <w:pPr>
        <w:rPr>
          <w:rFonts w:ascii="Arial Unicode MS" w:eastAsia="Arial Unicode MS" w:hAnsi="Arial Unicode MS" w:cs="Arial Unicode MS"/>
          <w:lang w:val="en-US"/>
        </w:rPr>
      </w:pPr>
    </w:p>
    <w:p w:rsidR="001521F9" w:rsidRDefault="001521F9" w:rsidP="001521F9">
      <w:pPr>
        <w:rPr>
          <w:rFonts w:ascii="Arial Unicode MS" w:eastAsia="Arial Unicode MS" w:hAnsi="Arial Unicode MS" w:cs="Arial Unicode MS"/>
          <w:lang w:val="en-US"/>
        </w:rPr>
      </w:pPr>
    </w:p>
    <w:p w:rsidR="001521F9" w:rsidRDefault="001521F9" w:rsidP="001521F9">
      <w:pPr>
        <w:rPr>
          <w:rFonts w:ascii="Arial Unicode MS" w:eastAsia="Arial Unicode MS" w:hAnsi="Arial Unicode MS" w:cs="Arial Unicode MS"/>
          <w:lang w:val="en-US"/>
        </w:rPr>
      </w:pPr>
      <w:r w:rsidRPr="00C065EA">
        <w:rPr>
          <w:rFonts w:ascii="Arial Unicode MS" w:eastAsia="Arial Unicode MS" w:hAnsi="Arial Unicode MS" w:cs="Arial Unicode MS"/>
          <w:lang w:val="en-US"/>
        </w:rPr>
        <w:sym w:font="Wingdings" w:char="F0E8"/>
      </w:r>
      <w:r>
        <w:rPr>
          <w:rFonts w:ascii="Arial Unicode MS" w:eastAsia="Arial Unicode MS" w:hAnsi="Arial Unicode MS" w:cs="Arial Unicode MS"/>
          <w:lang w:val="en-US"/>
        </w:rPr>
        <w:t xml:space="preserve"> An abstraction does not carry per se any lifetime constraint.</w:t>
      </w:r>
    </w:p>
    <w:p w:rsidR="001521F9" w:rsidRDefault="001521F9" w:rsidP="001521F9">
      <w:pPr>
        <w:rPr>
          <w:rFonts w:ascii="Arial Unicode MS" w:eastAsia="Arial Unicode MS" w:hAnsi="Arial Unicode MS" w:cs="Arial Unicode MS"/>
          <w:lang w:val="en-US"/>
        </w:rPr>
      </w:pPr>
    </w:p>
    <w:p w:rsidR="001521F9" w:rsidRDefault="001521F9" w:rsidP="001521F9">
      <w:pPr>
        <w:rPr>
          <w:rFonts w:ascii="Arial Unicode MS" w:eastAsia="Arial Unicode MS" w:hAnsi="Arial Unicode MS" w:cs="Arial Unicode MS"/>
          <w:lang w:val="en-US"/>
        </w:rPr>
      </w:pP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Strong requirement: class B </w:t>
      </w:r>
      <w:proofErr w:type="gramStart"/>
      <w:r>
        <w:rPr>
          <w:rFonts w:ascii="Arial Unicode MS" w:eastAsia="Arial Unicode MS" w:hAnsi="Arial Unicode MS" w:cs="Arial Unicode MS"/>
          <w:lang w:val="en-US"/>
        </w:rPr>
        <w:t>{ void</w:t>
      </w:r>
      <w:proofErr w:type="gramEnd"/>
      <w:r>
        <w:rPr>
          <w:rFonts w:ascii="Arial Unicode MS" w:eastAsia="Arial Unicode MS" w:hAnsi="Arial Unicode MS" w:cs="Arial Unicode MS"/>
          <w:lang w:val="en-US"/>
        </w:rPr>
        <w:t xml:space="preserve"> Construct( IA a ) {} }</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This carries two constraints:</w:t>
      </w:r>
    </w:p>
    <w:p w:rsidR="001521F9" w:rsidRDefault="001521F9" w:rsidP="001521F9">
      <w:pPr>
        <w:rPr>
          <w:rFonts w:ascii="Arial Unicode MS" w:eastAsia="Arial Unicode MS" w:hAnsi="Arial Unicode MS" w:cs="Arial Unicode MS"/>
          <w:lang w:val="en-US"/>
        </w:rPr>
      </w:pPr>
      <w:proofErr w:type="gramStart"/>
      <w:r>
        <w:rPr>
          <w:rFonts w:ascii="Arial Unicode MS" w:eastAsia="Arial Unicode MS" w:hAnsi="Arial Unicode MS" w:cs="Arial Unicode MS"/>
          <w:lang w:val="en-US"/>
        </w:rPr>
        <w:t>LT(</w:t>
      </w:r>
      <w:proofErr w:type="spellStart"/>
      <w:proofErr w:type="gramEnd"/>
      <w:r>
        <w:rPr>
          <w:rFonts w:ascii="Arial Unicode MS" w:eastAsia="Arial Unicode MS" w:hAnsi="Arial Unicode MS" w:cs="Arial Unicode MS"/>
          <w:lang w:val="en-US"/>
        </w:rPr>
        <w:t>Impl</w:t>
      </w:r>
      <w:proofErr w:type="spellEnd"/>
      <w:r>
        <w:rPr>
          <w:rFonts w:ascii="Arial Unicode MS" w:eastAsia="Arial Unicode MS" w:hAnsi="Arial Unicode MS" w:cs="Arial Unicode MS"/>
          <w:lang w:val="en-US"/>
        </w:rPr>
        <w:t>(IA)) &gt;= LT(B)</w:t>
      </w:r>
    </w:p>
    <w:p w:rsidR="001521F9" w:rsidRDefault="001521F9" w:rsidP="001521F9">
      <w:pPr>
        <w:rPr>
          <w:rFonts w:ascii="Arial Unicode MS" w:eastAsia="Arial Unicode MS" w:hAnsi="Arial Unicode MS" w:cs="Arial Unicode MS"/>
          <w:lang w:val="en-US"/>
        </w:rPr>
      </w:pPr>
      <w:proofErr w:type="spellStart"/>
      <w:proofErr w:type="gramStart"/>
      <w:r>
        <w:rPr>
          <w:rFonts w:ascii="Arial Unicode MS" w:eastAsia="Arial Unicode MS" w:hAnsi="Arial Unicode MS" w:cs="Arial Unicode MS"/>
          <w:lang w:val="en-US"/>
        </w:rPr>
        <w:t>Init</w:t>
      </w:r>
      <w:proofErr w:type="spellEnd"/>
      <w:r>
        <w:rPr>
          <w:rFonts w:ascii="Arial Unicode MS" w:eastAsia="Arial Unicode MS" w:hAnsi="Arial Unicode MS" w:cs="Arial Unicode MS"/>
          <w:lang w:val="en-US"/>
        </w:rPr>
        <w:t>(</w:t>
      </w:r>
      <w:proofErr w:type="spellStart"/>
      <w:proofErr w:type="gramEnd"/>
      <w:r>
        <w:rPr>
          <w:rFonts w:ascii="Arial Unicode MS" w:eastAsia="Arial Unicode MS" w:hAnsi="Arial Unicode MS" w:cs="Arial Unicode MS"/>
          <w:lang w:val="en-US"/>
        </w:rPr>
        <w:t>Impl</w:t>
      </w:r>
      <w:proofErr w:type="spellEnd"/>
      <w:r>
        <w:rPr>
          <w:rFonts w:ascii="Arial Unicode MS" w:eastAsia="Arial Unicode MS" w:hAnsi="Arial Unicode MS" w:cs="Arial Unicode MS"/>
          <w:lang w:val="en-US"/>
        </w:rPr>
        <w:t xml:space="preserve">(IA)) &lt;= </w:t>
      </w:r>
      <w:proofErr w:type="spellStart"/>
      <w:r>
        <w:rPr>
          <w:rFonts w:ascii="Arial Unicode MS" w:eastAsia="Arial Unicode MS" w:hAnsi="Arial Unicode MS" w:cs="Arial Unicode MS"/>
          <w:lang w:val="en-US"/>
        </w:rPr>
        <w:t>Init</w:t>
      </w:r>
      <w:proofErr w:type="spellEnd"/>
      <w:r>
        <w:rPr>
          <w:rFonts w:ascii="Arial Unicode MS" w:eastAsia="Arial Unicode MS" w:hAnsi="Arial Unicode MS" w:cs="Arial Unicode MS"/>
          <w:lang w:val="en-US"/>
        </w:rPr>
        <w:t>(B)</w:t>
      </w:r>
    </w:p>
    <w:p w:rsidR="001521F9" w:rsidRDefault="001521F9" w:rsidP="001521F9">
      <w:pPr>
        <w:rPr>
          <w:rFonts w:ascii="Arial Unicode MS" w:eastAsia="Arial Unicode MS" w:hAnsi="Arial Unicode MS" w:cs="Arial Unicode MS"/>
          <w:lang w:val="en-US"/>
        </w:rPr>
      </w:pP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 xml:space="preserve">Some scopes can be subordinated to other ones: </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Session =&gt; Application</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Request =&gt; Application</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Application =&gt; Machine</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There is no systematic subordination between Session and Request since Session may not exist.</w:t>
      </w:r>
    </w:p>
    <w:p w:rsidR="001521F9" w:rsidRDefault="001521F9" w:rsidP="001521F9">
      <w:pPr>
        <w:rPr>
          <w:rFonts w:ascii="Arial Unicode MS" w:eastAsia="Arial Unicode MS" w:hAnsi="Arial Unicode MS" w:cs="Arial Unicode MS"/>
          <w:lang w:val="en-US"/>
        </w:rPr>
      </w:pPr>
      <w:r>
        <w:rPr>
          <w:rFonts w:ascii="Arial Unicode MS" w:eastAsia="Arial Unicode MS" w:hAnsi="Arial Unicode MS" w:cs="Arial Unicode MS"/>
          <w:lang w:val="en-US"/>
        </w:rPr>
        <w:t>Some scopes are totally independent from each other. A User scope for instance binds Contracts to the current user identity. A Thread scope binds Contracts to the current thread.</w:t>
      </w:r>
    </w:p>
    <w:p w:rsidR="001521F9" w:rsidRDefault="001521F9" w:rsidP="001521F9">
      <w:pPr>
        <w:rPr>
          <w:rFonts w:ascii="Arial Unicode MS" w:eastAsia="Arial Unicode MS" w:hAnsi="Arial Unicode MS" w:cs="Arial Unicode MS"/>
          <w:lang w:val="en-US"/>
        </w:rPr>
      </w:pPr>
    </w:p>
    <w:p w:rsidR="00E1040F" w:rsidRDefault="00E1040F"/>
    <w:sectPr w:rsidR="00E104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E3B" w:rsidRDefault="00415E3B" w:rsidP="001521F9">
      <w:pPr>
        <w:spacing w:after="0" w:line="240" w:lineRule="auto"/>
      </w:pPr>
      <w:r>
        <w:separator/>
      </w:r>
    </w:p>
  </w:endnote>
  <w:endnote w:type="continuationSeparator" w:id="0">
    <w:p w:rsidR="00415E3B" w:rsidRDefault="00415E3B" w:rsidP="0015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E3B" w:rsidRDefault="00415E3B" w:rsidP="001521F9">
      <w:pPr>
        <w:spacing w:after="0" w:line="240" w:lineRule="auto"/>
      </w:pPr>
      <w:r>
        <w:separator/>
      </w:r>
    </w:p>
  </w:footnote>
  <w:footnote w:type="continuationSeparator" w:id="0">
    <w:p w:rsidR="00415E3B" w:rsidRDefault="00415E3B" w:rsidP="001521F9">
      <w:pPr>
        <w:spacing w:after="0" w:line="240" w:lineRule="auto"/>
      </w:pPr>
      <w:r>
        <w:continuationSeparator/>
      </w:r>
    </w:p>
  </w:footnote>
  <w:footnote w:id="1">
    <w:p w:rsidR="001521F9" w:rsidRDefault="001521F9">
      <w:pPr>
        <w:pStyle w:val="FootnoteText"/>
      </w:pPr>
      <w:r>
        <w:rPr>
          <w:rStyle w:val="FootnoteReference"/>
        </w:rPr>
        <w:footnoteRef/>
      </w:r>
      <w:r>
        <w:t xml:space="preserve"> </w:t>
      </w:r>
      <w:proofErr w:type="spellStart"/>
      <w:r>
        <w:t>Here</w:t>
      </w:r>
      <w:proofErr w:type="spellEnd"/>
      <w:r>
        <w:t xml:space="preserve"> .Net </w:t>
      </w:r>
      <w:proofErr w:type="spellStart"/>
      <w:r>
        <w:t>events</w:t>
      </w:r>
      <w:proofErr w:type="spellEnd"/>
      <w:r>
        <w:t xml:space="preserve"> are </w:t>
      </w:r>
      <w:proofErr w:type="spellStart"/>
      <w:r>
        <w:t>used</w:t>
      </w:r>
      <w:proofErr w:type="spellEnd"/>
      <w:r>
        <w:t xml:space="preserve">, but </w:t>
      </w:r>
      <w:proofErr w:type="spellStart"/>
      <w:r>
        <w:t>any</w:t>
      </w:r>
      <w:proofErr w:type="spellEnd"/>
      <w:r>
        <w:t xml:space="preserve"> observer/observable</w:t>
      </w:r>
      <w:r w:rsidR="00F50DF2">
        <w:t xml:space="preserve"> or </w:t>
      </w:r>
      <w:proofErr w:type="spellStart"/>
      <w:r w:rsidR="00F50DF2">
        <w:t>publisher</w:t>
      </w:r>
      <w:proofErr w:type="spellEnd"/>
      <w:r w:rsidR="00F50DF2">
        <w:t>/</w:t>
      </w:r>
      <w:proofErr w:type="spellStart"/>
      <w:r w:rsidR="00F50DF2">
        <w:t>subscriber</w:t>
      </w:r>
      <w:proofErr w:type="spellEnd"/>
      <w:r>
        <w:t xml:space="preserve"> </w:t>
      </w:r>
      <w:r w:rsidR="000D69D7">
        <w:t>pattern</w:t>
      </w:r>
      <w:r>
        <w:t xml:space="preserve"> </w:t>
      </w:r>
      <w:proofErr w:type="spellStart"/>
      <w:r w:rsidR="000D69D7">
        <w:t>between</w:t>
      </w:r>
      <w:proofErr w:type="spellEnd"/>
      <w:r w:rsidR="000D69D7">
        <w:t xml:space="preserve"> the </w:t>
      </w:r>
      <w:proofErr w:type="spellStart"/>
      <w:r w:rsidR="000D69D7">
        <w:t>two</w:t>
      </w:r>
      <w:proofErr w:type="spellEnd"/>
      <w:r w:rsidR="000D69D7">
        <w:t xml:space="preserve"> instances </w:t>
      </w:r>
      <w:proofErr w:type="spellStart"/>
      <w:r w:rsidR="000D69D7">
        <w:t>can</w:t>
      </w:r>
      <w:proofErr w:type="spellEnd"/>
      <w:r w:rsidR="000D69D7">
        <w:t xml:space="preserve"> </w:t>
      </w:r>
      <w:proofErr w:type="spellStart"/>
      <w:r w:rsidR="000D69D7">
        <w:t>be</w:t>
      </w:r>
      <w:proofErr w:type="spellEnd"/>
      <w:r w:rsidR="000D69D7">
        <w:t xml:space="preserve"> </w:t>
      </w:r>
      <w:proofErr w:type="spellStart"/>
      <w:r w:rsidR="000D69D7">
        <w:t>considered</w:t>
      </w:r>
      <w:proofErr w:type="spellEnd"/>
      <w:r w:rsidR="000D69D7">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BC"/>
    <w:rsid w:val="0002221B"/>
    <w:rsid w:val="000D69D7"/>
    <w:rsid w:val="001521F9"/>
    <w:rsid w:val="00204A56"/>
    <w:rsid w:val="0023230A"/>
    <w:rsid w:val="0033536C"/>
    <w:rsid w:val="003C68CE"/>
    <w:rsid w:val="00415E3B"/>
    <w:rsid w:val="005E4B87"/>
    <w:rsid w:val="007A760B"/>
    <w:rsid w:val="007C60EB"/>
    <w:rsid w:val="00800F78"/>
    <w:rsid w:val="009F61BE"/>
    <w:rsid w:val="00A147D2"/>
    <w:rsid w:val="00A16D8C"/>
    <w:rsid w:val="00A269B8"/>
    <w:rsid w:val="00A648C3"/>
    <w:rsid w:val="00BF3AF4"/>
    <w:rsid w:val="00D134AE"/>
    <w:rsid w:val="00E1040F"/>
    <w:rsid w:val="00F50DF2"/>
    <w:rsid w:val="00FD15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F444C-8AC7-402B-8DED-83E2F14A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F9"/>
    <w:pPr>
      <w:spacing w:after="200" w:line="276" w:lineRule="auto"/>
    </w:pPr>
  </w:style>
  <w:style w:type="paragraph" w:styleId="Heading1">
    <w:name w:val="heading 1"/>
    <w:basedOn w:val="Normal"/>
    <w:next w:val="Normal"/>
    <w:link w:val="Heading1Char"/>
    <w:uiPriority w:val="9"/>
    <w:qFormat/>
    <w:rsid w:val="001521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2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21F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1521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1F9"/>
    <w:rPr>
      <w:sz w:val="20"/>
      <w:szCs w:val="20"/>
    </w:rPr>
  </w:style>
  <w:style w:type="character" w:styleId="FootnoteReference">
    <w:name w:val="footnote reference"/>
    <w:basedOn w:val="DefaultParagraphFont"/>
    <w:uiPriority w:val="99"/>
    <w:semiHidden/>
    <w:unhideWhenUsed/>
    <w:rsid w:val="001521F9"/>
    <w:rPr>
      <w:vertAlign w:val="superscript"/>
    </w:rPr>
  </w:style>
  <w:style w:type="character" w:styleId="Hyperlink">
    <w:name w:val="Hyperlink"/>
    <w:basedOn w:val="DefaultParagraphFont"/>
    <w:uiPriority w:val="99"/>
    <w:unhideWhenUsed/>
    <w:rsid w:val="002323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634675/ioc-containers-and-idisposable" TargetMode="External"/><Relationship Id="rId3" Type="http://schemas.openxmlformats.org/officeDocument/2006/relationships/settings" Target="settings.xml"/><Relationship Id="rId7" Type="http://schemas.openxmlformats.org/officeDocument/2006/relationships/hyperlink" Target="http://www.joelonsoftware.com/articles/LeakyAbstraction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D533E-ED2C-4C10-B315-6FB74875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810</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14</cp:revision>
  <dcterms:created xsi:type="dcterms:W3CDTF">2013-07-13T12:36:00Z</dcterms:created>
  <dcterms:modified xsi:type="dcterms:W3CDTF">2013-07-13T18:44:00Z</dcterms:modified>
</cp:coreProperties>
</file>