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911205ur2c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Test Plan (STP)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829-2008 / ISO/IEC/IEEE 29119-3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jb4ad34c35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FinalStack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75007394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Test Items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Features to be Tested / Not Tested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Test Approach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Pass/Fail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Test 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Schedule and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Risks and Contingencies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m3t19x6tgn8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dw7fta3k7la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10.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purpose of this document is to define the testing strategy, scope, resources and schedule for AI Enchanced NICU device data processing and DICOM-HL7/FHIR integration system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References</w:t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SRS v1.2.docx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lineRule="auto"/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HL7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DICOM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Test Items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items will be tested: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2y35lzo43vej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Core Modules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Ingestion Module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Preprocessing &amp; AI Feature Extraction Module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Message Generation Module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Hospital Connector 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Application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Logging Module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Management Module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pkocthk3t1ou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Interfaces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NICU Device Input Interface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HL7/FHIR Output Interface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API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Data Pipelines</w:t>
      </w:r>
    </w:p>
    <w:p w:rsidR="00000000" w:rsidDel="00000000" w:rsidP="00000000" w:rsidRDefault="00000000" w:rsidRPr="00000000" w14:paraId="0000006C">
      <w:pPr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Features to be Tested / Not Tested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vnhcccgiyf8x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3.1 Features to be Tested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Raw data ingestion from NICU devices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preprocessing, normalization, and feature extraction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message creation and transmission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FHIR resource creation and transmission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device control functions (connect/disconnect)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Device status monitoring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update application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trail creation and storage</w:t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End-to-End data flow validation</w:t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Error handling and system logging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r99j1dou9mvu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3.2 Features Not to be Tested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hospital EHR internal logic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model training (only preprocessing is included)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Hardware performance of NICU devices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Network infrastructure reliability outside system scope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Test Approach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Testing will follow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multi-level strategy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aligned with IEEE and ISO standards: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tq13mt6syjzt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4.1 Unit Testing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by developers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 on individual functions (parsers, encoders, services)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fce26gkj44lv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4.2 Integration Testing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7531294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Validate communication between ingestion → preprocessing → HL7/FHIR → hospital connector</w:t>
          </w:r>
        </w:sdtContent>
      </w:sdt>
    </w:p>
    <w:p w:rsidR="00000000" w:rsidDel="00000000" w:rsidP="00000000" w:rsidRDefault="00000000" w:rsidRPr="00000000" w14:paraId="00000088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dashboard interactions with backend services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pd7jgh92xria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4.3 System Testing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by testing team to validate the entire system behavior.</w:t>
        <w:br w:type="textWrapping"/>
        <w:t xml:space="preserve">Two primary system tests include: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0v11qdlolmp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System Test Case 1 (STC-001)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End-to-End Data Ingestion and HL7/FHIR Output Validation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35462894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NICU data → preprocessing → HL7/FHIR → hospital endpoint</w:t>
          </w:r>
        </w:sdtContent>
      </w:sdt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Audit logs verified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t2c0x37mynp" w:id="11"/>
      <w:bookmarkEnd w:id="1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System Test Case 2 (STC-002)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Device Management &amp; Dashboard Functional Validation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Connect/disconnect device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device status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preprocessing configuration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(Test case details are attached in Appendix.)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psg7ht8fmc2n" w:id="12"/>
      <w:bookmarkEnd w:id="1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4.4 Acceptance Testing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Performed with stakeholders/hospital IT team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compliance with medical data interoperability requirements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Pass/Fail Criteria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hmby6adrqdc6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test is marked PASS if: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results match actual results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HL7/FHIR messages validate successfully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 operations behave as defined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critical or high-severity defects remain open</w:t>
        <w:br w:type="textWrapping"/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d88sfq4f63kh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test is marked FAIL if: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mandatory field is missing in HL7/FHIR outputs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flow breaks at any stage of the pipeline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Incorrect device status is shown in dashboard</w:t>
      </w:r>
    </w:p>
    <w:p w:rsidR="00000000" w:rsidDel="00000000" w:rsidP="00000000" w:rsidRDefault="00000000" w:rsidRPr="00000000" w14:paraId="000000A5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Configuration does not apply to processing pipeline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Test Deliverables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Plan (this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Cases (TCs)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2062945240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4"/>
              <w:szCs w:val="24"/>
              <w:rtl w:val="0"/>
            </w:rPr>
            <w:t xml:space="preserve">Traceability Matrix (SRS → Test Cases)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Schedule and Responsibilities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czxb9j347861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Schedule: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Testing: Weeks 1–2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Testing: Weeks 3–4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Testing: Weeks 5–6</w:t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Acceptance Testing: Week 7</w:t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 Reporting: Week 8</w:t>
      </w:r>
    </w:p>
    <w:p w:rsidR="00000000" w:rsidDel="00000000" w:rsidP="00000000" w:rsidRDefault="00000000" w:rsidRPr="00000000" w14:paraId="000000B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Risks and Contingencies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70.9090909090905"/>
        <w:gridCol w:w="972.4675324675325"/>
        <w:gridCol w:w="4296.623376623376"/>
        <w:tblGridChange w:id="0">
          <w:tblGrid>
            <w:gridCol w:w="3370.9090909090905"/>
            <w:gridCol w:w="972.4675324675325"/>
            <w:gridCol w:w="4296.62337662337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NICU device availability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simulation data generators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HL7/FHIR interoperability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Validate early with sample hospital endpoints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Dashboard-backend sync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monitoring &amp; fallback retry logic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Network instability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 failover and logging mechanisms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Tight delivery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Parallelize testing and development</w:t>
            </w:r>
          </w:p>
        </w:tc>
      </w:tr>
    </w:tbl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3t19x6tgn82" w:id="16"/>
      <w:bookmarkEnd w:id="1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Appendix</w:t>
      </w:r>
    </w:p>
    <w:p w:rsidR="00000000" w:rsidDel="00000000" w:rsidP="00000000" w:rsidRDefault="00000000" w:rsidRPr="00000000" w14:paraId="000000CD">
      <w:pPr>
        <w:rPr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System Test 1.docx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System Test 2 19-11-25.docx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Integration Test 1.docx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Integration Test 2.docx 19-11-25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dw7fta3k7laj" w:id="17"/>
      <w:bookmarkEnd w:id="1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829-2008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ISO/IEC/IEEE 29119-3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HL7 v2.x Standard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FHIR R4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Architecture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u/0/d/1Go8WiLKq8o73rYCAGsoAfHOFva9TEfjT/edit" TargetMode="External"/><Relationship Id="rId10" Type="http://schemas.openxmlformats.org/officeDocument/2006/relationships/hyperlink" Target="https://docs.google.com/document/u/0/d/1qiE3bS16xSUffdGS-3DKubtZIGDyIDNo/edit" TargetMode="External"/><Relationship Id="rId12" Type="http://schemas.openxmlformats.org/officeDocument/2006/relationships/hyperlink" Target="https://docs.google.com/document/u/0/d/1Qmvj53sJ-h7PSY9SSUCeS10MiZMVz7nh/edit" TargetMode="External"/><Relationship Id="rId9" Type="http://schemas.openxmlformats.org/officeDocument/2006/relationships/hyperlink" Target="https://docs.google.com/document/u/0/d/1fn7_aDCmXkkEIiXeFo_cNDLf6BvE6QRJ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u/0/d/1uwo7U5eD03rxaUgY2hLLHxK8GFiglFGX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mgNUleVh5jF5DzY3ttK9BWE8vA==">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