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 Specification (SRS)</w:t>
      </w:r>
    </w:p>
    <w:p w:rsidR="00000000" w:rsidDel="00000000" w:rsidP="00000000" w:rsidRDefault="00000000" w:rsidRPr="00000000" w14:paraId="000000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Reference:</w:t>
      </w:r>
      <w:r w:rsidDel="00000000" w:rsidR="00000000" w:rsidRPr="00000000">
        <w:rPr>
          <w:rFonts w:ascii="Times New Roman" w:cs="Times New Roman" w:eastAsia="Times New Roman" w:hAnsi="Times New Roman"/>
          <w:i w:val="1"/>
          <w:sz w:val="24"/>
          <w:szCs w:val="24"/>
          <w:rtl w:val="0"/>
        </w:rPr>
        <w:t xml:space="preserve"> IEEE 830-1998 / ISO/IEC/IEEE 29148:2018 </w:t>
      </w:r>
    </w:p>
    <w:p w:rsidR="00000000" w:rsidDel="00000000" w:rsidP="00000000" w:rsidRDefault="00000000" w:rsidRPr="00000000" w14:paraId="0000000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AI-Enhanced Data Preprocessing and Ingestion Layer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assigned)</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30.10.2025</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sz w:val="24"/>
          <w:szCs w:val="24"/>
        </w:rPr>
      </w:pPr>
      <w:r w:rsidDel="00000000" w:rsidR="00000000" w:rsidRPr="00000000">
        <w:rPr>
          <w:rtl w:val="0"/>
        </w:rPr>
      </w:r>
    </w:p>
    <w:sdt>
      <w:sdtPr>
        <w:id w:val="565366143"/>
        <w:docPartObj>
          <w:docPartGallery w:val="Table of Contents"/>
          <w:docPartUnique w:val="1"/>
        </w:docPartObj>
      </w:sdtPr>
      <w:sdtContent>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sz w:val="24"/>
                <w:szCs w:val="24"/>
                <w:u w:val="single"/>
                <w:rtl w:val="0"/>
              </w:rPr>
              <w:t xml:space="preserve">1. Introduction</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1.1 Purpose</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1.2 Scope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1.3 Definitions, Acronyms, Abbreviations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1.4 References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1.5 Overview</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 Overall Description</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2.1 Product Perspective</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2.2 Product Functions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2.3 User Characteristics</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2.4 Constraints</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2.5 Assumptions and Dependencies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 Specific Requirements</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3.1 Functional Requirements</w:t>
            </w:r>
          </w:hyperlink>
          <w:r w:rsidDel="00000000" w:rsidR="00000000" w:rsidRPr="00000000">
            <w:rPr>
              <w:rtl w:val="0"/>
            </w:rPr>
          </w:r>
        </w:p>
        <w:p w:rsidR="00000000" w:rsidDel="00000000" w:rsidP="00000000" w:rsidRDefault="00000000" w:rsidRPr="00000000" w14:paraId="00000048">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3.2 External Interface Requirements</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3.3 Performance Requirements</w:t>
            </w:r>
          </w:hyperlink>
          <w:r w:rsidDel="00000000" w:rsidR="00000000" w:rsidRPr="00000000">
            <w:rPr>
              <w:rtl w:val="0"/>
            </w:rPr>
          </w:r>
        </w:p>
        <w:p w:rsidR="00000000" w:rsidDel="00000000" w:rsidP="00000000" w:rsidRDefault="00000000" w:rsidRPr="00000000" w14:paraId="0000004A">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3.4 Design Constraints</w:t>
            </w:r>
          </w:hyperlink>
          <w:r w:rsidDel="00000000" w:rsidR="00000000" w:rsidRPr="00000000">
            <w:rPr>
              <w:rtl w:val="0"/>
            </w:rPr>
          </w:r>
        </w:p>
        <w:p w:rsidR="00000000" w:rsidDel="00000000" w:rsidP="00000000" w:rsidRDefault="00000000" w:rsidRPr="00000000" w14:paraId="0000004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3.5 Software System Attributes</w:t>
            </w:r>
          </w:hyperlink>
          <w:r w:rsidDel="00000000" w:rsidR="00000000" w:rsidRPr="00000000">
            <w:rPr>
              <w:rtl w:val="0"/>
            </w:rPr>
          </w:r>
        </w:p>
        <w:p w:rsidR="00000000" w:rsidDel="00000000" w:rsidP="00000000" w:rsidRDefault="00000000" w:rsidRPr="00000000" w14:paraId="0000004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3.6 Other Requirements</w:t>
            </w:r>
          </w:hyperlink>
          <w:r w:rsidDel="00000000" w:rsidR="00000000" w:rsidRPr="00000000">
            <w:rPr>
              <w:rtl w:val="0"/>
            </w:rPr>
          </w:r>
        </w:p>
        <w:p w:rsidR="00000000" w:rsidDel="00000000" w:rsidP="00000000" w:rsidRDefault="00000000" w:rsidRPr="00000000" w14:paraId="0000004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4. Appendices</w:t>
            </w:r>
          </w:hyperlink>
          <w:r w:rsidDel="00000000" w:rsidR="00000000" w:rsidRPr="00000000">
            <w:rPr>
              <w:rtl w:val="0"/>
            </w:rPr>
          </w:r>
        </w:p>
        <w:p w:rsidR="00000000" w:rsidDel="00000000" w:rsidP="00000000" w:rsidRDefault="00000000" w:rsidRPr="00000000" w14:paraId="0000004E">
          <w:pPr>
            <w:widowControl w:val="0"/>
            <w:spacing w:after="0" w:before="60" w:line="240" w:lineRule="auto"/>
            <w:rPr>
              <w:rFonts w:ascii="Times New Roman" w:cs="Times New Roman" w:eastAsia="Times New Roman" w:hAnsi="Times New Roman"/>
              <w:sz w:val="24"/>
              <w:szCs w:val="24"/>
              <w:u w:val="single"/>
            </w:rPr>
          </w:pPr>
          <w:hyperlink w:anchor="_heading=h.a6qvajnlk889">
            <w:r w:rsidDel="00000000" w:rsidR="00000000" w:rsidRPr="00000000">
              <w:rPr>
                <w:rFonts w:ascii="Times New Roman" w:cs="Times New Roman" w:eastAsia="Times New Roman" w:hAnsi="Times New Roman"/>
                <w:sz w:val="24"/>
                <w:szCs w:val="24"/>
                <w:u w:val="singl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exists to specify requirements of software. Make developer teams keep track of requirements easy, unambiguous and complete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named AI-Enhanced Data Preprocessing and Ingestion Layer. It shall take real time sensor data from NICU devices and before feed to AI diagnosis modules it will standardize according to HL7, Dicom standards and do quality check. Store these data. Display realtime AI diagnosis while being sure about the patient's health and personal data according to GDPR.</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5E">
      <w:pPr>
        <w:numPr>
          <w:ilvl w:val="0"/>
          <w:numId w:val="1"/>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AI:</w:t>
      </w:r>
      <w:r w:rsidDel="00000000" w:rsidR="00000000" w:rsidRPr="00000000">
        <w:rPr>
          <w:rFonts w:ascii="Times New Roman" w:cs="Times New Roman" w:eastAsia="Times New Roman" w:hAnsi="Times New Roman"/>
          <w:color w:val="1f1f1f"/>
          <w:sz w:val="24"/>
          <w:szCs w:val="24"/>
          <w:rtl w:val="0"/>
        </w:rPr>
        <w:t xml:space="preserve"> Artificial Intelligence. The intelligence of machines and the branch of computer science that aims to create it.</w:t>
      </w:r>
    </w:p>
    <w:p w:rsidR="00000000" w:rsidDel="00000000" w:rsidP="00000000" w:rsidRDefault="00000000" w:rsidRPr="00000000" w14:paraId="0000005F">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NICU:</w:t>
      </w:r>
      <w:r w:rsidDel="00000000" w:rsidR="00000000" w:rsidRPr="00000000">
        <w:rPr>
          <w:rFonts w:ascii="Times New Roman" w:cs="Times New Roman" w:eastAsia="Times New Roman" w:hAnsi="Times New Roman"/>
          <w:color w:val="1f1f1f"/>
          <w:sz w:val="24"/>
          <w:szCs w:val="24"/>
          <w:rtl w:val="0"/>
        </w:rPr>
        <w:t xml:space="preserve"> Neonatal Intensive Care Unit. A specialized unit in a hospital for the care of ill or premature newborn infants.</w:t>
      </w:r>
    </w:p>
    <w:p w:rsidR="00000000" w:rsidDel="00000000" w:rsidP="00000000" w:rsidRDefault="00000000" w:rsidRPr="00000000" w14:paraId="00000060">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 A set of international standards for transfer of clinical and administrative data between software applications used by various healthcare providers.</w:t>
      </w:r>
    </w:p>
    <w:p w:rsidR="00000000" w:rsidDel="00000000" w:rsidP="00000000" w:rsidRDefault="00000000" w:rsidRPr="00000000" w14:paraId="00000061">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 The international standard to transmit, store, retrieve, print, process, and display medical imaging information.</w:t>
      </w:r>
    </w:p>
    <w:p w:rsidR="00000000" w:rsidDel="00000000" w:rsidP="00000000" w:rsidRDefault="00000000" w:rsidRPr="00000000" w14:paraId="00000062">
      <w:pPr>
        <w:numPr>
          <w:ilvl w:val="0"/>
          <w:numId w:val="1"/>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 A regulation in EU law on data protection and privacy in the European Union and the European Economic Area.</w:t>
      </w: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64">
      <w:pPr>
        <w:numPr>
          <w:ilvl w:val="0"/>
          <w:numId w:val="12"/>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w:t>
      </w:r>
    </w:p>
    <w:p w:rsidR="00000000" w:rsidDel="00000000" w:rsidP="00000000" w:rsidRDefault="00000000" w:rsidRPr="00000000" w14:paraId="00000065">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w:t>
      </w:r>
    </w:p>
    <w:p w:rsidR="00000000" w:rsidDel="00000000" w:rsidP="00000000" w:rsidRDefault="00000000" w:rsidRPr="00000000" w14:paraId="00000066">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w:t>
      </w:r>
    </w:p>
    <w:p w:rsidR="00000000" w:rsidDel="00000000" w:rsidP="00000000" w:rsidRDefault="00000000" w:rsidRPr="00000000" w14:paraId="00000067">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830-1998</w:t>
      </w:r>
      <w:r w:rsidDel="00000000" w:rsidR="00000000" w:rsidRPr="00000000">
        <w:rPr>
          <w:rFonts w:ascii="Times New Roman" w:cs="Times New Roman" w:eastAsia="Times New Roman" w:hAnsi="Times New Roman"/>
          <w:color w:val="1f1f1f"/>
          <w:sz w:val="24"/>
          <w:szCs w:val="24"/>
          <w:rtl w:val="0"/>
        </w:rPr>
        <w:t xml:space="preserve">: IEEE Recommended Practice for Software Requirements Specifications</w:t>
      </w:r>
    </w:p>
    <w:p w:rsidR="00000000" w:rsidDel="00000000" w:rsidP="00000000" w:rsidRDefault="00000000" w:rsidRPr="00000000" w14:paraId="00000068">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ISO/IEC/IEEE 29148:2018</w:t>
      </w:r>
      <w:r w:rsidDel="00000000" w:rsidR="00000000" w:rsidRPr="00000000">
        <w:rPr>
          <w:rFonts w:ascii="Times New Roman" w:cs="Times New Roman" w:eastAsia="Times New Roman" w:hAnsi="Times New Roman"/>
          <w:color w:val="1f1f1f"/>
          <w:sz w:val="24"/>
          <w:szCs w:val="24"/>
          <w:rtl w:val="0"/>
        </w:rPr>
        <w:t xml:space="preserve">: Systems and software engineering — Life cycle processes — Requirements engineering</w:t>
      </w:r>
    </w:p>
    <w:p w:rsidR="00000000" w:rsidDel="00000000" w:rsidP="00000000" w:rsidRDefault="00000000" w:rsidRPr="00000000" w14:paraId="00000069">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15288</w:t>
      </w:r>
      <w:r w:rsidDel="00000000" w:rsidR="00000000" w:rsidRPr="00000000">
        <w:rPr>
          <w:rFonts w:ascii="Times New Roman" w:cs="Times New Roman" w:eastAsia="Times New Roman" w:hAnsi="Times New Roman"/>
          <w:color w:val="1f1f1f"/>
          <w:sz w:val="24"/>
          <w:szCs w:val="24"/>
          <w:rtl w:val="0"/>
        </w:rPr>
        <w:t xml:space="preserve">: Standard for Application and Management of the Systems Engineering Process</w:t>
      </w:r>
    </w:p>
    <w:p w:rsidR="00000000" w:rsidDel="00000000" w:rsidP="00000000" w:rsidRDefault="00000000" w:rsidRPr="00000000" w14:paraId="0000006A">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Standard for Information Technology — Software Life Cycle Processes</w:t>
      </w:r>
    </w:p>
    <w:p w:rsidR="00000000" w:rsidDel="00000000" w:rsidP="00000000" w:rsidRDefault="00000000" w:rsidRPr="00000000" w14:paraId="0000006B">
      <w:pPr>
        <w:numPr>
          <w:ilvl w:val="0"/>
          <w:numId w:val="1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INCOSE SE Handbook v5:</w:t>
      </w:r>
      <w:r w:rsidDel="00000000" w:rsidR="00000000" w:rsidRPr="00000000">
        <w:rPr>
          <w:rFonts w:ascii="Times New Roman" w:cs="Times New Roman" w:eastAsia="Times New Roman" w:hAnsi="Times New Roman"/>
          <w:color w:val="1f1f1f"/>
          <w:sz w:val="24"/>
          <w:szCs w:val="24"/>
          <w:rtl w:val="0"/>
        </w:rPr>
        <w:t xml:space="preserve"> INCOSE Systems Engineering Handbook, Version 5</w:t>
      </w:r>
    </w:p>
    <w:p w:rsidR="00000000" w:rsidDel="00000000" w:rsidP="00000000" w:rsidRDefault="00000000" w:rsidRPr="00000000" w14:paraId="0000006C">
      <w:pPr>
        <w:numPr>
          <w:ilvl w:val="0"/>
          <w:numId w:val="12"/>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 25010:2011:</w:t>
      </w:r>
      <w:r w:rsidDel="00000000" w:rsidR="00000000" w:rsidRPr="00000000">
        <w:rPr>
          <w:rFonts w:ascii="Times New Roman" w:cs="Times New Roman" w:eastAsia="Times New Roman" w:hAnsi="Times New Roman"/>
          <w:color w:val="1f1f1f"/>
          <w:sz w:val="24"/>
          <w:szCs w:val="24"/>
          <w:rtl w:val="0"/>
        </w:rPr>
        <w:t xml:space="preserve"> Systems and software engineering — Systems and software Quality Requirements and Evaluation (SQuaRE) — System and software quality models</w:t>
      </w: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This document is structured to provide a comprehensive Software Requirements Specification (SRS). Following this introductory section, Section 2, "Overall Description," will detail the product's perspective, functions, user characteristics, constraints, assumptions, and dependencies. Section 3, "Specific Requirements," will then elaborate on functional, external interface, performance, design, and software system attributes, including a note on the transition from Non-Functional Requirements to System and Software Quality Attributes. Finally, Section 4 will contain "Appendices" for supporting details, and Section 5 will list "References."</w:t>
      </w: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operate between multiple NICU devices, Databases and AI Modules. It shall transfer data constantly in real time and  shall be constructed to be modular and easy to integrate with these external actors.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7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AI-Enhanced Data Preprocessing and Ingestion Layer will primarily ensure that real-time sensor data from NICU devices is accurately prepared and managed before being used by AI diagnosis modules. Its key functions include:</w:t>
      </w:r>
    </w:p>
    <w:p w:rsidR="00000000" w:rsidDel="00000000" w:rsidP="00000000" w:rsidRDefault="00000000" w:rsidRPr="00000000" w14:paraId="00000077">
      <w:pPr>
        <w:numPr>
          <w:ilvl w:val="0"/>
          <w:numId w:val="7"/>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Data Standardization:</w:t>
      </w:r>
      <w:r w:rsidDel="00000000" w:rsidR="00000000" w:rsidRPr="00000000">
        <w:rPr>
          <w:rFonts w:ascii="Times New Roman" w:cs="Times New Roman" w:eastAsia="Times New Roman" w:hAnsi="Times New Roman"/>
          <w:color w:val="1f1f1f"/>
          <w:sz w:val="24"/>
          <w:szCs w:val="24"/>
          <w:rtl w:val="0"/>
        </w:rPr>
        <w:t xml:space="preserve"> The system shall convert incoming sensor data into standardized formats (HL7, DICOM) to ensure compatibility and consistency across different healthcare systems.</w:t>
      </w:r>
    </w:p>
    <w:p w:rsidR="00000000" w:rsidDel="00000000" w:rsidP="00000000" w:rsidRDefault="00000000" w:rsidRPr="00000000" w14:paraId="00000078">
      <w:pPr>
        <w:numPr>
          <w:ilvl w:val="0"/>
          <w:numId w:val="7"/>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Quality Control:</w:t>
      </w:r>
      <w:r w:rsidDel="00000000" w:rsidR="00000000" w:rsidRPr="00000000">
        <w:rPr>
          <w:rFonts w:ascii="Times New Roman" w:cs="Times New Roman" w:eastAsia="Times New Roman" w:hAnsi="Times New Roman"/>
          <w:color w:val="1f1f1f"/>
          <w:sz w:val="24"/>
          <w:szCs w:val="24"/>
          <w:rtl w:val="0"/>
        </w:rPr>
        <w:t xml:space="preserve"> The system shall perform checks on the data to ensure its accuracy and completeness, preventing faulty or incomplete information from reaching the AI diagnosis modules.</w:t>
      </w:r>
    </w:p>
    <w:p w:rsidR="00000000" w:rsidDel="00000000" w:rsidP="00000000" w:rsidRDefault="00000000" w:rsidRPr="00000000" w14:paraId="00000079">
      <w:pPr>
        <w:numPr>
          <w:ilvl w:val="0"/>
          <w:numId w:val="7"/>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Secure Storage:</w:t>
      </w:r>
      <w:r w:rsidDel="00000000" w:rsidR="00000000" w:rsidRPr="00000000">
        <w:rPr>
          <w:rFonts w:ascii="Times New Roman" w:cs="Times New Roman" w:eastAsia="Times New Roman" w:hAnsi="Times New Roman"/>
          <w:color w:val="1f1f1f"/>
          <w:sz w:val="24"/>
          <w:szCs w:val="24"/>
          <w:rtl w:val="0"/>
        </w:rPr>
        <w:t xml:space="preserve"> The system shall securely store all processed data, adhering to privacy regulations like GDPR to protect patient health and personal information.</w:t>
      </w:r>
    </w:p>
    <w:p w:rsidR="00000000" w:rsidDel="00000000" w:rsidP="00000000" w:rsidRDefault="00000000" w:rsidRPr="00000000" w14:paraId="0000007A">
      <w:pPr>
        <w:numPr>
          <w:ilvl w:val="0"/>
          <w:numId w:val="7"/>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Real-time Diagnosis Display:</w:t>
      </w:r>
      <w:r w:rsidDel="00000000" w:rsidR="00000000" w:rsidRPr="00000000">
        <w:rPr>
          <w:rFonts w:ascii="Times New Roman" w:cs="Times New Roman" w:eastAsia="Times New Roman" w:hAnsi="Times New Roman"/>
          <w:color w:val="1f1f1f"/>
          <w:sz w:val="24"/>
          <w:szCs w:val="24"/>
          <w:rtl w:val="0"/>
        </w:rPr>
        <w:t xml:space="preserve"> The system shall facilitate the real-time display of AI diagnoses, ensuring that medical professionals have immediate access to critical insights while maintaining strict patient data privacy.</w:t>
      </w:r>
    </w:p>
    <w:p w:rsidR="00000000" w:rsidDel="00000000" w:rsidP="00000000" w:rsidRDefault="00000000" w:rsidRPr="00000000" w14:paraId="0000007B">
      <w:pPr>
        <w:numPr>
          <w:ilvl w:val="0"/>
          <w:numId w:val="7"/>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Configurable/Modular</w:t>
      </w:r>
      <w:r w:rsidDel="00000000" w:rsidR="00000000" w:rsidRPr="00000000">
        <w:rPr>
          <w:rFonts w:ascii="Times New Roman" w:cs="Times New Roman" w:eastAsia="Times New Roman" w:hAnsi="Times New Roman"/>
          <w:color w:val="1f1f1f"/>
          <w:sz w:val="24"/>
          <w:szCs w:val="24"/>
          <w:rtl w:val="0"/>
        </w:rPr>
        <w:t xml:space="preserve">: The system shall be configurable for NICU devices connections, database integrations AI Module integrations and processing configurations.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7E">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Clinic IT</w:t>
      </w:r>
      <w:r w:rsidDel="00000000" w:rsidR="00000000" w:rsidRPr="00000000">
        <w:rPr>
          <w:rFonts w:ascii="Times New Roman" w:cs="Times New Roman" w:eastAsia="Times New Roman" w:hAnsi="Times New Roman"/>
          <w:sz w:val="24"/>
          <w:szCs w:val="24"/>
          <w:rtl w:val="0"/>
        </w:rPr>
        <w:t xml:space="preserve">:  Authenticate user, configure device and database connections.</w:t>
      </w:r>
    </w:p>
    <w:p w:rsidR="00000000" w:rsidDel="00000000" w:rsidP="00000000" w:rsidRDefault="00000000" w:rsidRPr="00000000" w14:paraId="0000007F">
      <w:pPr>
        <w:numPr>
          <w:ilvl w:val="0"/>
          <w:numId w:val="8"/>
        </w:numPr>
        <w:spacing w:after="0" w:afterAutospacing="0"/>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AI/Data Engineer: </w:t>
      </w:r>
      <w:r w:rsidDel="00000000" w:rsidR="00000000" w:rsidRPr="00000000">
        <w:rPr>
          <w:rFonts w:ascii="Times New Roman" w:cs="Times New Roman" w:eastAsia="Times New Roman" w:hAnsi="Times New Roman"/>
          <w:sz w:val="24"/>
          <w:szCs w:val="24"/>
          <w:rtl w:val="0"/>
        </w:rPr>
        <w:t xml:space="preserve">Standardize and process NICU input data. Store data set for ready to use in AI research. Store data in a way that is easy to debug. Configure preprocessing settings.</w:t>
      </w:r>
    </w:p>
    <w:p w:rsidR="00000000" w:rsidDel="00000000" w:rsidP="00000000" w:rsidRDefault="00000000" w:rsidRPr="00000000" w14:paraId="00000080">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NICU Clinician</w:t>
      </w:r>
      <w:r w:rsidDel="00000000" w:rsidR="00000000" w:rsidRPr="00000000">
        <w:rPr>
          <w:rFonts w:ascii="Times New Roman" w:cs="Times New Roman" w:eastAsia="Times New Roman" w:hAnsi="Times New Roman"/>
          <w:sz w:val="24"/>
          <w:szCs w:val="24"/>
          <w:rtl w:val="0"/>
        </w:rPr>
        <w:t xml:space="preserve">: Be able to monitor real time diagnosis from NICU devices.</w:t>
      </w:r>
    </w:p>
    <w:p w:rsidR="00000000" w:rsidDel="00000000" w:rsidP="00000000" w:rsidRDefault="00000000" w:rsidRPr="00000000" w14:paraId="00000081">
      <w:pPr>
        <w:numPr>
          <w:ilvl w:val="0"/>
          <w:numId w:val="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Clinic Owner: </w:t>
      </w:r>
      <w:r w:rsidDel="00000000" w:rsidR="00000000" w:rsidRPr="00000000">
        <w:rPr>
          <w:rFonts w:ascii="Times New Roman" w:cs="Times New Roman" w:eastAsia="Times New Roman" w:hAnsi="Times New Roman"/>
          <w:sz w:val="24"/>
          <w:szCs w:val="24"/>
          <w:rtl w:val="0"/>
        </w:rPr>
        <w:t xml:space="preserve">Wants to system appropriate to regulations.</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Constraints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constraints are in general three different types. Security is about data security and user authentication. Scalability is about limitations of device/AI module integrations. Lastly performance is about time limits of a series of operations.</w:t>
      </w:r>
    </w:p>
    <w:p w:rsidR="00000000" w:rsidDel="00000000" w:rsidP="00000000" w:rsidRDefault="00000000" w:rsidRPr="00000000" w14:paraId="00000087">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Universal_SW_Constraint_Tracking_Form.docx</w:t>
        </w:r>
      </w:hyperlink>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constraints are about privacy of patient health and personal data. In general the system should be compliant with regulations.</w:t>
      </w:r>
    </w:p>
    <w:p w:rsidR="00000000" w:rsidDel="00000000" w:rsidP="00000000" w:rsidRDefault="00000000" w:rsidRPr="00000000" w14:paraId="0000008A">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Cross-discipline constraint tracking form.docx</w:t>
        </w:r>
      </w:hyperlink>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8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transfer will be done in ethernet with TCP protocol.</w:t>
      </w:r>
    </w:p>
    <w:p w:rsidR="00000000" w:rsidDel="00000000" w:rsidP="00000000" w:rsidRDefault="00000000" w:rsidRPr="00000000" w14:paraId="0000008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user interface will be on a local website.</w:t>
      </w:r>
    </w:p>
    <w:p w:rsidR="00000000" w:rsidDel="00000000" w:rsidP="00000000" w:rsidRDefault="00000000" w:rsidRPr="00000000" w14:paraId="0000008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will be Windows 10/11. </w:t>
      </w:r>
    </w:p>
    <w:p w:rsidR="00000000" w:rsidDel="00000000" w:rsidP="00000000" w:rsidRDefault="00000000" w:rsidRPr="00000000" w14:paraId="0000008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depend on a continuous NICU data stream. </w:t>
      </w:r>
      <w:r w:rsidDel="00000000" w:rsidR="00000000" w:rsidRPr="00000000">
        <w:rPr>
          <w:rtl w:val="0"/>
        </w:rPr>
      </w:r>
    </w:p>
    <w:p w:rsidR="00000000" w:rsidDel="00000000" w:rsidP="00000000" w:rsidRDefault="00000000" w:rsidRPr="00000000" w14:paraId="0000009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Functional Requirements</w:t>
      </w:r>
    </w:p>
    <w:p w:rsidR="00000000" w:rsidDel="00000000" w:rsidP="00000000" w:rsidRDefault="00000000" w:rsidRPr="00000000" w14:paraId="00000094">
      <w:pPr>
        <w:widowControl w:val="0"/>
        <w:numPr>
          <w:ilvl w:val="0"/>
          <w:numId w:val="11"/>
        </w:numPr>
        <w:spacing w:after="0" w:afterAutospacing="0" w:before="20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take NICU data and as an output  clean, normalize, standardize it.</w:t>
      </w:r>
    </w:p>
    <w:p w:rsidR="00000000" w:rsidDel="00000000" w:rsidP="00000000" w:rsidRDefault="00000000" w:rsidRPr="00000000" w14:paraId="00000095">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take in real time data streams from NICU devices in HL7-FHIR, DICOM format.</w:t>
      </w:r>
    </w:p>
    <w:p w:rsidR="00000000" w:rsidDel="00000000" w:rsidP="00000000" w:rsidRDefault="00000000" w:rsidRPr="00000000" w14:paraId="00000096">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store output data as ready to use structured datasets in a given database with given settings for training/feeding AI models.</w:t>
      </w:r>
    </w:p>
    <w:p w:rsidR="00000000" w:rsidDel="00000000" w:rsidP="00000000" w:rsidRDefault="00000000" w:rsidRPr="00000000" w14:paraId="00000097">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feed AI models with processed data.</w:t>
      </w:r>
    </w:p>
    <w:p w:rsidR="00000000" w:rsidDel="00000000" w:rsidP="00000000" w:rsidRDefault="00000000" w:rsidRPr="00000000" w14:paraId="00000098">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take AI diagnostic engines results and display them</w:t>
      </w:r>
    </w:p>
    <w:p w:rsidR="00000000" w:rsidDel="00000000" w:rsidP="00000000" w:rsidRDefault="00000000" w:rsidRPr="00000000" w14:paraId="00000099">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store immutable audit logs for data lineage and transformation in the database.</w:t>
      </w:r>
    </w:p>
    <w:p w:rsidR="00000000" w:rsidDel="00000000" w:rsidP="00000000" w:rsidRDefault="00000000" w:rsidRPr="00000000" w14:paraId="0000009A">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store preprocessor settings changes in the database.</w:t>
      </w:r>
    </w:p>
    <w:p w:rsidR="00000000" w:rsidDel="00000000" w:rsidP="00000000" w:rsidRDefault="00000000" w:rsidRPr="00000000" w14:paraId="0000009B">
      <w:pPr>
        <w:widowControl w:val="0"/>
        <w:numPr>
          <w:ilvl w:val="0"/>
          <w:numId w:val="11"/>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make login to use itself  mandatory. </w:t>
      </w:r>
    </w:p>
    <w:p w:rsidR="00000000" w:rsidDel="00000000" w:rsidP="00000000" w:rsidRDefault="00000000" w:rsidRPr="00000000" w14:paraId="0000009C">
      <w:pPr>
        <w:widowControl w:val="0"/>
        <w:numPr>
          <w:ilvl w:val="0"/>
          <w:numId w:val="11"/>
        </w:numPr>
        <w:spacing w:after="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define different usage permissions for different users.</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9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External Interface Requirements</w:t>
      </w:r>
    </w:p>
    <w:p w:rsidR="00000000" w:rsidDel="00000000" w:rsidP="00000000" w:rsidRDefault="00000000" w:rsidRPr="00000000" w14:paraId="000000A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shall interact with several external interfaces to fulfill its functions:</w:t>
      </w:r>
    </w:p>
    <w:p w:rsidR="00000000" w:rsidDel="00000000" w:rsidP="00000000" w:rsidRDefault="00000000" w:rsidRPr="00000000" w14:paraId="000000A1">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User Interfaces:</w:t>
      </w:r>
    </w:p>
    <w:p w:rsidR="00000000" w:rsidDel="00000000" w:rsidP="00000000" w:rsidRDefault="00000000" w:rsidRPr="00000000" w14:paraId="000000A2">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Clinic IT:</w:t>
      </w:r>
      <w:r w:rsidDel="00000000" w:rsidR="00000000" w:rsidRPr="00000000">
        <w:rPr>
          <w:rFonts w:ascii="Times New Roman" w:cs="Times New Roman" w:eastAsia="Times New Roman" w:hAnsi="Times New Roman"/>
          <w:color w:val="1f1f1f"/>
          <w:sz w:val="24"/>
          <w:szCs w:val="24"/>
          <w:rtl w:val="0"/>
        </w:rPr>
        <w:t xml:space="preserve"> Will interact with a local website interface to authenticate users, configure NICU device connections, and manage database integrations.</w:t>
      </w:r>
    </w:p>
    <w:p w:rsidR="00000000" w:rsidDel="00000000" w:rsidP="00000000" w:rsidRDefault="00000000" w:rsidRPr="00000000" w14:paraId="000000A3">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AI/Data Engineer:</w:t>
      </w:r>
      <w:r w:rsidDel="00000000" w:rsidR="00000000" w:rsidRPr="00000000">
        <w:rPr>
          <w:rFonts w:ascii="Times New Roman" w:cs="Times New Roman" w:eastAsia="Times New Roman" w:hAnsi="Times New Roman"/>
          <w:color w:val="1f1f1f"/>
          <w:sz w:val="24"/>
          <w:szCs w:val="24"/>
          <w:rtl w:val="0"/>
        </w:rPr>
        <w:t xml:space="preserve"> Will utilize the local website interface to configure preprocessing settings, monitor data standardization and quality control processes, and manage the storage of structured datasets for AI research and debugging.</w:t>
      </w:r>
    </w:p>
    <w:p w:rsidR="00000000" w:rsidDel="00000000" w:rsidP="00000000" w:rsidRDefault="00000000" w:rsidRPr="00000000" w14:paraId="000000A4">
      <w:pPr>
        <w:numPr>
          <w:ilvl w:val="1"/>
          <w:numId w:val="9"/>
        </w:numPr>
        <w:spacing w:after="12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NICU Clinician:</w:t>
      </w:r>
      <w:r w:rsidDel="00000000" w:rsidR="00000000" w:rsidRPr="00000000">
        <w:rPr>
          <w:rFonts w:ascii="Times New Roman" w:cs="Times New Roman" w:eastAsia="Times New Roman" w:hAnsi="Times New Roman"/>
          <w:color w:val="1f1f1f"/>
          <w:sz w:val="24"/>
          <w:szCs w:val="24"/>
          <w:rtl w:val="0"/>
        </w:rPr>
        <w:t xml:space="preserve"> Will access the local website interface to monitor real-time AI diagnoses from NICU devices.</w:t>
      </w:r>
    </w:p>
    <w:p w:rsidR="00000000" w:rsidDel="00000000" w:rsidP="00000000" w:rsidRDefault="00000000" w:rsidRPr="00000000" w14:paraId="000000A5">
      <w:pPr>
        <w:spacing w:after="120" w:before="360" w:lineRule="auto"/>
        <w:ind w:left="144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6">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Hardware Interfaces:</w:t>
      </w:r>
    </w:p>
    <w:p w:rsidR="00000000" w:rsidDel="00000000" w:rsidP="00000000" w:rsidRDefault="00000000" w:rsidRPr="00000000" w14:paraId="000000A7">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interface directly with various NICU devices to receive real-time sensor and visual data streams.</w:t>
      </w:r>
    </w:p>
    <w:p w:rsidR="00000000" w:rsidDel="00000000" w:rsidP="00000000" w:rsidRDefault="00000000" w:rsidRPr="00000000" w14:paraId="000000A8">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Data transfer between devices and the backend is assumed to occur over </w:t>
      </w:r>
      <w:r w:rsidDel="00000000" w:rsidR="00000000" w:rsidRPr="00000000">
        <w:rPr>
          <w:rFonts w:ascii="Times New Roman" w:cs="Times New Roman" w:eastAsia="Times New Roman" w:hAnsi="Times New Roman"/>
          <w:b w:val="1"/>
          <w:color w:val="1f1f1f"/>
          <w:sz w:val="24"/>
          <w:szCs w:val="24"/>
          <w:rtl w:val="0"/>
        </w:rPr>
        <w:t xml:space="preserve">Ethernet</w:t>
      </w:r>
      <w:r w:rsidDel="00000000" w:rsidR="00000000" w:rsidRPr="00000000">
        <w:rPr>
          <w:rFonts w:ascii="Times New Roman" w:cs="Times New Roman" w:eastAsia="Times New Roman" w:hAnsi="Times New Roman"/>
          <w:color w:val="1f1f1f"/>
          <w:sz w:val="24"/>
          <w:szCs w:val="24"/>
          <w:rtl w:val="0"/>
        </w:rPr>
        <w:t xml:space="preserve"> using the </w:t>
      </w:r>
      <w:r w:rsidDel="00000000" w:rsidR="00000000" w:rsidRPr="00000000">
        <w:rPr>
          <w:rFonts w:ascii="Times New Roman" w:cs="Times New Roman" w:eastAsia="Times New Roman" w:hAnsi="Times New Roman"/>
          <w:b w:val="1"/>
          <w:color w:val="1f1f1f"/>
          <w:sz w:val="24"/>
          <w:szCs w:val="24"/>
          <w:rtl w:val="0"/>
        </w:rPr>
        <w:t xml:space="preserve">TCP/IP protocol</w:t>
      </w:r>
      <w:r w:rsidDel="00000000" w:rsidR="00000000" w:rsidRPr="00000000">
        <w:rPr>
          <w:rFonts w:ascii="Times New Roman" w:cs="Times New Roman" w:eastAsia="Times New Roman" w:hAnsi="Times New Roman"/>
          <w:color w:val="1f1f1f"/>
          <w:sz w:val="24"/>
          <w:szCs w:val="24"/>
          <w:rtl w:val="0"/>
        </w:rPr>
        <w:t xml:space="preserve"> to ensure reliable delivery and low latency.</w:t>
      </w:r>
    </w:p>
    <w:p w:rsidR="00000000" w:rsidDel="00000000" w:rsidP="00000000" w:rsidRDefault="00000000" w:rsidRPr="00000000" w14:paraId="000000A9">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platform will also support </w:t>
      </w:r>
      <w:r w:rsidDel="00000000" w:rsidR="00000000" w:rsidRPr="00000000">
        <w:rPr>
          <w:rFonts w:ascii="Times New Roman" w:cs="Times New Roman" w:eastAsia="Times New Roman" w:hAnsi="Times New Roman"/>
          <w:b w:val="1"/>
          <w:color w:val="1f1f1f"/>
          <w:sz w:val="24"/>
          <w:szCs w:val="24"/>
          <w:rtl w:val="0"/>
        </w:rPr>
        <w:t xml:space="preserve">video input from camera modules</w:t>
      </w:r>
      <w:r w:rsidDel="00000000" w:rsidR="00000000" w:rsidRPr="00000000">
        <w:rPr>
          <w:rFonts w:ascii="Times New Roman" w:cs="Times New Roman" w:eastAsia="Times New Roman" w:hAnsi="Times New Roman"/>
          <w:color w:val="1f1f1f"/>
          <w:sz w:val="24"/>
          <w:szCs w:val="24"/>
          <w:rtl w:val="0"/>
        </w:rPr>
        <w:t xml:space="preserve"> for neonatal posture and motion analysis.</w:t>
      </w:r>
    </w:p>
    <w:p w:rsidR="00000000" w:rsidDel="00000000" w:rsidP="00000000" w:rsidRDefault="00000000" w:rsidRPr="00000000" w14:paraId="000000AA">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All processing will be performed on </w:t>
      </w:r>
      <w:r w:rsidDel="00000000" w:rsidR="00000000" w:rsidRPr="00000000">
        <w:rPr>
          <w:rFonts w:ascii="Times New Roman" w:cs="Times New Roman" w:eastAsia="Times New Roman" w:hAnsi="Times New Roman"/>
          <w:b w:val="1"/>
          <w:color w:val="1f1f1f"/>
          <w:sz w:val="24"/>
          <w:szCs w:val="24"/>
          <w:rtl w:val="0"/>
        </w:rPr>
        <w:t xml:space="preserve">x86-compatible CPU systems</w:t>
      </w:r>
      <w:r w:rsidDel="00000000" w:rsidR="00000000" w:rsidRPr="00000000">
        <w:rPr>
          <w:rFonts w:ascii="Times New Roman" w:cs="Times New Roman" w:eastAsia="Times New Roman" w:hAnsi="Times New Roman"/>
          <w:color w:val="1f1f1f"/>
          <w:sz w:val="24"/>
          <w:szCs w:val="24"/>
          <w:rtl w:val="0"/>
        </w:rPr>
        <w:t xml:space="preserve"> equipped with at least </w:t>
      </w:r>
      <w:r w:rsidDel="00000000" w:rsidR="00000000" w:rsidRPr="00000000">
        <w:rPr>
          <w:rFonts w:ascii="Times New Roman" w:cs="Times New Roman" w:eastAsia="Times New Roman" w:hAnsi="Times New Roman"/>
          <w:b w:val="1"/>
          <w:color w:val="1f1f1f"/>
          <w:sz w:val="24"/>
          <w:szCs w:val="24"/>
          <w:rtl w:val="0"/>
        </w:rPr>
        <w:t xml:space="preserve">32 GB RAM</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color w:val="1f1f1f"/>
          <w:sz w:val="24"/>
          <w:szCs w:val="24"/>
          <w:rtl w:val="0"/>
        </w:rPr>
        <w:t xml:space="preserve">256 GB local storage</w:t>
      </w:r>
      <w:r w:rsidDel="00000000" w:rsidR="00000000" w:rsidRPr="00000000">
        <w:rPr>
          <w:rFonts w:ascii="Times New Roman" w:cs="Times New Roman" w:eastAsia="Times New Roman" w:hAnsi="Times New Roman"/>
          <w:color w:val="1f1f1f"/>
          <w:sz w:val="24"/>
          <w:szCs w:val="24"/>
          <w:rtl w:val="0"/>
        </w:rPr>
        <w:t xml:space="preserve"> to ensure stable operation and real-time AI inference performance.</w:t>
      </w:r>
    </w:p>
    <w:p w:rsidR="00000000" w:rsidDel="00000000" w:rsidP="00000000" w:rsidRDefault="00000000" w:rsidRPr="00000000" w14:paraId="000000AB">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All connected devices are expected to communicate through standardized </w:t>
      </w:r>
      <w:r w:rsidDel="00000000" w:rsidR="00000000" w:rsidRPr="00000000">
        <w:rPr>
          <w:rFonts w:ascii="Times New Roman" w:cs="Times New Roman" w:eastAsia="Times New Roman" w:hAnsi="Times New Roman"/>
          <w:b w:val="1"/>
          <w:color w:val="1f1f1f"/>
          <w:sz w:val="24"/>
          <w:szCs w:val="24"/>
          <w:rtl w:val="0"/>
        </w:rPr>
        <w:t xml:space="preserve">IoMT gateways</w:t>
      </w:r>
      <w:r w:rsidDel="00000000" w:rsidR="00000000" w:rsidRPr="00000000">
        <w:rPr>
          <w:rFonts w:ascii="Times New Roman" w:cs="Times New Roman" w:eastAsia="Times New Roman" w:hAnsi="Times New Roman"/>
          <w:color w:val="1f1f1f"/>
          <w:sz w:val="24"/>
          <w:szCs w:val="24"/>
          <w:rtl w:val="0"/>
        </w:rPr>
        <w:t xml:space="preserve"> using </w:t>
      </w:r>
      <w:r w:rsidDel="00000000" w:rsidR="00000000" w:rsidRPr="00000000">
        <w:rPr>
          <w:rFonts w:ascii="Times New Roman" w:cs="Times New Roman" w:eastAsia="Times New Roman" w:hAnsi="Times New Roman"/>
          <w:b w:val="1"/>
          <w:color w:val="1f1f1f"/>
          <w:sz w:val="24"/>
          <w:szCs w:val="24"/>
          <w:rtl w:val="0"/>
        </w:rPr>
        <w:t xml:space="preserve">HL7/DICOM</w:t>
      </w:r>
      <w:r w:rsidDel="00000000" w:rsidR="00000000" w:rsidRPr="00000000">
        <w:rPr>
          <w:rFonts w:ascii="Times New Roman" w:cs="Times New Roman" w:eastAsia="Times New Roman" w:hAnsi="Times New Roman"/>
          <w:color w:val="1f1f1f"/>
          <w:sz w:val="24"/>
          <w:szCs w:val="24"/>
          <w:rtl w:val="0"/>
        </w:rPr>
        <w:t xml:space="preserve"> protocols for interoperability.</w:t>
      </w:r>
    </w:p>
    <w:p w:rsidR="00000000" w:rsidDel="00000000" w:rsidP="00000000" w:rsidRDefault="00000000" w:rsidRPr="00000000" w14:paraId="000000AC">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communication interface shall maintain sufficient data throughput to handle </w:t>
      </w:r>
      <w:r w:rsidDel="00000000" w:rsidR="00000000" w:rsidRPr="00000000">
        <w:rPr>
          <w:rFonts w:ascii="Times New Roman" w:cs="Times New Roman" w:eastAsia="Times New Roman" w:hAnsi="Times New Roman"/>
          <w:b w:val="1"/>
          <w:color w:val="1f1f1f"/>
          <w:sz w:val="24"/>
          <w:szCs w:val="24"/>
          <w:rtl w:val="0"/>
        </w:rPr>
        <w:t xml:space="preserve">up to 20 concurrent devices</w:t>
      </w:r>
      <w:r w:rsidDel="00000000" w:rsidR="00000000" w:rsidRPr="00000000">
        <w:rPr>
          <w:rFonts w:ascii="Times New Roman" w:cs="Times New Roman" w:eastAsia="Times New Roman" w:hAnsi="Times New Roman"/>
          <w:color w:val="1f1f1f"/>
          <w:sz w:val="24"/>
          <w:szCs w:val="24"/>
          <w:rtl w:val="0"/>
        </w:rPr>
        <w:t xml:space="preserve"> with a maximum input delay of </w:t>
      </w:r>
      <w:r w:rsidDel="00000000" w:rsidR="00000000" w:rsidRPr="00000000">
        <w:rPr>
          <w:rFonts w:ascii="Times New Roman" w:cs="Times New Roman" w:eastAsia="Times New Roman" w:hAnsi="Times New Roman"/>
          <w:b w:val="1"/>
          <w:color w:val="1f1f1f"/>
          <w:sz w:val="24"/>
          <w:szCs w:val="24"/>
          <w:rtl w:val="0"/>
        </w:rPr>
        <w:t xml:space="preserve">50 ms</w:t>
      </w:r>
      <w:r w:rsidDel="00000000" w:rsidR="00000000" w:rsidRPr="00000000">
        <w:rPr>
          <w:rFonts w:ascii="Times New Roman" w:cs="Times New Roman" w:eastAsia="Times New Roman" w:hAnsi="Times New Roman"/>
          <w:color w:val="1f1f1f"/>
          <w:sz w:val="24"/>
          <w:szCs w:val="24"/>
          <w:rtl w:val="0"/>
        </w:rPr>
        <w:t xml:space="preserve"> per stream.</w:t>
      </w:r>
    </w:p>
    <w:p w:rsidR="00000000" w:rsidDel="00000000" w:rsidP="00000000" w:rsidRDefault="00000000" w:rsidRPr="00000000" w14:paraId="000000AD">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Where applicable, network interfaces will support </w:t>
      </w:r>
      <w:r w:rsidDel="00000000" w:rsidR="00000000" w:rsidRPr="00000000">
        <w:rPr>
          <w:rFonts w:ascii="Times New Roman" w:cs="Times New Roman" w:eastAsia="Times New Roman" w:hAnsi="Times New Roman"/>
          <w:b w:val="1"/>
          <w:color w:val="1f1f1f"/>
          <w:sz w:val="24"/>
          <w:szCs w:val="24"/>
          <w:rtl w:val="0"/>
        </w:rPr>
        <w:t xml:space="preserve">redundant Ethernet links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color w:val="1f1f1f"/>
          <w:sz w:val="24"/>
          <w:szCs w:val="24"/>
          <w:rtl w:val="0"/>
        </w:rPr>
        <w:t xml:space="preserve">auto-recovery mechanisms</w:t>
      </w:r>
      <w:r w:rsidDel="00000000" w:rsidR="00000000" w:rsidRPr="00000000">
        <w:rPr>
          <w:rFonts w:ascii="Times New Roman" w:cs="Times New Roman" w:eastAsia="Times New Roman" w:hAnsi="Times New Roman"/>
          <w:color w:val="1f1f1f"/>
          <w:sz w:val="24"/>
          <w:szCs w:val="24"/>
          <w:rtl w:val="0"/>
        </w:rPr>
        <w:t xml:space="preserve"> to maintain </w:t>
      </w:r>
      <w:r w:rsidDel="00000000" w:rsidR="00000000" w:rsidRPr="00000000">
        <w:rPr>
          <w:rFonts w:ascii="Times New Roman" w:cs="Times New Roman" w:eastAsia="Times New Roman" w:hAnsi="Times New Roman"/>
          <w:b w:val="1"/>
          <w:color w:val="1f1f1f"/>
          <w:sz w:val="24"/>
          <w:szCs w:val="24"/>
          <w:rtl w:val="0"/>
        </w:rPr>
        <w:t xml:space="preserve">99.5% system uptime</w:t>
      </w:r>
      <w:r w:rsidDel="00000000" w:rsidR="00000000" w:rsidRPr="00000000">
        <w:rPr>
          <w:rFonts w:ascii="Times New Roman" w:cs="Times New Roman" w:eastAsia="Times New Roman" w:hAnsi="Times New Roman"/>
          <w:color w:val="1f1f1f"/>
          <w:sz w:val="24"/>
          <w:szCs w:val="24"/>
          <w:rtl w:val="0"/>
        </w:rPr>
        <w:t xml:space="preserve"> and uninterrupted monitoring operations.</w:t>
      </w:r>
    </w:p>
    <w:p w:rsidR="00000000" w:rsidDel="00000000" w:rsidP="00000000" w:rsidRDefault="00000000" w:rsidRPr="00000000" w14:paraId="000000AE">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Software Interfaces:</w:t>
      </w:r>
    </w:p>
    <w:p w:rsidR="00000000" w:rsidDel="00000000" w:rsidP="00000000" w:rsidRDefault="00000000" w:rsidRPr="00000000" w14:paraId="000000AF">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Databases:</w:t>
      </w:r>
      <w:r w:rsidDel="00000000" w:rsidR="00000000" w:rsidRPr="00000000">
        <w:rPr>
          <w:rFonts w:ascii="Times New Roman" w:cs="Times New Roman" w:eastAsia="Times New Roman" w:hAnsi="Times New Roman"/>
          <w:color w:val="1f1f1f"/>
          <w:sz w:val="24"/>
          <w:szCs w:val="24"/>
          <w:rtl w:val="0"/>
        </w:rPr>
        <w:t xml:space="preserve"> The system will interface with designated databases for secure storage of processed data, immutable audit logs for data lineage, and preprocessor settings changes.</w:t>
      </w:r>
    </w:p>
    <w:p w:rsidR="00000000" w:rsidDel="00000000" w:rsidP="00000000" w:rsidRDefault="00000000" w:rsidRPr="00000000" w14:paraId="000000B0">
      <w:pPr>
        <w:numPr>
          <w:ilvl w:val="1"/>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AI Modules:</w:t>
      </w:r>
      <w:r w:rsidDel="00000000" w:rsidR="00000000" w:rsidRPr="00000000">
        <w:rPr>
          <w:rFonts w:ascii="Times New Roman" w:cs="Times New Roman" w:eastAsia="Times New Roman" w:hAnsi="Times New Roman"/>
          <w:color w:val="1f1f1f"/>
          <w:sz w:val="24"/>
          <w:szCs w:val="24"/>
          <w:rtl w:val="0"/>
        </w:rPr>
        <w:t xml:space="preserve"> The system will feed processed data to AI diagnosis modules and receive diagnostic results from them for real-time display.</w:t>
      </w:r>
    </w:p>
    <w:p w:rsidR="00000000" w:rsidDel="00000000" w:rsidP="00000000" w:rsidRDefault="00000000" w:rsidRPr="00000000" w14:paraId="000000B1">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adhere to HL7 and DICOM standards for data standardization and communication with other healthcare software applications.</w:t>
      </w:r>
    </w:p>
    <w:p w:rsidR="00000000" w:rsidDel="00000000" w:rsidP="00000000" w:rsidRDefault="00000000" w:rsidRPr="00000000" w14:paraId="000000B2">
      <w:pPr>
        <w:numPr>
          <w:ilvl w:val="1"/>
          <w:numId w:val="9"/>
        </w:numPr>
        <w:spacing w:after="12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Compliance with GDPR General Data Protection Regulation will be maintained for all data handling and storage to ensure patient data privacy.</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Performance Requirements</w:t>
      </w:r>
    </w:p>
    <w:p w:rsidR="00000000" w:rsidDel="00000000" w:rsidP="00000000" w:rsidRDefault="00000000" w:rsidRPr="00000000" w14:paraId="000000B6">
      <w:pPr>
        <w:widowControl w:val="0"/>
        <w:numPr>
          <w:ilvl w:val="0"/>
          <w:numId w:val="2"/>
        </w:numPr>
        <w:spacing w:after="0" w:afterAutospacing="0" w:before="24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be capable of scaling to handle simultaneous data streams from multiple NICU devices(up to 20), and feed the AI engine in less than 50ms after data arrive.</w:t>
      </w:r>
    </w:p>
    <w:p w:rsidR="00000000" w:rsidDel="00000000" w:rsidP="00000000" w:rsidRDefault="00000000" w:rsidRPr="00000000" w14:paraId="000000B7">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display AI diagnostic engines results in less than 10ms.</w:t>
      </w:r>
    </w:p>
    <w:p w:rsidR="00000000" w:rsidDel="00000000" w:rsidP="00000000" w:rsidRDefault="00000000" w:rsidRPr="00000000" w14:paraId="000000B8">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record must be in 5s.</w:t>
      </w:r>
    </w:p>
    <w:p w:rsidR="00000000" w:rsidDel="00000000" w:rsidP="00000000" w:rsidRDefault="00000000" w:rsidRPr="00000000" w14:paraId="000000B9">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platform shall maintain </w:t>
      </w:r>
      <w:r w:rsidDel="00000000" w:rsidR="00000000" w:rsidRPr="00000000">
        <w:rPr>
          <w:rFonts w:ascii="Times New Roman" w:cs="Times New Roman" w:eastAsia="Times New Roman" w:hAnsi="Times New Roman"/>
          <w:b w:val="1"/>
          <w:sz w:val="24"/>
          <w:szCs w:val="24"/>
          <w:rtl w:val="0"/>
        </w:rPr>
        <w:t xml:space="preserve">99.5% uptime</w:t>
      </w:r>
      <w:r w:rsidDel="00000000" w:rsidR="00000000" w:rsidRPr="00000000">
        <w:rPr>
          <w:rFonts w:ascii="Times New Roman" w:cs="Times New Roman" w:eastAsia="Times New Roman" w:hAnsi="Times New Roman"/>
          <w:sz w:val="24"/>
          <w:szCs w:val="24"/>
          <w:rtl w:val="0"/>
        </w:rPr>
        <w:t xml:space="preserve">, ensuring continuous monitoring and uninterrupted operation in clinical environments.</w:t>
      </w:r>
    </w:p>
    <w:p w:rsidR="00000000" w:rsidDel="00000000" w:rsidP="00000000" w:rsidRDefault="00000000" w:rsidRPr="00000000" w14:paraId="000000BA">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backend shall support at least </w:t>
      </w:r>
      <w:r w:rsidDel="00000000" w:rsidR="00000000" w:rsidRPr="00000000">
        <w:rPr>
          <w:rFonts w:ascii="Times New Roman" w:cs="Times New Roman" w:eastAsia="Times New Roman" w:hAnsi="Times New Roman"/>
          <w:b w:val="1"/>
          <w:sz w:val="24"/>
          <w:szCs w:val="24"/>
          <w:rtl w:val="0"/>
        </w:rPr>
        <w:t xml:space="preserve">500 concurrent data transactions per second</w:t>
      </w:r>
      <w:r w:rsidDel="00000000" w:rsidR="00000000" w:rsidRPr="00000000">
        <w:rPr>
          <w:rFonts w:ascii="Times New Roman" w:cs="Times New Roman" w:eastAsia="Times New Roman" w:hAnsi="Times New Roman"/>
          <w:sz w:val="24"/>
          <w:szCs w:val="24"/>
          <w:rtl w:val="0"/>
        </w:rPr>
        <w:t xml:space="preserve"> without significant performance degradation.</w:t>
      </w:r>
    </w:p>
    <w:p w:rsidR="00000000" w:rsidDel="00000000" w:rsidP="00000000" w:rsidRDefault="00000000" w:rsidRPr="00000000" w14:paraId="000000BB">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web dashboard shall refresh and display updated patient data within </w:t>
      </w:r>
      <w:r w:rsidDel="00000000" w:rsidR="00000000" w:rsidRPr="00000000">
        <w:rPr>
          <w:rFonts w:ascii="Times New Roman" w:cs="Times New Roman" w:eastAsia="Times New Roman" w:hAnsi="Times New Roman"/>
          <w:b w:val="1"/>
          <w:sz w:val="24"/>
          <w:szCs w:val="24"/>
          <w:rtl w:val="0"/>
        </w:rPr>
        <w:t xml:space="preserve">200 ms</w:t>
      </w:r>
      <w:r w:rsidDel="00000000" w:rsidR="00000000" w:rsidRPr="00000000">
        <w:rPr>
          <w:rFonts w:ascii="Times New Roman" w:cs="Times New Roman" w:eastAsia="Times New Roman" w:hAnsi="Times New Roman"/>
          <w:sz w:val="24"/>
          <w:szCs w:val="24"/>
          <w:rtl w:val="0"/>
        </w:rPr>
        <w:t xml:space="preserve"> of backend updates, ensuring real-time visual feedback.</w:t>
      </w:r>
    </w:p>
    <w:p w:rsidR="00000000" w:rsidDel="00000000" w:rsidP="00000000" w:rsidRDefault="00000000" w:rsidRPr="00000000" w14:paraId="000000BC">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w:t>
      </w:r>
      <w:r w:rsidDel="00000000" w:rsidR="00000000" w:rsidRPr="00000000">
        <w:rPr>
          <w:rFonts w:ascii="Times New Roman" w:cs="Times New Roman" w:eastAsia="Times New Roman" w:hAnsi="Times New Roman"/>
          <w:b w:val="1"/>
          <w:sz w:val="24"/>
          <w:szCs w:val="24"/>
          <w:rtl w:val="0"/>
        </w:rPr>
        <w:t xml:space="preserve">CPU usage below 50%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RAM usage below 75%</w:t>
      </w:r>
      <w:r w:rsidDel="00000000" w:rsidR="00000000" w:rsidRPr="00000000">
        <w:rPr>
          <w:rFonts w:ascii="Times New Roman" w:cs="Times New Roman" w:eastAsia="Times New Roman" w:hAnsi="Times New Roman"/>
          <w:sz w:val="24"/>
          <w:szCs w:val="24"/>
          <w:rtl w:val="0"/>
        </w:rPr>
        <w:t xml:space="preserve"> (24 GB) during full-capacity operation to prevent performance throttling.</w:t>
      </w:r>
    </w:p>
    <w:p w:rsidR="00000000" w:rsidDel="00000000" w:rsidP="00000000" w:rsidRDefault="00000000" w:rsidRPr="00000000" w14:paraId="000000BD">
      <w:pPr>
        <w:widowControl w:val="0"/>
        <w:numPr>
          <w:ilvl w:val="0"/>
          <w:numId w:val="2"/>
        </w:numPr>
        <w:spacing w:after="240" w:before="0" w:beforeAutospacing="0" w:line="31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architecture shall support horizontal scaling through containerized deployment (Docker/Kubernetes), enabling dynamic resource allocation under high load.</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Design Constraints</w:t>
      </w:r>
    </w:p>
    <w:p w:rsidR="00000000" w:rsidDel="00000000" w:rsidP="00000000" w:rsidRDefault="00000000" w:rsidRPr="00000000" w14:paraId="000000C0">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PostgreSQL as database system.</w:t>
      </w:r>
    </w:p>
    <w:p w:rsidR="00000000" w:rsidDel="00000000" w:rsidP="00000000" w:rsidRDefault="00000000" w:rsidRPr="00000000" w14:paraId="000000C1">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and backend programs are TBD.</w:t>
      </w:r>
    </w:p>
    <w:p w:rsidR="00000000" w:rsidDel="00000000" w:rsidP="00000000" w:rsidRDefault="00000000" w:rsidRPr="00000000" w14:paraId="000000C2">
      <w:pPr>
        <w:numPr>
          <w:ilvl w:val="0"/>
          <w:numId w:val="10"/>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 will serve as the core language for the ML infrastructure.</w:t>
      </w:r>
    </w:p>
    <w:p w:rsidR="00000000" w:rsidDel="00000000" w:rsidP="00000000" w:rsidRDefault="00000000" w:rsidRPr="00000000" w14:paraId="000000C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transfers and transformations will be in HL7/DICOM standards.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0C6">
      <w:pPr>
        <w:numPr>
          <w:ilvl w:val="0"/>
          <w:numId w:val="4"/>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Reliability:</w:t>
      </w:r>
      <w:r w:rsidDel="00000000" w:rsidR="00000000" w:rsidRPr="00000000">
        <w:rPr>
          <w:rFonts w:ascii="Times New Roman" w:cs="Times New Roman" w:eastAsia="Times New Roman" w:hAnsi="Times New Roman"/>
          <w:color w:val="1f1f1f"/>
          <w:sz w:val="24"/>
          <w:szCs w:val="24"/>
          <w:rtl w:val="0"/>
        </w:rPr>
        <w:t xml:space="preserve"> The system shall operate consistently and without failure for extended periods, especially given its critical role in a Neonatal Intensive Care Unit (NICU) environment. This includes aspects like maturity, availability, fault tolerance, and recoverability. Data integrity and continuous operation are paramount for real-time data processing and AI diagnosis display.</w:t>
      </w:r>
    </w:p>
    <w:p w:rsidR="00000000" w:rsidDel="00000000" w:rsidP="00000000" w:rsidRDefault="00000000" w:rsidRPr="00000000" w14:paraId="000000C7">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Security:</w:t>
      </w:r>
      <w:r w:rsidDel="00000000" w:rsidR="00000000" w:rsidRPr="00000000">
        <w:rPr>
          <w:rFonts w:ascii="Times New Roman" w:cs="Times New Roman" w:eastAsia="Times New Roman" w:hAnsi="Times New Roman"/>
          <w:color w:val="1f1f1f"/>
          <w:sz w:val="24"/>
          <w:szCs w:val="24"/>
          <w:rtl w:val="0"/>
        </w:rPr>
        <w:t xml:space="preserve"> The system shall rigorously protect sensitive patient health and personal data from unauthorized access, modification, or disclosure, in full compliance with GDPR. This encompasses confidentiality, integrity, non-repudiation, accountability, and authenticity. Robust authentication mechanisms, as specified in section 3.4, and data encryption during transfer and storage are essential.</w:t>
      </w:r>
    </w:p>
    <w:p w:rsidR="00000000" w:rsidDel="00000000" w:rsidP="00000000" w:rsidRDefault="00000000" w:rsidRPr="00000000" w14:paraId="000000C8">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Performance Efficiency:</w:t>
      </w:r>
      <w:r w:rsidDel="00000000" w:rsidR="00000000" w:rsidRPr="00000000">
        <w:rPr>
          <w:rFonts w:ascii="Times New Roman" w:cs="Times New Roman" w:eastAsia="Times New Roman" w:hAnsi="Times New Roman"/>
          <w:color w:val="1f1f1f"/>
          <w:sz w:val="24"/>
          <w:szCs w:val="24"/>
          <w:rtl w:val="0"/>
        </w:rPr>
        <w:t xml:space="preserve"> The system shall process real-time sensor data from multiple NICU devices and feed the AI engine within specified timeframes and display AI diagnostic results. This includes sub-characteristics such as time behavior and resource utilization.</w:t>
      </w:r>
    </w:p>
    <w:p w:rsidR="00000000" w:rsidDel="00000000" w:rsidP="00000000" w:rsidRDefault="00000000" w:rsidRPr="00000000" w14:paraId="000000C9">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Usability:</w:t>
      </w:r>
      <w:r w:rsidDel="00000000" w:rsidR="00000000" w:rsidRPr="00000000">
        <w:rPr>
          <w:rFonts w:ascii="Times New Roman" w:cs="Times New Roman" w:eastAsia="Times New Roman" w:hAnsi="Times New Roman"/>
          <w:color w:val="1f1f1f"/>
          <w:sz w:val="24"/>
          <w:szCs w:val="24"/>
          <w:rtl w:val="0"/>
        </w:rPr>
        <w:t xml:space="preserve"> The system's local website interface shall be intuitive and easy for all defined user roles (Clinic IT, AI/Data Engineer, NICU Clinician) to learn and operate effectively. This includes aspects like learnability, operability, user error protection, and accessibility.</w:t>
      </w:r>
    </w:p>
    <w:p w:rsidR="00000000" w:rsidDel="00000000" w:rsidP="00000000" w:rsidRDefault="00000000" w:rsidRPr="00000000" w14:paraId="000000CA">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Maintainability:</w:t>
      </w:r>
      <w:r w:rsidDel="00000000" w:rsidR="00000000" w:rsidRPr="00000000">
        <w:rPr>
          <w:rFonts w:ascii="Times New Roman" w:cs="Times New Roman" w:eastAsia="Times New Roman" w:hAnsi="Times New Roman"/>
          <w:color w:val="1f1f1f"/>
          <w:sz w:val="24"/>
          <w:szCs w:val="24"/>
          <w:rtl w:val="0"/>
        </w:rPr>
        <w:t xml:space="preserve"> The system shall be designed for ease of modification, correction, and enhancement to adapt to evolving requirements and environmental changes. This includes modularity, reusability, analyzability, modifiability, and testability. The use of Python and PostgreSQL, as specified in design constraints, will contribute to this attribute.</w:t>
      </w:r>
    </w:p>
    <w:p w:rsidR="00000000" w:rsidDel="00000000" w:rsidP="00000000" w:rsidRDefault="00000000" w:rsidRPr="00000000" w14:paraId="000000CB">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Portability:</w:t>
      </w:r>
      <w:r w:rsidDel="00000000" w:rsidR="00000000" w:rsidRPr="00000000">
        <w:rPr>
          <w:rFonts w:ascii="Times New Roman" w:cs="Times New Roman" w:eastAsia="Times New Roman" w:hAnsi="Times New Roman"/>
          <w:color w:val="1f1f1f"/>
          <w:sz w:val="24"/>
          <w:szCs w:val="24"/>
          <w:rtl w:val="0"/>
        </w:rPr>
        <w:t xml:space="preserve"> The system shall be capable of being transferred and operated effectively across different environments, ensuring flexibility in deployment and future scalability. This includes adaptability, installability, and replaceability.</w:t>
      </w:r>
    </w:p>
    <w:p w:rsidR="00000000" w:rsidDel="00000000" w:rsidP="00000000" w:rsidRDefault="00000000" w:rsidRPr="00000000" w14:paraId="000000CC">
      <w:pPr>
        <w:numPr>
          <w:ilvl w:val="0"/>
          <w:numId w:val="4"/>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Functional Suitability:</w:t>
      </w:r>
      <w:r w:rsidDel="00000000" w:rsidR="00000000" w:rsidRPr="00000000">
        <w:rPr>
          <w:rFonts w:ascii="Times New Roman" w:cs="Times New Roman" w:eastAsia="Times New Roman" w:hAnsi="Times New Roman"/>
          <w:color w:val="1f1f1f"/>
          <w:sz w:val="24"/>
          <w:szCs w:val="24"/>
          <w:rtl w:val="0"/>
        </w:rPr>
        <w:t xml:space="preserve"> The system shall accurately and completely meet all specified functional requirements, ensuring that it performs all necessary tasks for data preprocessing, ingestion, storage, and display of AI diagnoses.</w:t>
      </w:r>
    </w:p>
    <w:p w:rsidR="00000000" w:rsidDel="00000000" w:rsidP="00000000" w:rsidRDefault="00000000" w:rsidRPr="00000000" w14:paraId="000000CD">
      <w:pPr>
        <w:numPr>
          <w:ilvl w:val="0"/>
          <w:numId w:val="4"/>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Compatibility:</w:t>
      </w:r>
      <w:r w:rsidDel="00000000" w:rsidR="00000000" w:rsidRPr="00000000">
        <w:rPr>
          <w:rFonts w:ascii="Times New Roman" w:cs="Times New Roman" w:eastAsia="Times New Roman" w:hAnsi="Times New Roman"/>
          <w:color w:val="1f1f1f"/>
          <w:sz w:val="24"/>
          <w:szCs w:val="24"/>
          <w:rtl w:val="0"/>
        </w:rPr>
        <w:t xml:space="preserve"> The system shall effectively coexist and interact with other independent systems, specifically NICU devices, databases, and AI modules, adhering to standards like HL7 and DICOM for seamless interoperability</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0D2">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Requirements and ID’s can be found on : </w:t>
      </w:r>
      <w:hyperlink r:id="rId10">
        <w:r w:rsidDel="00000000" w:rsidR="00000000" w:rsidRPr="00000000">
          <w:rPr>
            <w:rFonts w:ascii="Times New Roman" w:cs="Times New Roman" w:eastAsia="Times New Roman" w:hAnsi="Times New Roman"/>
            <w:color w:val="0000ee"/>
            <w:sz w:val="24"/>
            <w:szCs w:val="24"/>
            <w:u w:val="single"/>
            <w:rtl w:val="0"/>
          </w:rPr>
          <w:t xml:space="preserve">Requirements</w:t>
        </w:r>
      </w:hyperlink>
      <w:r w:rsidDel="00000000" w:rsidR="00000000" w:rsidRPr="00000000">
        <w:rPr>
          <w:rtl w:val="0"/>
        </w:rPr>
      </w:r>
    </w:p>
    <w:p w:rsidR="00000000" w:rsidDel="00000000" w:rsidP="00000000" w:rsidRDefault="00000000" w:rsidRPr="00000000" w14:paraId="000000D3">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Case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724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2545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4254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39497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color w:val="000000"/>
          <w:sz w:val="24"/>
          <w:szCs w:val="24"/>
        </w:rPr>
      </w:pPr>
      <w:bookmarkStart w:colFirst="0" w:colLast="0" w:name="_heading=h.a6qvajnlk889" w:id="2"/>
      <w:bookmarkEnd w:id="2"/>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0D8">
      <w:pPr>
        <w:numPr>
          <w:ilvl w:val="0"/>
          <w:numId w:val="6"/>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830-1998</w:t>
      </w:r>
      <w:r w:rsidDel="00000000" w:rsidR="00000000" w:rsidRPr="00000000">
        <w:rPr>
          <w:rtl w:val="0"/>
        </w:rPr>
      </w:r>
    </w:p>
    <w:p w:rsidR="00000000" w:rsidDel="00000000" w:rsidP="00000000" w:rsidRDefault="00000000" w:rsidRPr="00000000" w14:paraId="000000D9">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ISO/IEC/IEEE 29148:2018</w:t>
      </w:r>
      <w:r w:rsidDel="00000000" w:rsidR="00000000" w:rsidRPr="00000000">
        <w:rPr>
          <w:rtl w:val="0"/>
        </w:rPr>
      </w:r>
    </w:p>
    <w:p w:rsidR="00000000" w:rsidDel="00000000" w:rsidP="00000000" w:rsidRDefault="00000000" w:rsidRPr="00000000" w14:paraId="000000DA">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 25010:2011</w:t>
      </w:r>
      <w:r w:rsidDel="00000000" w:rsidR="00000000" w:rsidRPr="00000000">
        <w:rPr>
          <w:rtl w:val="0"/>
        </w:rPr>
      </w:r>
    </w:p>
    <w:p w:rsidR="00000000" w:rsidDel="00000000" w:rsidP="00000000" w:rsidRDefault="00000000" w:rsidRPr="00000000" w14:paraId="000000DB">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15288</w:t>
      </w:r>
      <w:r w:rsidDel="00000000" w:rsidR="00000000" w:rsidRPr="00000000">
        <w:rPr>
          <w:rtl w:val="0"/>
        </w:rPr>
      </w:r>
    </w:p>
    <w:p w:rsidR="00000000" w:rsidDel="00000000" w:rsidP="00000000" w:rsidRDefault="00000000" w:rsidRPr="00000000" w14:paraId="000000DC">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DD">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INCOSE SE Handbook v5</w:t>
      </w:r>
      <w:r w:rsidDel="00000000" w:rsidR="00000000" w:rsidRPr="00000000">
        <w:rPr>
          <w:rtl w:val="0"/>
        </w:rPr>
      </w:r>
    </w:p>
    <w:p w:rsidR="00000000" w:rsidDel="00000000" w:rsidP="00000000" w:rsidRDefault="00000000" w:rsidRPr="00000000" w14:paraId="000000DE">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HL7 (Health Level Seven)</w:t>
      </w:r>
      <w:r w:rsidDel="00000000" w:rsidR="00000000" w:rsidRPr="00000000">
        <w:rPr>
          <w:rtl w:val="0"/>
        </w:rPr>
      </w:r>
    </w:p>
    <w:p w:rsidR="00000000" w:rsidDel="00000000" w:rsidP="00000000" w:rsidRDefault="00000000" w:rsidRPr="00000000" w14:paraId="000000DF">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DICOM (Digital Imaging and Communications in Medicine)</w:t>
      </w:r>
      <w:r w:rsidDel="00000000" w:rsidR="00000000" w:rsidRPr="00000000">
        <w:rPr>
          <w:rtl w:val="0"/>
        </w:rPr>
      </w:r>
    </w:p>
    <w:p w:rsidR="00000000" w:rsidDel="00000000" w:rsidP="00000000" w:rsidRDefault="00000000" w:rsidRPr="00000000" w14:paraId="000000E0">
      <w:pPr>
        <w:numPr>
          <w:ilvl w:val="0"/>
          <w:numId w:val="6"/>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GDPR (General Data Protection Regulation)</w:t>
      </w:r>
      <w:r w:rsidDel="00000000" w:rsidR="00000000" w:rsidRPr="00000000">
        <w:rPr>
          <w:rtl w:val="0"/>
        </w:rPr>
      </w:r>
    </w:p>
    <w:p w:rsidR="00000000" w:rsidDel="00000000" w:rsidP="00000000" w:rsidRDefault="00000000" w:rsidRPr="00000000" w14:paraId="000000E1">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cs.google.com/document/u/0/d/1xde1fsKuFQ_j9IkMNH6yeOX2rcGVCTyFy_pHW2OZP-w/edit"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mCSjlyUa8a6gqYtL68VvJZC6PKy59R3J/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RHPstFBycJXGRH9qv2QDODmMufEaahhL/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VXr9pVLRAST8RX4RyXus4bqZQ==">CgMxLjAyD2lkLmk4cndwYmgxamczMjIMaC54enI3ZjJwOGo4Mg5oLmE2cXZham5sazg4OTgAciExMVNkb0JSdUpaWHRMVGYyU2pyMktNQjB6LXh4dnNTRzA=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