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A0A" w:rsidRPr="002F32D0" w:rsidRDefault="00E30A0A" w:rsidP="00E30A0A">
      <w:pPr>
        <w:pStyle w:val="Ttulo3"/>
        <w:numPr>
          <w:ilvl w:val="0"/>
          <w:numId w:val="0"/>
        </w:numPr>
        <w:ind w:left="720" w:hanging="720"/>
      </w:pPr>
      <w:bookmarkStart w:id="0" w:name="_Toc367901939"/>
      <w:bookmarkStart w:id="1" w:name="_Toc381045421"/>
      <w:bookmarkStart w:id="2" w:name="_Toc381046559"/>
      <w:bookmarkStart w:id="3" w:name="_Toc381047253"/>
      <w:bookmarkStart w:id="4" w:name="_Toc381049286"/>
      <w:r w:rsidRPr="002F32D0">
        <w:t xml:space="preserve">PRUEBAS DE </w:t>
      </w:r>
      <w:bookmarkEnd w:id="0"/>
      <w:r w:rsidRPr="002F32D0">
        <w:t>INTEGRACIÓN</w:t>
      </w:r>
      <w:bookmarkEnd w:id="1"/>
      <w:bookmarkEnd w:id="2"/>
      <w:bookmarkEnd w:id="3"/>
      <w:bookmarkEnd w:id="4"/>
    </w:p>
    <w:p w:rsidR="00E30A0A" w:rsidRPr="002F32D0" w:rsidRDefault="00E30A0A" w:rsidP="00E30A0A">
      <w:pPr>
        <w:pStyle w:val="Textoindependienteprimerasangra"/>
        <w:spacing w:before="100" w:beforeAutospacing="1" w:after="100" w:afterAutospacing="1" w:line="360" w:lineRule="auto"/>
        <w:ind w:firstLine="0"/>
        <w:jc w:val="both"/>
      </w:pPr>
      <w:r w:rsidRPr="002F32D0">
        <w:t>Las pruebas de integración principalmente se basan en la prueba de casos de uso, que se lleva a cabo a partir de los diagramas de secuencia y sus escenarios mediante la cual se pueden identificar los estímulos enviados entre el usuario y el sistema. A continuación se describe los casos de prueba más relevantes para cada caso de uso a o módulos de ejecución los cuales se ejecutaron para la evaluación y comprobación de los resultados de cada uno de ellos.</w:t>
      </w:r>
    </w:p>
    <w:p w:rsidR="00E30A0A" w:rsidRPr="002F32D0" w:rsidRDefault="00E30A0A" w:rsidP="00E30A0A">
      <w:pPr>
        <w:pStyle w:val="Textoindependienteprimerasangra"/>
        <w:spacing w:before="100" w:beforeAutospacing="1" w:after="100" w:afterAutospacing="1" w:line="360" w:lineRule="auto"/>
        <w:ind w:firstLine="0"/>
        <w:jc w:val="both"/>
      </w:pPr>
      <w:r w:rsidRPr="002F32D0">
        <w:t>Como objetivo de la prueba se verifica que la funcionalidad implementada corresponda a los casos de uso especificados en los anteriores capítulos.</w:t>
      </w:r>
    </w:p>
    <w:p w:rsidR="00254D5C" w:rsidRPr="002F32D0" w:rsidRDefault="00254D5C" w:rsidP="00254D5C">
      <w:pPr>
        <w:pStyle w:val="Textoindependienteprimerasangra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b/>
        </w:rPr>
      </w:pPr>
      <w:r w:rsidRPr="002F32D0">
        <w:rPr>
          <w:b/>
        </w:rPr>
        <w:t>Caso de prueba “Caso de uso validar usuario”</w:t>
      </w:r>
    </w:p>
    <w:p w:rsidR="00254D5C" w:rsidRPr="002F32D0" w:rsidRDefault="00254D5C" w:rsidP="00254D5C">
      <w:pPr>
        <w:pStyle w:val="Textoindependiente"/>
        <w:spacing w:before="100" w:beforeAutospacing="1" w:after="100" w:afterAutospacing="1" w:line="360" w:lineRule="auto"/>
        <w:jc w:val="both"/>
        <w:rPr>
          <w:b/>
          <w:sz w:val="24"/>
          <w:szCs w:val="24"/>
        </w:rPr>
      </w:pPr>
      <w:r w:rsidRPr="002F32D0">
        <w:rPr>
          <w:b/>
          <w:sz w:val="24"/>
          <w:szCs w:val="24"/>
        </w:rPr>
        <w:t xml:space="preserve">Descripción: </w:t>
      </w:r>
      <w:r w:rsidRPr="002F32D0">
        <w:rPr>
          <w:sz w:val="24"/>
          <w:szCs w:val="24"/>
        </w:rPr>
        <w:t>El usuario del sistema requiere ingresar a la aplicación para poder realizar algunas funciones como personal administrativo o súper usuario administrador.</w:t>
      </w:r>
    </w:p>
    <w:p w:rsidR="00254D5C" w:rsidRPr="002F32D0" w:rsidRDefault="00254D5C" w:rsidP="00254D5C">
      <w:pPr>
        <w:pStyle w:val="Textoindependiente"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F32D0">
        <w:rPr>
          <w:sz w:val="24"/>
          <w:szCs w:val="24"/>
        </w:rPr>
        <w:t>Condiciones de ejecución: El usuario:</w:t>
      </w:r>
    </w:p>
    <w:p w:rsidR="00254D5C" w:rsidRPr="002F32D0" w:rsidRDefault="00254D5C" w:rsidP="00254D5C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jc w:val="both"/>
      </w:pPr>
      <w:r w:rsidRPr="002F32D0">
        <w:t>Ejecuta la aplicación</w:t>
      </w:r>
    </w:p>
    <w:p w:rsidR="00254D5C" w:rsidRPr="002F32D0" w:rsidRDefault="00254D5C" w:rsidP="00254D5C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jc w:val="both"/>
      </w:pPr>
      <w:r w:rsidRPr="002F32D0">
        <w:t xml:space="preserve">Cuenta para ingresar con su cuenta y </w:t>
      </w:r>
      <w:proofErr w:type="spellStart"/>
      <w:r w:rsidRPr="002F32D0">
        <w:t>pasword</w:t>
      </w:r>
      <w:proofErr w:type="spellEnd"/>
    </w:p>
    <w:p w:rsidR="00254D5C" w:rsidRPr="002F32D0" w:rsidRDefault="00254D5C" w:rsidP="00254D5C">
      <w:pPr>
        <w:pStyle w:val="Textoindependiente"/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F32D0">
        <w:rPr>
          <w:sz w:val="24"/>
          <w:szCs w:val="24"/>
        </w:rPr>
        <w:t>Proceso de Entrada: El usuario:</w:t>
      </w:r>
    </w:p>
    <w:p w:rsidR="00254D5C" w:rsidRPr="002F32D0" w:rsidRDefault="00254D5C" w:rsidP="00254D5C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jc w:val="both"/>
      </w:pPr>
      <w:r w:rsidRPr="002F32D0">
        <w:t xml:space="preserve">Ingresa a la aplicación </w:t>
      </w:r>
    </w:p>
    <w:p w:rsidR="00254D5C" w:rsidRPr="002F32D0" w:rsidRDefault="00254D5C" w:rsidP="00254D5C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contextualSpacing w:val="0"/>
        <w:jc w:val="both"/>
      </w:pPr>
      <w:r w:rsidRPr="002F32D0">
        <w:t xml:space="preserve">En el formulario de autentificación, ingresa </w:t>
      </w:r>
      <w:r w:rsidRPr="002F32D0">
        <w:rPr>
          <w:i/>
        </w:rPr>
        <w:t xml:space="preserve">cuenta y </w:t>
      </w:r>
      <w:proofErr w:type="spellStart"/>
      <w:r w:rsidRPr="002F32D0">
        <w:t>password</w:t>
      </w:r>
      <w:proofErr w:type="spellEnd"/>
    </w:p>
    <w:p w:rsidR="00254D5C" w:rsidRPr="002F32D0" w:rsidRDefault="00254D5C" w:rsidP="00254D5C">
      <w:pPr>
        <w:pStyle w:val="Prrafodelista"/>
        <w:numPr>
          <w:ilvl w:val="0"/>
          <w:numId w:val="2"/>
        </w:numPr>
        <w:spacing w:before="100" w:beforeAutospacing="1" w:after="100" w:afterAutospacing="1" w:line="360" w:lineRule="auto"/>
        <w:contextualSpacing w:val="0"/>
        <w:jc w:val="both"/>
      </w:pPr>
      <w:r w:rsidRPr="002F32D0">
        <w:t xml:space="preserve">Luego hace </w:t>
      </w:r>
      <w:proofErr w:type="spellStart"/>
      <w:r w:rsidRPr="002F32D0">
        <w:t>click</w:t>
      </w:r>
      <w:proofErr w:type="spellEnd"/>
      <w:r w:rsidRPr="002F32D0">
        <w:t xml:space="preserve"> en el botón aceptar</w:t>
      </w:r>
    </w:p>
    <w:p w:rsidR="00254D5C" w:rsidRDefault="00254D5C" w:rsidP="00254D5C">
      <w:pPr>
        <w:pStyle w:val="Textoindependienteprimerasangra"/>
        <w:keepNext/>
        <w:spacing w:before="100" w:beforeAutospacing="1" w:after="100" w:afterAutospacing="1" w:line="360" w:lineRule="auto"/>
        <w:ind w:firstLine="0"/>
        <w:jc w:val="center"/>
      </w:pPr>
      <w:r>
        <w:rPr>
          <w:noProof/>
          <w:lang w:val="es-BO" w:eastAsia="es-BO"/>
        </w:rPr>
        <w:lastRenderedPageBreak/>
        <w:drawing>
          <wp:inline distT="0" distB="0" distL="0" distR="0">
            <wp:extent cx="4171950" cy="188595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D5C" w:rsidRPr="002F32D0" w:rsidRDefault="00254D5C" w:rsidP="00254D5C">
      <w:pPr>
        <w:pStyle w:val="Textoindependienteprimerasangra"/>
        <w:spacing w:before="100" w:beforeAutospacing="1" w:after="100" w:afterAutospacing="1" w:line="360" w:lineRule="auto"/>
        <w:ind w:firstLine="0"/>
        <w:jc w:val="both"/>
      </w:pPr>
      <w:r w:rsidRPr="002F32D0">
        <w:rPr>
          <w:b/>
        </w:rPr>
        <w:t>Resultados</w:t>
      </w:r>
      <w:r w:rsidRPr="002F32D0">
        <w:t>: En caso  de ingreso de datos correcto, la aplicación direcciona al menú principal para el administrador  o   caso contrario  para el personal administrativo.</w:t>
      </w:r>
    </w:p>
    <w:p w:rsidR="00254D5C" w:rsidRPr="002F32D0" w:rsidRDefault="00254D5C" w:rsidP="00254D5C">
      <w:pPr>
        <w:pStyle w:val="Textoindependienteprimerasangra"/>
        <w:spacing w:before="100" w:beforeAutospacing="1" w:after="100" w:afterAutospacing="1" w:line="360" w:lineRule="auto"/>
        <w:ind w:firstLine="0"/>
        <w:jc w:val="both"/>
      </w:pPr>
      <w:r w:rsidRPr="002F32D0">
        <w:t xml:space="preserve">Caso contrario muestra un error  de cuenta y </w:t>
      </w:r>
      <w:proofErr w:type="spellStart"/>
      <w:r w:rsidRPr="002F32D0">
        <w:t>Password</w:t>
      </w:r>
      <w:proofErr w:type="spellEnd"/>
    </w:p>
    <w:p w:rsidR="00254D5C" w:rsidRPr="002F32D0" w:rsidRDefault="00254D5C" w:rsidP="00254D5C">
      <w:pPr>
        <w:pStyle w:val="Textoindependienteprimerasangra"/>
        <w:spacing w:before="100" w:beforeAutospacing="1" w:after="100" w:afterAutospacing="1" w:line="360" w:lineRule="auto"/>
        <w:ind w:firstLine="0"/>
        <w:jc w:val="both"/>
      </w:pPr>
      <w:r w:rsidRPr="002F32D0">
        <w:rPr>
          <w:b/>
        </w:rPr>
        <w:t xml:space="preserve">Evaluación: </w:t>
      </w:r>
      <w:r w:rsidRPr="002F32D0">
        <w:t>Si la aplicación muestra el menú principal   para el administrador y personal administrativo la prueba es superada y exitosa</w:t>
      </w:r>
    </w:p>
    <w:p w:rsidR="00AD2088" w:rsidRPr="00E30A0A" w:rsidRDefault="00AD2088">
      <w:pPr>
        <w:rPr>
          <w:lang w:val="es-ES"/>
        </w:rPr>
      </w:pPr>
      <w:bookmarkStart w:id="5" w:name="_GoBack"/>
      <w:bookmarkEnd w:id="5"/>
    </w:p>
    <w:sectPr w:rsidR="00AD2088" w:rsidRPr="00E30A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34CF9"/>
    <w:multiLevelType w:val="hybridMultilevel"/>
    <w:tmpl w:val="4350A6DA"/>
    <w:lvl w:ilvl="0" w:tplc="0C0A000B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8A4933"/>
    <w:multiLevelType w:val="hybridMultilevel"/>
    <w:tmpl w:val="F69C849A"/>
    <w:lvl w:ilvl="0" w:tplc="400A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">
    <w:nsid w:val="692050FE"/>
    <w:multiLevelType w:val="multilevel"/>
    <w:tmpl w:val="822C41E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FFFFFF" w:themeColor="background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>
    <w:nsid w:val="6C2067EF"/>
    <w:multiLevelType w:val="hybridMultilevel"/>
    <w:tmpl w:val="0DE6B2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A0A"/>
    <w:rsid w:val="00254D5C"/>
    <w:rsid w:val="005C64DD"/>
    <w:rsid w:val="00AD2088"/>
    <w:rsid w:val="00E3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30A0A"/>
    <w:pPr>
      <w:keepNext/>
      <w:keepLines/>
      <w:numPr>
        <w:numId w:val="1"/>
      </w:numPr>
      <w:spacing w:before="360" w:after="360"/>
      <w:jc w:val="center"/>
      <w:outlineLvl w:val="0"/>
    </w:pPr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30A0A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outlineLvl w:val="1"/>
    </w:pPr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30A0A"/>
    <w:pPr>
      <w:keepNext/>
      <w:keepLines/>
      <w:numPr>
        <w:ilvl w:val="2"/>
        <w:numId w:val="1"/>
      </w:numPr>
      <w:spacing w:before="100" w:beforeAutospacing="1" w:after="100" w:afterAutospacing="1" w:line="360" w:lineRule="auto"/>
      <w:outlineLvl w:val="2"/>
    </w:pPr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30A0A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30A0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30A0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E30A0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E30A0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30A0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A0A"/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30A0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E30A0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30A0A"/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E30A0A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rsid w:val="00E30A0A"/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0A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0A0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E30A0A"/>
    <w:pPr>
      <w:spacing w:after="0" w:line="240" w:lineRule="auto"/>
      <w:ind w:firstLine="36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E30A0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54D5C"/>
    <w:pPr>
      <w:spacing w:before="120" w:after="320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Epgrafe">
    <w:name w:val="caption"/>
    <w:basedOn w:val="Normal"/>
    <w:next w:val="Normal"/>
    <w:autoRedefine/>
    <w:uiPriority w:val="99"/>
    <w:unhideWhenUsed/>
    <w:qFormat/>
    <w:rsid w:val="00254D5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4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D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30A0A"/>
    <w:pPr>
      <w:keepNext/>
      <w:keepLines/>
      <w:numPr>
        <w:numId w:val="1"/>
      </w:numPr>
      <w:spacing w:before="360" w:after="360"/>
      <w:jc w:val="center"/>
      <w:outlineLvl w:val="0"/>
    </w:pPr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30A0A"/>
    <w:pPr>
      <w:keepNext/>
      <w:keepLines/>
      <w:numPr>
        <w:ilvl w:val="1"/>
        <w:numId w:val="1"/>
      </w:numPr>
      <w:spacing w:before="100" w:beforeAutospacing="1" w:after="100" w:afterAutospacing="1" w:line="360" w:lineRule="auto"/>
      <w:outlineLvl w:val="1"/>
    </w:pPr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30A0A"/>
    <w:pPr>
      <w:keepNext/>
      <w:keepLines/>
      <w:numPr>
        <w:ilvl w:val="2"/>
        <w:numId w:val="1"/>
      </w:numPr>
      <w:spacing w:before="100" w:beforeAutospacing="1" w:after="100" w:afterAutospacing="1" w:line="360" w:lineRule="auto"/>
      <w:outlineLvl w:val="2"/>
    </w:pPr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E30A0A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30A0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30A0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E30A0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E30A0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E30A0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A0A"/>
    <w:rPr>
      <w:rFonts w:ascii="Times New Roman" w:eastAsiaTheme="majorEastAsia" w:hAnsi="Times New Roman" w:cstheme="majorBidi"/>
      <w:b/>
      <w:bCs/>
      <w:snapToGrid w:val="0"/>
      <w:color w:val="000000" w:themeColor="text1"/>
      <w:sz w:val="24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30A0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E30A0A"/>
    <w:rPr>
      <w:rFonts w:ascii="Times New Roman" w:eastAsiaTheme="majorEastAsia" w:hAnsi="Times New Roman" w:cs="Times New Roman"/>
      <w:b/>
      <w:bCs/>
      <w:snapToGrid w:val="0"/>
      <w:color w:val="000000" w:themeColor="text1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30A0A"/>
    <w:rPr>
      <w:rFonts w:ascii="Times New Roman" w:eastAsiaTheme="majorEastAsia" w:hAnsi="Times New Roman" w:cs="Times New Roman"/>
      <w:b/>
      <w:bCs/>
      <w:i/>
      <w:iCs/>
      <w:snapToGrid w:val="0"/>
      <w:color w:val="000000" w:themeColor="text1"/>
      <w:sz w:val="24"/>
      <w:szCs w:val="24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E30A0A"/>
    <w:rPr>
      <w:rFonts w:asciiTheme="majorHAnsi" w:eastAsiaTheme="majorEastAsia" w:hAnsiTheme="majorHAnsi" w:cstheme="majorBidi"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243F60" w:themeColor="accent1" w:themeShade="7F"/>
      <w:sz w:val="24"/>
      <w:szCs w:val="20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4"/>
      <w:szCs w:val="20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rsid w:val="00E30A0A"/>
    <w:rPr>
      <w:rFonts w:asciiTheme="majorHAnsi" w:eastAsiaTheme="majorEastAsia" w:hAnsiTheme="majorHAnsi" w:cstheme="majorBidi"/>
      <w:snapToGrid w:val="0"/>
      <w:color w:val="404040" w:themeColor="text1" w:themeTint="BF"/>
      <w:sz w:val="20"/>
      <w:szCs w:val="20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rsid w:val="00E30A0A"/>
    <w:rPr>
      <w:rFonts w:asciiTheme="majorHAnsi" w:eastAsiaTheme="majorEastAsia" w:hAnsiTheme="majorHAnsi" w:cstheme="majorBidi"/>
      <w:i/>
      <w:iCs/>
      <w:snapToGrid w:val="0"/>
      <w:color w:val="404040" w:themeColor="text1" w:themeTint="BF"/>
      <w:sz w:val="20"/>
      <w:szCs w:val="20"/>
      <w:lang w:val="es-C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30A0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30A0A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E30A0A"/>
    <w:pPr>
      <w:spacing w:after="0" w:line="240" w:lineRule="auto"/>
      <w:ind w:firstLine="36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E30A0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54D5C"/>
    <w:pPr>
      <w:spacing w:before="120" w:after="320"/>
      <w:ind w:left="720"/>
      <w:contextualSpacing/>
    </w:pPr>
    <w:rPr>
      <w:rFonts w:ascii="Times New Roman" w:eastAsia="Times New Roman" w:hAnsi="Times New Roman" w:cs="Times New Roman"/>
      <w:snapToGrid w:val="0"/>
      <w:sz w:val="24"/>
      <w:szCs w:val="20"/>
      <w:lang w:val="es-CO"/>
    </w:rPr>
  </w:style>
  <w:style w:type="paragraph" w:styleId="Epgrafe">
    <w:name w:val="caption"/>
    <w:basedOn w:val="Normal"/>
    <w:next w:val="Normal"/>
    <w:autoRedefine/>
    <w:uiPriority w:val="99"/>
    <w:unhideWhenUsed/>
    <w:qFormat/>
    <w:rsid w:val="00254D5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4D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4D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MRX</dc:creator>
  <cp:lastModifiedBy>MRX</cp:lastModifiedBy>
  <cp:revision>2</cp:revision>
  <dcterms:created xsi:type="dcterms:W3CDTF">2019-12-17T23:47:00Z</dcterms:created>
  <dcterms:modified xsi:type="dcterms:W3CDTF">2019-12-17T23:47:00Z</dcterms:modified>
</cp:coreProperties>
</file>