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2EC" w:rsidRP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Configuración de un túnel VPN GRE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La </w:t>
      </w: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eastAsia="es-BO"/>
        </w:rPr>
        <w:t>encapsulación de routing genérico (GRE)</w:t>
      </w: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 es un protocolo de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tunneling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que puede encapsular diversos protocolos de capa de red entre dos ubicaciones a través de una red pública, como Internet.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En este artículo veremos los pasos para la configuración del túnel y al final está el laboratorio resuelto en Cisco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Packet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Tracer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Topología</w:t>
      </w:r>
    </w:p>
    <w:p w:rsidR="004E6F78" w:rsidRPr="008602EC" w:rsidRDefault="004E6F78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>
        <w:rPr>
          <w:rFonts w:ascii="Montserrat" w:eastAsia="Times New Roman" w:hAnsi="Montserrat" w:cs="Times New Roman"/>
          <w:b/>
          <w:bCs/>
          <w:noProof/>
          <w:color w:val="2B404A"/>
          <w:kern w:val="36"/>
          <w:sz w:val="66"/>
          <w:szCs w:val="66"/>
          <w:lang w:eastAsia="es-BO"/>
        </w:rPr>
        <w:drawing>
          <wp:inline distT="0" distB="0" distL="0" distR="0">
            <wp:extent cx="5544324" cy="5391903"/>
            <wp:effectExtent l="0" t="0" r="0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p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9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lastRenderedPageBreak/>
        <w:t> </w:t>
      </w:r>
    </w:p>
    <w:p w:rsid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</w:p>
    <w:p w:rsidR="008602EC" w:rsidRPr="008602EC" w:rsidRDefault="008602EC" w:rsidP="008602EC">
      <w:pPr>
        <w:spacing w:after="10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Tablas de direccionamiento IP</w:t>
      </w:r>
    </w:p>
    <w:tbl>
      <w:tblPr>
        <w:tblW w:w="10376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659"/>
        <w:gridCol w:w="2095"/>
        <w:gridCol w:w="2950"/>
        <w:gridCol w:w="1794"/>
      </w:tblGrid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Equipo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Interfaz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Dirección IP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Máscara de subred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Gateway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Router1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Gi0/0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192.168.10.1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255.255.255.0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 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Se0/0/0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200.200.200.1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255.255.255.252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 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Tunnel0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192.168.100.1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255.255.255.0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Router3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Gi0/0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192.168.20.1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255.255.255.0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 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Se0/0/0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200.200.200.6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255.255.255.252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 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Tunnel0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192.168.100.2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255.255.255.0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Router2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Se0/0/0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200.200.200.2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255.255.255.252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 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Se0/0/1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200.200.200.5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255.255.255.252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N/A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PC1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Fa0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192.168.10.100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255.255.255.0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192.168.10.1</w:t>
            </w:r>
          </w:p>
        </w:tc>
      </w:tr>
      <w:tr w:rsidR="008602EC" w:rsidRPr="008602EC" w:rsidTr="001D7983">
        <w:tc>
          <w:tcPr>
            <w:tcW w:w="168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bdr w:val="none" w:sz="0" w:space="0" w:color="auto" w:frame="1"/>
                <w:lang w:eastAsia="es-BO"/>
              </w:rPr>
              <w:t>PC2</w:t>
            </w:r>
          </w:p>
        </w:tc>
        <w:tc>
          <w:tcPr>
            <w:tcW w:w="148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Fa0</w:t>
            </w:r>
          </w:p>
        </w:tc>
        <w:tc>
          <w:tcPr>
            <w:tcW w:w="187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192.168.20.100</w:t>
            </w:r>
          </w:p>
        </w:tc>
        <w:tc>
          <w:tcPr>
            <w:tcW w:w="2640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255.255.255.0</w:t>
            </w:r>
          </w:p>
        </w:tc>
        <w:tc>
          <w:tcPr>
            <w:tcW w:w="1605" w:type="dxa"/>
            <w:tcBorders>
              <w:top w:val="single" w:sz="6" w:space="0" w:color="EEEEEE"/>
            </w:tcBorders>
            <w:tcMar>
              <w:top w:w="206" w:type="dxa"/>
              <w:left w:w="141" w:type="dxa"/>
              <w:bottom w:w="206" w:type="dxa"/>
              <w:right w:w="141" w:type="dxa"/>
            </w:tcMar>
            <w:vAlign w:val="center"/>
            <w:hideMark/>
          </w:tcPr>
          <w:p w:rsidR="008602EC" w:rsidRPr="008602EC" w:rsidRDefault="008602EC" w:rsidP="008602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8602EC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192.168.20.1</w:t>
            </w:r>
          </w:p>
        </w:tc>
      </w:tr>
    </w:tbl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Objetivos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bookmarkStart w:id="0" w:name="_GoBack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Parte 1: configurar los parámetros básicos de los dispositivos</w:t>
      </w:r>
    </w:p>
    <w:p w:rsidR="008602EC" w:rsidRPr="008602EC" w:rsidRDefault="008602EC" w:rsidP="00BC1A1C">
      <w:pPr>
        <w:tabs>
          <w:tab w:val="center" w:pos="4419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Parte 2: Configurar un túnel GRE</w:t>
      </w:r>
      <w:r w:rsidR="00BC1A1C">
        <w:rPr>
          <w:rFonts w:ascii="Times New Roman" w:eastAsia="Times New Roman" w:hAnsi="Times New Roman" w:cs="Times New Roman"/>
          <w:sz w:val="27"/>
          <w:szCs w:val="27"/>
          <w:lang w:eastAsia="es-BO"/>
        </w:rPr>
        <w:tab/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Parte 3: Habilitar el routing por el túnel GRE</w:t>
      </w:r>
    </w:p>
    <w:bookmarkEnd w:id="0"/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Información básica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lastRenderedPageBreak/>
        <w:t xml:space="preserve">La encapsulación de routing genérico (GRE) es un protocolo de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tunneling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que puede encapsular diversos protocolos de capa de red entre dos ubicaciones a través de una red pública, como Internet.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Parte 1: configurar los parámetros básicos de los dispositivos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Aplique las direcciones IP a las interfaces Serial y Gigabit Ethernet según la tabla de direccionamiento y active las interfaces físicas. Todavía NO configure las interfaces Tunnel0.</w:t>
      </w:r>
    </w:p>
    <w:p w:rsidR="008602EC" w:rsidRPr="008602EC" w:rsidRDefault="008602EC" w:rsidP="008602EC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Configurar las rutas predeterminadas al Router2.</w:t>
      </w:r>
    </w:p>
    <w:p w:rsidR="008602EC" w:rsidRPr="008602EC" w:rsidRDefault="008602EC" w:rsidP="008602EC">
      <w:pPr>
        <w:numPr>
          <w:ilvl w:val="1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En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 à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route 0.0.0.0 0.0.0.0 200.200.200.2</w:t>
      </w:r>
    </w:p>
    <w:p w:rsidR="008602EC" w:rsidRPr="008602EC" w:rsidRDefault="008602EC" w:rsidP="008602EC">
      <w:pPr>
        <w:numPr>
          <w:ilvl w:val="1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En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3 à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route 0.0.0.0 0.0.0.0 200.200.200.5</w:t>
      </w:r>
    </w:p>
    <w:p w:rsidR="008602EC" w:rsidRPr="008602EC" w:rsidRDefault="008602EC" w:rsidP="008602EC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Configurar las PC.</w:t>
      </w:r>
    </w:p>
    <w:p w:rsidR="008602EC" w:rsidRPr="008602EC" w:rsidRDefault="008602EC" w:rsidP="008602EC">
      <w:pPr>
        <w:numPr>
          <w:ilvl w:val="1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Asigne direcciones IP y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gateways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predeterminados a las computadoras según la tabla de direccionamiento.</w:t>
      </w:r>
    </w:p>
    <w:p w:rsidR="008602EC" w:rsidRPr="008602EC" w:rsidRDefault="008602EC" w:rsidP="008602EC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Verificar la conectividad.</w:t>
      </w:r>
    </w:p>
    <w:p w:rsidR="008602EC" w:rsidRPr="008602EC" w:rsidRDefault="008602EC" w:rsidP="008602EC">
      <w:pPr>
        <w:numPr>
          <w:ilvl w:val="1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En este momento, las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PCs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no pueden hacerse ping entre sí. Cada computadora debe poder hacer ping a su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gateway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predeterminado. Los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pueden hacer ping a las interfaces seriales de los demás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en la topología. De lo contrario, lleve a cabo la resolución de problemas hasta que pueda verificar la conectividad.</w:t>
      </w:r>
    </w:p>
    <w:p w:rsidR="008602EC" w:rsidRPr="008602EC" w:rsidRDefault="008602EC" w:rsidP="008602EC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Guardar la configuración en ejecución.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Parte 2: Configurar un túnel GRE</w:t>
      </w:r>
    </w:p>
    <w:p w:rsidR="008602EC" w:rsidRPr="008602EC" w:rsidRDefault="008602EC" w:rsidP="008602EC">
      <w:pPr>
        <w:numPr>
          <w:ilvl w:val="0"/>
          <w:numId w:val="2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Configurar la interfaz de túnel GRE.</w:t>
      </w:r>
    </w:p>
    <w:p w:rsidR="008602EC" w:rsidRPr="008602EC" w:rsidRDefault="008602EC" w:rsidP="008602EC">
      <w:pPr>
        <w:numPr>
          <w:ilvl w:val="0"/>
          <w:numId w:val="3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Configure la interfaz de túnel en Router1. Utilice S0/0/0 en Router1 como interfaz de origen del túnel y 200.200.200.6 como destino del túnel en Router3.</w:t>
      </w:r>
    </w:p>
    <w:p w:rsidR="008602EC" w:rsidRPr="008602EC" w:rsidRDefault="008602EC" w:rsidP="008602EC">
      <w:pPr>
        <w:numPr>
          <w:ilvl w:val="1"/>
          <w:numId w:val="3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lastRenderedPageBreak/>
        <w:t>Router1(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)# interface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tunnel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0</w:t>
      </w:r>
    </w:p>
    <w:p w:rsidR="008602EC" w:rsidRPr="008602EC" w:rsidRDefault="008602EC" w:rsidP="008602EC">
      <w:pPr>
        <w:numPr>
          <w:ilvl w:val="1"/>
          <w:numId w:val="3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-if)#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address 168.100.1 255.255.255.0</w:t>
      </w:r>
    </w:p>
    <w:p w:rsidR="008602EC" w:rsidRPr="008602EC" w:rsidRDefault="008602EC" w:rsidP="008602EC">
      <w:pPr>
        <w:numPr>
          <w:ilvl w:val="1"/>
          <w:numId w:val="3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-if)# tunnel source s0/0/0</w:t>
      </w:r>
    </w:p>
    <w:p w:rsidR="008602EC" w:rsidRPr="008602EC" w:rsidRDefault="008602EC" w:rsidP="008602EC">
      <w:pPr>
        <w:numPr>
          <w:ilvl w:val="1"/>
          <w:numId w:val="3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-if)# tunnel destination 200.200.200.6</w:t>
      </w:r>
    </w:p>
    <w:p w:rsidR="008602EC" w:rsidRPr="008602EC" w:rsidRDefault="008602EC" w:rsidP="008602EC">
      <w:pPr>
        <w:numPr>
          <w:ilvl w:val="0"/>
          <w:numId w:val="4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Configure la interfaz de túnel en Router3. Utilice S0/0/0 en el Router3 como interfaz de origen del túnel y 200.200.200.1 como destino del túnel en el Router1.</w:t>
      </w:r>
    </w:p>
    <w:p w:rsidR="008602EC" w:rsidRPr="008602EC" w:rsidRDefault="008602EC" w:rsidP="008602EC">
      <w:pPr>
        <w:numPr>
          <w:ilvl w:val="0"/>
          <w:numId w:val="5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Router3(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)# interface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tunnel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0</w:t>
      </w:r>
    </w:p>
    <w:p w:rsidR="008602EC" w:rsidRPr="008602EC" w:rsidRDefault="008602EC" w:rsidP="008602EC">
      <w:pPr>
        <w:numPr>
          <w:ilvl w:val="0"/>
          <w:numId w:val="5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Router3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-if)#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address 168.100.2 255.255.255.0</w:t>
      </w:r>
    </w:p>
    <w:p w:rsidR="008602EC" w:rsidRPr="008602EC" w:rsidRDefault="008602EC" w:rsidP="008602EC">
      <w:pPr>
        <w:numPr>
          <w:ilvl w:val="0"/>
          <w:numId w:val="5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Router3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-if)# tunnel source Serial0/0/0</w:t>
      </w:r>
    </w:p>
    <w:p w:rsidR="008602EC" w:rsidRPr="008602EC" w:rsidRDefault="008602EC" w:rsidP="008602EC">
      <w:pPr>
        <w:numPr>
          <w:ilvl w:val="0"/>
          <w:numId w:val="5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Router3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-if)# tunnel destination 200.200.200.1</w:t>
      </w:r>
    </w:p>
    <w:p w:rsidR="008602EC" w:rsidRPr="008602EC" w:rsidRDefault="008602EC" w:rsidP="008602EC">
      <w:pPr>
        <w:numPr>
          <w:ilvl w:val="0"/>
          <w:numId w:val="6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Verificar que el túnel GRE funcione en Router1 y Router3: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Router1#sh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int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brief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Interface IP-Address OK? Method Status Protocol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GigabitEthernet0/0 192.168.10.1 YES manual up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up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GigabitEthernet0/1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Serial0/0/0 200.200.200.1 YES manual up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up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Serial0/0/1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Serial0/1/0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Serial0/1/1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 xml:space="preserve">Tunnel0 192.168.100.1 YES manual up </w:t>
      </w:r>
      <w:proofErr w:type="spellStart"/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up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Vlan1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Router3#sh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int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brief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Interface IP-Address OK? Method Status Protocol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GigabitEthernet0/0 192.168.20.1 YES manual up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up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GigabitEthernet0/1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Serial0/0/0 200.200.200.6 YES manual up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up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Serial0/0/1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Serial0/1/0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Serial0/1/1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 xml:space="preserve">Tunnel0 192.168.100.2 YES manual up </w:t>
      </w:r>
      <w:proofErr w:type="spellStart"/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up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Vlan1 unassigned YES unset administratively down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down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Haga ping y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tracert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a través del túnel entre Router1 y router3 con la dirección IP de la interfaz del túnel, como sigue: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Router1#</w:t>
      </w: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ping 192.168.100.2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proofErr w:type="gram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lastRenderedPageBreak/>
        <w:t>Type escape</w:t>
      </w:r>
      <w:proofErr w:type="gram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sequence to abort.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Sending 5, 100-byte ICMP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Echos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to 192.168.100.2, timeout is 2 seconds: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!!!!!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Success rate is 100 percent (5/5), round-trip min/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avg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/max = 2/4/13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Router1#</w:t>
      </w: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traceroute 192.168.100.2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proofErr w:type="gram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Type escape</w:t>
      </w:r>
      <w:proofErr w:type="gram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sequence to abort.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Tracing the route to 192.168.100.2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1 192.168.100.2 8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msec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4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msec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2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msec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Router1#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Router3#</w:t>
      </w: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ping 192.168.100.1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  <w:proofErr w:type="gram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Type escape</w:t>
      </w:r>
      <w:proofErr w:type="gram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sequence to abort.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Sending 5, 100-byte ICMP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Echos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to 192.168.100.1, timeout is 2 seconds: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!!!!!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Success rate is 100 percent (5/5), round-trip min/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avg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/max = 2/7/16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Router3#</w:t>
      </w:r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traceroute 192.168.100.1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proofErr w:type="gram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Type escape</w:t>
      </w:r>
      <w:proofErr w:type="gram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sequence to abort.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Tracing the route to 192.168.100.1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1 192.168.100.1 8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msec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2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msec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4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msec</w:t>
      </w:r>
      <w:proofErr w:type="spell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Router3#</w:t>
      </w:r>
    </w:p>
    <w:p w:rsidR="008602EC" w:rsidRPr="008602EC" w:rsidRDefault="008602EC" w:rsidP="008602EC">
      <w:pPr>
        <w:spacing w:after="0" w:line="240" w:lineRule="atLeast"/>
        <w:textAlignment w:val="baseline"/>
        <w:outlineLvl w:val="0"/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</w:pPr>
      <w:r w:rsidRPr="008602EC">
        <w:rPr>
          <w:rFonts w:ascii="Montserrat" w:eastAsia="Times New Roman" w:hAnsi="Montserrat" w:cs="Times New Roman"/>
          <w:b/>
          <w:bCs/>
          <w:color w:val="2B404A"/>
          <w:kern w:val="36"/>
          <w:sz w:val="66"/>
          <w:szCs w:val="66"/>
          <w:lang w:eastAsia="es-BO"/>
        </w:rPr>
        <w:t>Parte 3: Habilitar el routing por el túnel GRE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8602EC" w:rsidRDefault="008602EC" w:rsidP="008602EC">
      <w:pPr>
        <w:numPr>
          <w:ilvl w:val="0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En la parte 3, configurará el routing OSPF de modo que las LAN en los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Router1 y Router3 se puedan comunicar mediante el túnel GRE. El Router2 no participa en este proceso de routing.</w:t>
      </w:r>
    </w:p>
    <w:p w:rsidR="008602EC" w:rsidRPr="008602EC" w:rsidRDefault="008602EC" w:rsidP="008602EC">
      <w:pPr>
        <w:numPr>
          <w:ilvl w:val="0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Configurar el routing OSPF para el área 0 a través del túnel.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Router1(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)#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ospf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1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-router)# network 192.168.100.0 0.0.0.255 area 0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Router1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-router)# network 192.168.10.0 0.0.0.255 area 0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Router3(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)#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router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ospf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1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Router3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-router)# network 192.168.100.0 0.0.0.255 area 0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lastRenderedPageBreak/>
        <w:t>Router3 (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config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-router)# network 192.168.20.0 0.0.0.255 area 0</w:t>
      </w:r>
    </w:p>
    <w:p w:rsidR="008602EC" w:rsidRPr="008602EC" w:rsidRDefault="008602EC" w:rsidP="008602EC">
      <w:pPr>
        <w:numPr>
          <w:ilvl w:val="0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Verificar el enrutamiento OSPF.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Router1#sh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ospf</w:t>
      </w:r>
      <w:proofErr w:type="spellEnd"/>
    </w:p>
    <w:p w:rsidR="008602EC" w:rsidRPr="008602EC" w:rsidRDefault="008602EC" w:rsidP="008602EC">
      <w:pPr>
        <w:numPr>
          <w:ilvl w:val="2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O 168.20.0 [110/1001]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via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192.168.100.2, 01:40:39, Tunnel0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Router3#sh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ip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route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ospf</w:t>
      </w:r>
      <w:proofErr w:type="spellEnd"/>
    </w:p>
    <w:p w:rsidR="008602EC" w:rsidRPr="008602EC" w:rsidRDefault="008602EC" w:rsidP="008602EC">
      <w:pPr>
        <w:numPr>
          <w:ilvl w:val="2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O 168.10.0 [110/1001]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via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 xml:space="preserve"> 192.168.100.1, 01:41:25, Tunnel0</w:t>
      </w:r>
    </w:p>
    <w:p w:rsidR="008602EC" w:rsidRPr="008602EC" w:rsidRDefault="008602EC" w:rsidP="008602EC">
      <w:pPr>
        <w:numPr>
          <w:ilvl w:val="1"/>
          <w:numId w:val="7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eastAsia="es-BO"/>
        </w:rPr>
        <w:t>Verificar comunicación entre PC1 y PC2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proofErr w:type="spellStart"/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>Desde</w:t>
      </w:r>
      <w:proofErr w:type="spellEnd"/>
      <w:r w:rsidRPr="008602E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val="en-US" w:eastAsia="es-BO"/>
        </w:rPr>
        <w:t xml:space="preserve"> PC1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C:\&gt;ping 192.168.20.100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Pinging 192.168.20.100 with 32 bytes of data: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192.168.20.100: bytes=32 time=2ms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192.168.20.100: bytes=32 time=20ms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192.168.20.100: bytes=32 time=14ms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192.168.20.100: bytes=32 time=2ms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Ping statistics for 192.168.20.100: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Packets: Sent = 4, Received = 4, Lost = 0 (0% loss),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Approximate round trip times in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milli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-seconds: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Minimum = 2ms, Maximum = 20ms, Average = 9ms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C:\&gt;tracert 192.168.20.100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Tracing route to 192.168.20.100 over a maximum of 30 hops: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 1 0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0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192.168.10.1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2 4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5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11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192.168.100.2</w:t>
      </w:r>
    </w:p>
    <w:p w:rsidR="008602EC" w:rsidRPr="00BC1A1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BC1A1C">
        <w:rPr>
          <w:rFonts w:ascii="Times New Roman" w:eastAsia="Times New Roman" w:hAnsi="Times New Roman" w:cs="Times New Roman"/>
          <w:sz w:val="27"/>
          <w:szCs w:val="27"/>
          <w:lang w:eastAsia="es-BO"/>
        </w:rPr>
        <w:t>3 2 ms 12 ms 1 ms 192.168.20.100</w:t>
      </w:r>
    </w:p>
    <w:p w:rsidR="008602EC" w:rsidRPr="00BC1A1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BC1A1C">
        <w:rPr>
          <w:rFonts w:ascii="Times New Roman" w:eastAsia="Times New Roman" w:hAnsi="Times New Roman" w:cs="Times New Roman"/>
          <w:sz w:val="27"/>
          <w:szCs w:val="27"/>
          <w:lang w:eastAsia="es-BO"/>
        </w:rPr>
        <w:t> Trace complete.</w:t>
      </w:r>
    </w:p>
    <w:p w:rsidR="008602EC" w:rsidRPr="00BC1A1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BC1A1C">
        <w:rPr>
          <w:rFonts w:ascii="Times New Roman" w:eastAsia="Times New Roman" w:hAnsi="Times New Roman" w:cs="Times New Roman"/>
          <w:sz w:val="27"/>
          <w:szCs w:val="27"/>
          <w:lang w:eastAsia="es-BO"/>
        </w:rPr>
        <w:t> </w:t>
      </w:r>
    </w:p>
    <w:p w:rsidR="008602EC" w:rsidRPr="00BC1A1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BO"/>
        </w:rPr>
      </w:pPr>
      <w:r w:rsidRPr="00BC1A1C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eastAsia="es-BO"/>
        </w:rPr>
        <w:t>Desde PC2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C:\&gt;ping 192.168.10.100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Pinging 192.168.10.100 with 32 bytes of data: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192.168.10.100: bytes=32 time=2ms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192.168.10.100: bytes=32 time=12ms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192.168.10.100: bytes=32 time=12ms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Reply from 192.168.10.100: bytes=32 time=12ms TTL=126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Ping statistics for 192.168.10.100: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Packets: Sent = 4, Received = 4, Lost = 0 (0% loss),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Approximate round trip times in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milli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-seconds: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lastRenderedPageBreak/>
        <w:t>Minimum = 2ms, Maximum = 12ms, Average = 9ms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C:\&gt;tracert 192.168.10.100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Tracing route to 192.168.10.100 over a maximum of 30 hops: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 1 0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0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0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192.168.20.1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2 2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10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13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192.168.100.1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3 12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14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12 </w:t>
      </w:r>
      <w:proofErr w:type="spell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ms</w:t>
      </w:r>
      <w:proofErr w:type="spellEnd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 xml:space="preserve"> 192.168.10.100</w:t>
      </w:r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  <w:proofErr w:type="gramStart"/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Trace complete.</w:t>
      </w:r>
      <w:proofErr w:type="gramEnd"/>
    </w:p>
    <w:p w:rsidR="008602EC" w:rsidRPr="008602EC" w:rsidRDefault="008602EC" w:rsidP="008602E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</w:pPr>
      <w:r w:rsidRPr="008602EC">
        <w:rPr>
          <w:rFonts w:ascii="Times New Roman" w:eastAsia="Times New Roman" w:hAnsi="Times New Roman" w:cs="Times New Roman"/>
          <w:sz w:val="27"/>
          <w:szCs w:val="27"/>
          <w:lang w:val="en-US" w:eastAsia="es-BO"/>
        </w:rPr>
        <w:t> </w:t>
      </w:r>
    </w:p>
    <w:sectPr w:rsidR="008602EC" w:rsidRPr="008602EC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1AD" w:rsidRDefault="00EC21AD" w:rsidP="00101191">
      <w:pPr>
        <w:spacing w:after="0" w:line="240" w:lineRule="auto"/>
      </w:pPr>
      <w:r>
        <w:separator/>
      </w:r>
    </w:p>
  </w:endnote>
  <w:endnote w:type="continuationSeparator" w:id="0">
    <w:p w:rsidR="00EC21AD" w:rsidRDefault="00EC21AD" w:rsidP="00101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6869942"/>
      <w:docPartObj>
        <w:docPartGallery w:val="Page Numbers (Bottom of Page)"/>
        <w:docPartUnique/>
      </w:docPartObj>
    </w:sdtPr>
    <w:sdtEndPr/>
    <w:sdtContent>
      <w:p w:rsidR="00101191" w:rsidRDefault="0010119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1A1C" w:rsidRPr="00BC1A1C">
          <w:rPr>
            <w:noProof/>
            <w:lang w:val="es-ES"/>
          </w:rPr>
          <w:t>2</w:t>
        </w:r>
        <w:r>
          <w:fldChar w:fldCharType="end"/>
        </w:r>
      </w:p>
    </w:sdtContent>
  </w:sdt>
  <w:p w:rsidR="00101191" w:rsidRDefault="0010119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1AD" w:rsidRDefault="00EC21AD" w:rsidP="00101191">
      <w:pPr>
        <w:spacing w:after="0" w:line="240" w:lineRule="auto"/>
      </w:pPr>
      <w:r>
        <w:separator/>
      </w:r>
    </w:p>
  </w:footnote>
  <w:footnote w:type="continuationSeparator" w:id="0">
    <w:p w:rsidR="00EC21AD" w:rsidRDefault="00EC21AD" w:rsidP="00101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41DF4"/>
    <w:multiLevelType w:val="multilevel"/>
    <w:tmpl w:val="B63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DC1C68"/>
    <w:multiLevelType w:val="multilevel"/>
    <w:tmpl w:val="FE2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FB3018"/>
    <w:multiLevelType w:val="multilevel"/>
    <w:tmpl w:val="8A36CC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047235"/>
    <w:multiLevelType w:val="multilevel"/>
    <w:tmpl w:val="6CC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D73405C"/>
    <w:multiLevelType w:val="multilevel"/>
    <w:tmpl w:val="A83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6243C6E"/>
    <w:multiLevelType w:val="multilevel"/>
    <w:tmpl w:val="FA44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64750C5"/>
    <w:multiLevelType w:val="multilevel"/>
    <w:tmpl w:val="AF84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0A173D"/>
    <w:multiLevelType w:val="multilevel"/>
    <w:tmpl w:val="73E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2EC"/>
    <w:rsid w:val="00085074"/>
    <w:rsid w:val="00101191"/>
    <w:rsid w:val="001D7983"/>
    <w:rsid w:val="004E6F78"/>
    <w:rsid w:val="008602EC"/>
    <w:rsid w:val="00BC1A1C"/>
    <w:rsid w:val="00C80A6F"/>
    <w:rsid w:val="00EC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02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3">
    <w:name w:val="heading 3"/>
    <w:basedOn w:val="Normal"/>
    <w:link w:val="Ttulo3Car"/>
    <w:uiPriority w:val="9"/>
    <w:qFormat/>
    <w:rsid w:val="008602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2EC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8602E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860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8602EC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602EC"/>
    <w:rPr>
      <w:color w:val="0000FF"/>
      <w:u w:val="single"/>
    </w:rPr>
  </w:style>
  <w:style w:type="character" w:customStyle="1" w:styleId="fn">
    <w:name w:val="fn"/>
    <w:basedOn w:val="Fuentedeprrafopredeter"/>
    <w:rsid w:val="008602EC"/>
  </w:style>
  <w:style w:type="character" w:customStyle="1" w:styleId="commentdate">
    <w:name w:val="comment_date"/>
    <w:basedOn w:val="Fuentedeprrafopredeter"/>
    <w:rsid w:val="008602EC"/>
  </w:style>
  <w:style w:type="character" w:customStyle="1" w:styleId="reply-container">
    <w:name w:val="reply-container"/>
    <w:basedOn w:val="Fuentedeprrafopredeter"/>
    <w:rsid w:val="008602EC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602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B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602EC"/>
    <w:rPr>
      <w:rFonts w:ascii="Arial" w:eastAsia="Times New Roman" w:hAnsi="Arial" w:cs="Arial"/>
      <w:vanish/>
      <w:sz w:val="16"/>
      <w:szCs w:val="16"/>
      <w:lang w:eastAsia="es-BO"/>
    </w:rPr>
  </w:style>
  <w:style w:type="paragraph" w:customStyle="1" w:styleId="comment-notes">
    <w:name w:val="comment-notes"/>
    <w:basedOn w:val="Normal"/>
    <w:rsid w:val="00860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required">
    <w:name w:val="required"/>
    <w:basedOn w:val="Fuentedeprrafopredeter"/>
    <w:rsid w:val="008602EC"/>
  </w:style>
  <w:style w:type="paragraph" w:styleId="Encabezado">
    <w:name w:val="header"/>
    <w:basedOn w:val="Normal"/>
    <w:link w:val="EncabezadoCar"/>
    <w:uiPriority w:val="99"/>
    <w:unhideWhenUsed/>
    <w:rsid w:val="00101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191"/>
  </w:style>
  <w:style w:type="paragraph" w:styleId="Piedepgina">
    <w:name w:val="footer"/>
    <w:basedOn w:val="Normal"/>
    <w:link w:val="PiedepginaCar"/>
    <w:uiPriority w:val="99"/>
    <w:unhideWhenUsed/>
    <w:rsid w:val="00101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191"/>
  </w:style>
  <w:style w:type="paragraph" w:styleId="Textodeglobo">
    <w:name w:val="Balloon Text"/>
    <w:basedOn w:val="Normal"/>
    <w:link w:val="TextodegloboCar"/>
    <w:uiPriority w:val="99"/>
    <w:semiHidden/>
    <w:unhideWhenUsed/>
    <w:rsid w:val="004E6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F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02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3">
    <w:name w:val="heading 3"/>
    <w:basedOn w:val="Normal"/>
    <w:link w:val="Ttulo3Car"/>
    <w:uiPriority w:val="9"/>
    <w:qFormat/>
    <w:rsid w:val="008602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2EC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8602E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860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8602EC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602EC"/>
    <w:rPr>
      <w:color w:val="0000FF"/>
      <w:u w:val="single"/>
    </w:rPr>
  </w:style>
  <w:style w:type="character" w:customStyle="1" w:styleId="fn">
    <w:name w:val="fn"/>
    <w:basedOn w:val="Fuentedeprrafopredeter"/>
    <w:rsid w:val="008602EC"/>
  </w:style>
  <w:style w:type="character" w:customStyle="1" w:styleId="commentdate">
    <w:name w:val="comment_date"/>
    <w:basedOn w:val="Fuentedeprrafopredeter"/>
    <w:rsid w:val="008602EC"/>
  </w:style>
  <w:style w:type="character" w:customStyle="1" w:styleId="reply-container">
    <w:name w:val="reply-container"/>
    <w:basedOn w:val="Fuentedeprrafopredeter"/>
    <w:rsid w:val="008602EC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602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B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602EC"/>
    <w:rPr>
      <w:rFonts w:ascii="Arial" w:eastAsia="Times New Roman" w:hAnsi="Arial" w:cs="Arial"/>
      <w:vanish/>
      <w:sz w:val="16"/>
      <w:szCs w:val="16"/>
      <w:lang w:eastAsia="es-BO"/>
    </w:rPr>
  </w:style>
  <w:style w:type="paragraph" w:customStyle="1" w:styleId="comment-notes">
    <w:name w:val="comment-notes"/>
    <w:basedOn w:val="Normal"/>
    <w:rsid w:val="00860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required">
    <w:name w:val="required"/>
    <w:basedOn w:val="Fuentedeprrafopredeter"/>
    <w:rsid w:val="008602EC"/>
  </w:style>
  <w:style w:type="paragraph" w:styleId="Encabezado">
    <w:name w:val="header"/>
    <w:basedOn w:val="Normal"/>
    <w:link w:val="EncabezadoCar"/>
    <w:uiPriority w:val="99"/>
    <w:unhideWhenUsed/>
    <w:rsid w:val="00101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191"/>
  </w:style>
  <w:style w:type="paragraph" w:styleId="Piedepgina">
    <w:name w:val="footer"/>
    <w:basedOn w:val="Normal"/>
    <w:link w:val="PiedepginaCar"/>
    <w:uiPriority w:val="99"/>
    <w:unhideWhenUsed/>
    <w:rsid w:val="00101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191"/>
  </w:style>
  <w:style w:type="paragraph" w:styleId="Textodeglobo">
    <w:name w:val="Balloon Text"/>
    <w:basedOn w:val="Normal"/>
    <w:link w:val="TextodegloboCar"/>
    <w:uiPriority w:val="99"/>
    <w:semiHidden/>
    <w:unhideWhenUsed/>
    <w:rsid w:val="004E6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F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3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77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3992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881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65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693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1094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DOLAR</dc:creator>
  <cp:lastModifiedBy>DOLAR</cp:lastModifiedBy>
  <cp:revision>6</cp:revision>
  <dcterms:created xsi:type="dcterms:W3CDTF">2020-10-24T15:12:00Z</dcterms:created>
  <dcterms:modified xsi:type="dcterms:W3CDTF">2020-10-26T16:12:00Z</dcterms:modified>
</cp:coreProperties>
</file>