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right="-607.7952755905511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Creación de las Máquinas Virtuales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Máquina Virtual 2: Ubuntu Server</w:t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41.73228346456688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utilizada: </w:t>
      </w:r>
      <w:r w:rsidDel="00000000" w:rsidR="00000000" w:rsidRPr="00000000">
        <w:rPr>
          <w:sz w:val="24"/>
          <w:szCs w:val="24"/>
          <w:rtl w:val="0"/>
        </w:rPr>
        <w:t xml:space="preserve">Ubuntu server 22.94 LTS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de hardware virtual:</w:t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RAM: </w:t>
      </w:r>
      <w:r w:rsidDel="00000000" w:rsidR="00000000" w:rsidRPr="00000000">
        <w:rPr>
          <w:sz w:val="24"/>
          <w:szCs w:val="24"/>
          <w:rtl w:val="0"/>
        </w:rPr>
        <w:t xml:space="preserve">2GB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CPU: </w:t>
      </w:r>
      <w:r w:rsidDel="00000000" w:rsidR="00000000" w:rsidRPr="00000000">
        <w:rPr>
          <w:sz w:val="24"/>
          <w:szCs w:val="24"/>
          <w:rtl w:val="0"/>
        </w:rPr>
        <w:t xml:space="preserve">2 núcleos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Almacenamiento: </w:t>
      </w:r>
      <w:r w:rsidDel="00000000" w:rsidR="00000000" w:rsidRPr="00000000">
        <w:rPr>
          <w:sz w:val="24"/>
          <w:szCs w:val="24"/>
          <w:rtl w:val="0"/>
        </w:rPr>
        <w:t xml:space="preserve">25GB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607.7952755905511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Adaptador de red: </w:t>
      </w:r>
      <w:r w:rsidDel="00000000" w:rsidR="00000000" w:rsidRPr="00000000">
        <w:rPr>
          <w:sz w:val="24"/>
          <w:szCs w:val="24"/>
          <w:rtl w:val="0"/>
        </w:rPr>
        <w:t xml:space="preserve">Adaptador puente (Bridge Adapter)</w:t>
      </w:r>
    </w:p>
    <w:p w:rsidR="00000000" w:rsidDel="00000000" w:rsidP="00000000" w:rsidRDefault="00000000" w:rsidRPr="00000000" w14:paraId="0000000D">
      <w:pPr>
        <w:ind w:left="720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1613" cy="593962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593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5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