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r43dz895g3t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850.3937007874016" w:right="-891.2598425196836" w:firstLine="0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Manual de uso de herramientas</w:t>
      </w:r>
    </w:p>
    <w:p w:rsidR="00000000" w:rsidDel="00000000" w:rsidP="00000000" w:rsidRDefault="00000000" w:rsidRPr="00000000" w14:paraId="00000003">
      <w:pPr>
        <w:ind w:left="-850.3937007874016" w:right="-891.2598425196836" w:firstLine="0"/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6" w:right="-891.2598425196836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Indice.</w:t>
      </w:r>
    </w:p>
    <w:p w:rsidR="00000000" w:rsidDel="00000000" w:rsidP="00000000" w:rsidRDefault="00000000" w:rsidRPr="00000000" w14:paraId="00000005">
      <w:pPr>
        <w:ind w:left="-850.3937007874016" w:right="-891.2598425196836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-566.9291338582677" w:right="-891.25984251968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07">
      <w:pPr>
        <w:ind w:left="720" w:right="-891.259842519683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-566.9291338582677" w:right="-891.25984251968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Google Drive</w:t>
      </w:r>
    </w:p>
    <w:p w:rsidR="00000000" w:rsidDel="00000000" w:rsidP="00000000" w:rsidRDefault="00000000" w:rsidRPr="00000000" w14:paraId="00000009">
      <w:pPr>
        <w:ind w:left="720" w:right="-891.259842519683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40" w:lineRule="auto"/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Estructura de carpetas por área</w:t>
      </w:r>
    </w:p>
    <w:p w:rsidR="00000000" w:rsidDel="00000000" w:rsidP="00000000" w:rsidRDefault="00000000" w:rsidRPr="00000000" w14:paraId="0000000B">
      <w:pPr>
        <w:spacing w:line="240" w:lineRule="auto"/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Nomenclatura de archivos</w:t>
      </w:r>
    </w:p>
    <w:p w:rsidR="00000000" w:rsidDel="00000000" w:rsidP="00000000" w:rsidRDefault="00000000" w:rsidRPr="00000000" w14:paraId="0000000D">
      <w:pPr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Permisos de acceso y roles</w:t>
      </w:r>
    </w:p>
    <w:p w:rsidR="00000000" w:rsidDel="00000000" w:rsidP="00000000" w:rsidRDefault="00000000" w:rsidRPr="00000000" w14:paraId="0000000F">
      <w:pPr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Consejos de uso</w:t>
      </w:r>
    </w:p>
    <w:p w:rsidR="00000000" w:rsidDel="00000000" w:rsidP="00000000" w:rsidRDefault="00000000" w:rsidRPr="00000000" w14:paraId="00000011">
      <w:pPr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-566.9291338582677" w:right="-891.25984251968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Slack</w:t>
      </w:r>
    </w:p>
    <w:p w:rsidR="00000000" w:rsidDel="00000000" w:rsidP="00000000" w:rsidRDefault="00000000" w:rsidRPr="00000000" w14:paraId="00000013">
      <w:pPr>
        <w:ind w:left="720" w:right="-891.259842519683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240" w:lineRule="auto"/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Canales creados y su propósito</w:t>
      </w:r>
    </w:p>
    <w:p w:rsidR="00000000" w:rsidDel="00000000" w:rsidP="00000000" w:rsidRDefault="00000000" w:rsidRPr="00000000" w14:paraId="00000015">
      <w:pPr>
        <w:spacing w:line="240" w:lineRule="auto"/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Reglas de comunicación por canal</w:t>
      </w:r>
    </w:p>
    <w:p w:rsidR="00000000" w:rsidDel="00000000" w:rsidP="00000000" w:rsidRDefault="00000000" w:rsidRPr="00000000" w14:paraId="00000017">
      <w:pPr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Buenas prácticas de uso</w:t>
      </w:r>
    </w:p>
    <w:p w:rsidR="00000000" w:rsidDel="00000000" w:rsidP="00000000" w:rsidRDefault="00000000" w:rsidRPr="00000000" w14:paraId="00000019">
      <w:pPr>
        <w:ind w:left="72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-566.9291338582677" w:right="-891.25984251968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01B">
      <w:pPr>
        <w:ind w:left="720" w:right="-891.2598425196836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line="240" w:lineRule="auto"/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Organización del tablero</w:t>
      </w:r>
    </w:p>
    <w:p w:rsidR="00000000" w:rsidDel="00000000" w:rsidP="00000000" w:rsidRDefault="00000000" w:rsidRPr="00000000" w14:paraId="0000001D">
      <w:pPr>
        <w:spacing w:line="240" w:lineRule="auto"/>
        <w:ind w:left="144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de etiquetas y responsables</w:t>
      </w:r>
    </w:p>
    <w:p w:rsidR="00000000" w:rsidDel="00000000" w:rsidP="00000000" w:rsidRDefault="00000000" w:rsidRPr="00000000" w14:paraId="0000001F">
      <w:pPr>
        <w:ind w:left="1440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-283.46456692913375" w:right="-891.259842519683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Flujo de trabajo por listas</w:t>
      </w:r>
    </w:p>
    <w:p w:rsidR="00000000" w:rsidDel="00000000" w:rsidP="00000000" w:rsidRDefault="00000000" w:rsidRPr="00000000" w14:paraId="00000021">
      <w:pPr>
        <w:ind w:left="-283.46456692913375" w:right="-891.259842519683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-566.9291338582677" w:right="-891.2598425196836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891.2598425196836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664.8425196850417" w:top="566.9291338582677" w:left="1440" w:right="1440" w:header="720" w:footer="720"/>
          <w:pgNumType w:start="1"/>
        </w:sectPr>
      </w:pPr>
      <w:bookmarkStart w:colFirst="0" w:colLast="0" w:name="_yqj1fzs34tww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Introduccion y google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850.3937007874016" w:firstLine="0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este trabajo, para la empresa TechNova Solutions hemos decidido implementar tres herramientas fundamentales en la organización y realización de tareas: Google Drive, Slack y Trello. Este manual tiene como objetivo estandarizar su uso , evitar confusiones y mejorar la productividad de todo el equipo.</w:t>
      </w:r>
    </w:p>
    <w:p w:rsidR="00000000" w:rsidDel="00000000" w:rsidP="00000000" w:rsidRDefault="00000000" w:rsidRPr="00000000" w14:paraId="00000028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2. Google Drive</w:t>
      </w:r>
    </w:p>
    <w:p w:rsidR="00000000" w:rsidDel="00000000" w:rsidP="00000000" w:rsidRDefault="00000000" w:rsidRPr="00000000" w14:paraId="0000002B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herramienta nos proporciona la organización perfecta para el compartimiento de archivos.</w:t>
      </w:r>
    </w:p>
    <w:p w:rsidR="00000000" w:rsidDel="00000000" w:rsidP="00000000" w:rsidRDefault="00000000" w:rsidRPr="00000000" w14:paraId="0000002D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2.1 Estructura de carpetas por áre</w:t>
      </w: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2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 la nuestra unidad, la organización de archivos se divide en las siguientes áreas:</w:t>
      </w:r>
    </w:p>
    <w:p w:rsidR="00000000" w:rsidDel="00000000" w:rsidP="00000000" w:rsidRDefault="00000000" w:rsidRPr="00000000" w14:paraId="00000031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Desarrollo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Soporte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Administración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Recursos Humanos</w:t>
      </w:r>
    </w:p>
    <w:p w:rsidR="00000000" w:rsidDel="00000000" w:rsidP="00000000" w:rsidRDefault="00000000" w:rsidRPr="00000000" w14:paraId="00000036">
      <w:pPr>
        <w:ind w:right="-607.795275590551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6523" cy="360364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6523" cy="3603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Aquí los trabajadores asignados, podrán trabajar en sus respectivas carpetas.</w:t>
      </w:r>
    </w:p>
    <w:p w:rsidR="00000000" w:rsidDel="00000000" w:rsidP="00000000" w:rsidRDefault="00000000" w:rsidRPr="00000000" w14:paraId="0000003A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caso no creamos subcarpetas, pero podríamos tener subcarpetas internas para mayor organización como por ejemplo:</w:t>
      </w:r>
    </w:p>
    <w:p w:rsidR="00000000" w:rsidDel="00000000" w:rsidP="00000000" w:rsidRDefault="00000000" w:rsidRPr="00000000" w14:paraId="0000003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Documentos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Informes</w:t>
      </w:r>
    </w:p>
    <w:p w:rsidR="00000000" w:rsidDel="00000000" w:rsidP="00000000" w:rsidRDefault="00000000" w:rsidRPr="00000000" w14:paraId="00000042">
      <w:pPr>
        <w:numPr>
          <w:ilvl w:val="0"/>
          <w:numId w:val="17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Formularios</w:t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Plantillas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tm0rmf1tkj0o" w:id="2"/>
      <w:bookmarkEnd w:id="2"/>
      <w:r w:rsidDel="00000000" w:rsidR="00000000" w:rsidRPr="00000000">
        <w:rPr>
          <w:b w:val="1"/>
          <w:color w:val="000000"/>
          <w:u w:val="single"/>
          <w:rtl w:val="0"/>
        </w:rPr>
        <w:t xml:space="preserve">2.2 Nomenclatura de Archivos</w:t>
      </w:r>
    </w:p>
    <w:p w:rsidR="00000000" w:rsidDel="00000000" w:rsidP="00000000" w:rsidRDefault="00000000" w:rsidRPr="00000000" w14:paraId="00000045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ind w:left="-566.9291338582677" w:firstLine="0"/>
        <w:rPr/>
      </w:pPr>
      <w:r w:rsidDel="00000000" w:rsidR="00000000" w:rsidRPr="00000000">
        <w:rPr>
          <w:rtl w:val="0"/>
        </w:rPr>
        <w:t xml:space="preserve">Todos los archivos deben seguir esta nomenclatura: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tl w:val="0"/>
        </w:rPr>
        <w:t xml:space="preserve">Fecha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tl w:val="0"/>
        </w:rPr>
        <w:t xml:space="preserve">Área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tl w:val="0"/>
        </w:rPr>
        <w:t xml:space="preserve">Tipo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tl w:val="0"/>
        </w:rPr>
        <w:t xml:space="preserve">Descripción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tl w:val="0"/>
        </w:rPr>
        <w:t xml:space="preserve">Versión del archivo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240" w:line="360" w:lineRule="auto"/>
        <w:ind w:left="-141.73228346456688" w:hanging="360"/>
      </w:pPr>
      <w:r w:rsidDel="00000000" w:rsidR="00000000" w:rsidRPr="00000000">
        <w:rPr>
          <w:rtl w:val="0"/>
        </w:rPr>
        <w:t xml:space="preserve">Extensión</w:t>
      </w:r>
    </w:p>
    <w:p w:rsidR="00000000" w:rsidDel="00000000" w:rsidP="00000000" w:rsidRDefault="00000000" w:rsidRPr="00000000" w14:paraId="0000004D">
      <w:pPr>
        <w:ind w:left="-566.9291338582677" w:right="-607.7952755905511" w:firstLine="0"/>
        <w:rPr>
          <w:rFonts w:ascii="Roboto Mono" w:cs="Roboto Mono" w:eastAsia="Roboto Mono" w:hAnsi="Roboto Mono"/>
          <w:color w:val="0000ff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Ejemplo: </w:t>
      </w:r>
      <w:r w:rsidDel="00000000" w:rsidR="00000000" w:rsidRPr="00000000">
        <w:rPr>
          <w:rFonts w:ascii="Roboto Mono" w:cs="Roboto Mono" w:eastAsia="Roboto Mono" w:hAnsi="Roboto Mono"/>
          <w:color w:val="0000ff"/>
          <w:highlight w:val="white"/>
          <w:rtl w:val="0"/>
        </w:rPr>
        <w:t xml:space="preserve">2025-06-09_Desarrollo_Informe_ProyectoX_v1.docx</w:t>
      </w:r>
    </w:p>
    <w:p w:rsidR="00000000" w:rsidDel="00000000" w:rsidP="00000000" w:rsidRDefault="00000000" w:rsidRPr="00000000" w14:paraId="0000004E">
      <w:pPr>
        <w:ind w:left="-566.9291338582677" w:right="-607.7952755905511" w:firstLine="0"/>
        <w:rPr>
          <w:rFonts w:ascii="Roboto Mono" w:cs="Roboto Mono" w:eastAsia="Roboto Mono" w:hAnsi="Roboto Mono"/>
          <w:color w:val="0000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0"/>
        <w:rPr>
          <w:rFonts w:ascii="Roboto Mono" w:cs="Roboto Mono" w:eastAsia="Roboto Mono" w:hAnsi="Roboto Mono"/>
          <w:color w:val="0000ff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highlight w:val="white"/>
        </w:rPr>
        <w:drawing>
          <wp:inline distB="114300" distT="114300" distL="114300" distR="114300">
            <wp:extent cx="6429632" cy="362067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632" cy="362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66.9291338582677" w:right="-607.7952755905511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Esto nos facilita la búsqueda, el control de versiones y evita duplicaciones o errores.</w:t>
      </w:r>
    </w:p>
    <w:p w:rsidR="00000000" w:rsidDel="00000000" w:rsidP="00000000" w:rsidRDefault="00000000" w:rsidRPr="00000000" w14:paraId="00000054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ktwuzifo30c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4z4ub8wheniu" w:id="4"/>
      <w:bookmarkEnd w:id="4"/>
      <w:r w:rsidDel="00000000" w:rsidR="00000000" w:rsidRPr="00000000">
        <w:rPr>
          <w:b w:val="1"/>
          <w:color w:val="000000"/>
          <w:u w:val="single"/>
          <w:rtl w:val="0"/>
        </w:rPr>
        <w:t xml:space="preserve">2.3 Permisos de Acceso</w:t>
      </w:r>
    </w:p>
    <w:p w:rsidR="00000000" w:rsidDel="00000000" w:rsidP="00000000" w:rsidRDefault="00000000" w:rsidRPr="00000000" w14:paraId="00000057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Drive permite asignar diferentes tipos de permisos a los usuarios, dependiendo de su rol en la empresa y la naturaleza del archivo o carpetas, para una mayor organización.</w:t>
      </w:r>
    </w:p>
    <w:p w:rsidR="00000000" w:rsidDel="00000000" w:rsidP="00000000" w:rsidRDefault="00000000" w:rsidRPr="00000000" w14:paraId="00000059">
      <w:pPr>
        <w:spacing w:after="24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Roles y permisos: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spacing w:after="0" w:after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Propietario</w:t>
      </w:r>
      <w:r w:rsidDel="00000000" w:rsidR="00000000" w:rsidRPr="00000000">
        <w:rPr>
          <w:sz w:val="24"/>
          <w:szCs w:val="24"/>
          <w:rtl w:val="0"/>
        </w:rPr>
        <w:t xml:space="preserve">: Control total sobre el archivo o carpeta. Puede cambiar permisos, mover, eliminar y compartir.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pacing w:after="0" w:after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: Puede modificar archivos, subir y eliminar contenido dentro de carpetas compartidas.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pacing w:after="0" w:after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Comentarista</w:t>
      </w:r>
      <w:r w:rsidDel="00000000" w:rsidR="00000000" w:rsidRPr="00000000">
        <w:rPr>
          <w:sz w:val="24"/>
          <w:szCs w:val="24"/>
          <w:rtl w:val="0"/>
        </w:rPr>
        <w:t xml:space="preserve">: Puede ver y comentar documentos, pero no realizar cambios. Ideal para revisores o supervisores que no deben alterar el contenido.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pacing w:after="240" w:line="360" w:lineRule="auto"/>
        <w:ind w:left="-141.73228346456688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Lector: </w:t>
      </w:r>
      <w:r w:rsidDel="00000000" w:rsidR="00000000" w:rsidRPr="00000000">
        <w:rPr>
          <w:sz w:val="24"/>
          <w:szCs w:val="24"/>
          <w:rtl w:val="0"/>
        </w:rPr>
        <w:t xml:space="preserve">Solo puede visualizar el contenido. Recomendado para gerencia, auditorías o departamentos que solo necesitan acceso de consulta.</w:t>
      </w:r>
    </w:p>
    <w:p w:rsidR="00000000" w:rsidDel="00000000" w:rsidP="00000000" w:rsidRDefault="00000000" w:rsidRPr="00000000" w14:paraId="0000005E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asignar permisos en Google Drive, debemos usar la opción de “compartir” para asignar permisos individuales o grupales y desactivar la opción de editor si no se necesita</w:t>
      </w:r>
    </w:p>
    <w:p w:rsidR="00000000" w:rsidDel="00000000" w:rsidP="00000000" w:rsidRDefault="00000000" w:rsidRPr="00000000" w14:paraId="0000005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3369" cy="357955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3369" cy="357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Rule="auto"/>
        <w:ind w:left="-566.929133858267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Recomendaciones: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Revisar mensualmente los permisos.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compartir enlaces con "cualquier persona con el enlace" a menos que sea necesario.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 grupos de Google para asignar permisos masivos por departamento.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Desactivar la opción de descarga, copia e impresión para archivos confidenciales.</w:t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paadp4uyexy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l6fay3xiz6pw" w:id="6"/>
      <w:bookmarkEnd w:id="6"/>
      <w:r w:rsidDel="00000000" w:rsidR="00000000" w:rsidRPr="00000000">
        <w:rPr>
          <w:b w:val="1"/>
          <w:color w:val="000000"/>
          <w:u w:val="single"/>
          <w:rtl w:val="0"/>
        </w:rPr>
        <w:t xml:space="preserve">2.4 Buenas Prácticas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almacenar archivos duplicados.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Mantener limpia la carpeta principal.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Actualizar o eliminar documentos obsoletos.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  <w:sectPr>
          <w:type w:val="nextPage"/>
          <w:pgSz w:h="16834" w:w="11909" w:orient="portrait"/>
          <w:pgMar w:bottom="664.8425196850417" w:top="566.9291338582677" w:left="1440" w:right="1440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Usar comentarios en los documentos para revisiones en lugar de crear nuevas versiones.</w:t>
      </w:r>
    </w:p>
    <w:p w:rsidR="00000000" w:rsidDel="00000000" w:rsidP="00000000" w:rsidRDefault="00000000" w:rsidRPr="00000000" w14:paraId="0000006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566.9291338582677" w:left="1440" w:right="1440" w:header="720" w:footer="720"/>
          <w:pgNumType w:start="1"/>
        </w:sectPr>
      </w:pPr>
      <w:bookmarkStart w:colFirst="0" w:colLast="0" w:name="_yvc1kctgtt3l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Slack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3. Slack</w:t>
      </w:r>
    </w:p>
    <w:p w:rsidR="00000000" w:rsidDel="00000000" w:rsidP="00000000" w:rsidRDefault="00000000" w:rsidRPr="00000000" w14:paraId="0000006E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Utilizaremos slack para organizar conversaciones por canales, compartir archivos, integrar herramientas externas y así mantener una comunicación rápida, estructurada y eficiente.</w:t>
      </w:r>
    </w:p>
    <w:p w:rsidR="00000000" w:rsidDel="00000000" w:rsidP="00000000" w:rsidRDefault="00000000" w:rsidRPr="00000000" w14:paraId="00000070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66.9291338582677" w:right="-607.7952755905511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3.1 Canales de comunicación.</w:t>
      </w:r>
    </w:p>
    <w:p w:rsidR="00000000" w:rsidDel="00000000" w:rsidP="00000000" w:rsidRDefault="00000000" w:rsidRPr="00000000" w14:paraId="00000072">
      <w:pPr>
        <w:ind w:left="-566.9291338582677" w:right="-607.7952755905511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line="360" w:lineRule="auto"/>
        <w:ind w:left="-141.73228346456688" w:right="-607.7952755905511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#general:</w:t>
      </w:r>
      <w:r w:rsidDel="00000000" w:rsidR="00000000" w:rsidRPr="00000000">
        <w:rPr>
          <w:sz w:val="24"/>
          <w:szCs w:val="24"/>
          <w:rtl w:val="0"/>
        </w:rPr>
        <w:t xml:space="preserve"> Anuncios importantes, comunicados de la empresa.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#proyectos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Seguimiento, comentarios y avances de proyectos.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0" w:afterAutospacing="0" w:line="360" w:lineRule="auto"/>
        <w:ind w:left="-141.73228346456688" w:hanging="360"/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#soporte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Reporte de errores internos o incidencias técnicas.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240" w:line="360" w:lineRule="auto"/>
        <w:ind w:left="-141.73228346456688" w:hanging="360"/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#ideas-y-mejoras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Sugerencias para optimización de procesos</w:t>
      </w:r>
    </w:p>
    <w:p w:rsidR="00000000" w:rsidDel="00000000" w:rsidP="00000000" w:rsidRDefault="00000000" w:rsidRPr="00000000" w14:paraId="00000077">
      <w:pPr>
        <w:spacing w:after="240" w:line="360" w:lineRule="auto"/>
        <w:ind w:left="-141.7322834645668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="360" w:lineRule="auto"/>
        <w:ind w:left="-566.9291338582677" w:right="-607.7952755905511" w:firstLine="0"/>
        <w:rPr>
          <w:b w:val="1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4923" cy="351638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923" cy="3516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="360" w:lineRule="auto"/>
        <w:ind w:left="-566.9291338582677" w:firstLine="0"/>
        <w:rPr>
          <w:b w:val="1"/>
          <w:color w:val="000000"/>
          <w:u w:val="single"/>
        </w:rPr>
      </w:pPr>
      <w:bookmarkStart w:colFirst="0" w:colLast="0" w:name="_bj97vt3xupq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="360" w:lineRule="auto"/>
        <w:ind w:left="-566.9291338582677" w:firstLine="0"/>
        <w:rPr>
          <w:b w:val="1"/>
          <w:color w:val="000000"/>
          <w:u w:val="single"/>
        </w:rPr>
      </w:pPr>
      <w:bookmarkStart w:colFirst="0" w:colLast="0" w:name="_270uge8p8yyn" w:id="9"/>
      <w:bookmarkEnd w:id="9"/>
      <w:r w:rsidDel="00000000" w:rsidR="00000000" w:rsidRPr="00000000">
        <w:rPr>
          <w:b w:val="1"/>
          <w:color w:val="000000"/>
          <w:u w:val="single"/>
          <w:rtl w:val="0"/>
        </w:rPr>
        <w:t xml:space="preserve">3.2 Reglas de Uso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Evitar temas personales en canales de trabajo.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hilos para responder mensajes y mantener el orden.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Mencionar (@usuario) solo si es necesario.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Respetar el horario laboral para comunicaciones no urgentes.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Resumir y concretar los mensajes para que sean fáciles de leer.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spacing w:after="40" w:before="240" w:line="360" w:lineRule="auto"/>
        <w:ind w:left="-566.9291338582677" w:firstLine="0"/>
        <w:rPr>
          <w:b w:val="1"/>
          <w:color w:val="000000"/>
          <w:u w:val="single"/>
        </w:rPr>
      </w:pPr>
      <w:bookmarkStart w:colFirst="0" w:colLast="0" w:name="_u0vkpp6tx2ev" w:id="10"/>
      <w:bookmarkEnd w:id="10"/>
      <w:r w:rsidDel="00000000" w:rsidR="00000000" w:rsidRPr="00000000">
        <w:rPr>
          <w:b w:val="1"/>
          <w:color w:val="000000"/>
          <w:u w:val="single"/>
        </w:rPr>
        <w:drawing>
          <wp:inline distB="114300" distT="114300" distL="114300" distR="114300">
            <wp:extent cx="6428702" cy="358811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702" cy="358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keepNext w:val="0"/>
        <w:keepLines w:val="0"/>
        <w:spacing w:after="40" w:before="240" w:line="360" w:lineRule="auto"/>
        <w:ind w:left="-566.9291338582677" w:firstLine="0"/>
        <w:rPr>
          <w:b w:val="1"/>
          <w:color w:val="000000"/>
          <w:u w:val="single"/>
        </w:rPr>
      </w:pPr>
      <w:bookmarkStart w:colFirst="0" w:colLast="0" w:name="_d4iot4g5sha8" w:id="11"/>
      <w:bookmarkEnd w:id="11"/>
      <w:r w:rsidDel="00000000" w:rsidR="00000000" w:rsidRPr="00000000">
        <w:rPr>
          <w:b w:val="1"/>
          <w:color w:val="000000"/>
          <w:u w:val="single"/>
        </w:rPr>
        <w:drawing>
          <wp:inline distB="114300" distT="114300" distL="114300" distR="114300">
            <wp:extent cx="6395663" cy="36015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663" cy="360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pacing w:after="40" w:before="240" w:line="360" w:lineRule="auto"/>
        <w:ind w:left="-566.9291338582677" w:firstLine="0"/>
        <w:rPr>
          <w:b w:val="1"/>
          <w:color w:val="000000"/>
          <w:u w:val="single"/>
        </w:rPr>
      </w:pPr>
      <w:bookmarkStart w:colFirst="0" w:colLast="0" w:name="_2wxtibvs93i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spacing w:after="40" w:before="240" w:line="360" w:lineRule="auto"/>
        <w:ind w:left="-566.9291338582677" w:firstLine="0"/>
        <w:rPr>
          <w:b w:val="1"/>
          <w:color w:val="000000"/>
          <w:u w:val="single"/>
        </w:rPr>
      </w:pPr>
      <w:bookmarkStart w:colFirst="0" w:colLast="0" w:name="_pzyxn46z07fo" w:id="13"/>
      <w:bookmarkEnd w:id="13"/>
      <w:r w:rsidDel="00000000" w:rsidR="00000000" w:rsidRPr="00000000">
        <w:rPr>
          <w:b w:val="1"/>
          <w:color w:val="000000"/>
          <w:u w:val="single"/>
          <w:rtl w:val="0"/>
        </w:rPr>
        <w:t xml:space="preserve">3.3 Consejos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Fijar mensajes importantes.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emojis de reacción para aprobar sin llenar el canal de mensajes.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Activar notificaciones según prioridad.</w:t>
      </w:r>
    </w:p>
    <w:p w:rsidR="00000000" w:rsidDel="00000000" w:rsidP="00000000" w:rsidRDefault="00000000" w:rsidRPr="00000000" w14:paraId="00000087">
      <w:pPr>
        <w:spacing w:after="240" w:before="240" w:line="360" w:lineRule="auto"/>
        <w:ind w:left="-141.7322834645668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line="360" w:lineRule="auto"/>
        <w:rPr>
          <w:sz w:val="24"/>
          <w:szCs w:val="24"/>
        </w:rPr>
        <w:sectPr>
          <w:type w:val="nextPage"/>
          <w:pgSz w:h="16834" w:w="11909" w:orient="portrait"/>
          <w:pgMar w:bottom="1440" w:top="566.9291338582677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566.9291338582677" w:left="1440" w:right="1440" w:header="720" w:footer="720"/>
          <w:pgNumType w:start="1"/>
        </w:sectPr>
      </w:pPr>
      <w:bookmarkStart w:colFirst="0" w:colLast="0" w:name="_93msj01kpoh0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ind w:left="-566.9291338582677" w:right="-607.7952755905511" w:firstLine="0"/>
        <w:rPr>
          <w:b w:val="1"/>
          <w:color w:val="000000"/>
          <w:sz w:val="30"/>
          <w:szCs w:val="30"/>
          <w:u w:val="single"/>
        </w:rPr>
      </w:pPr>
      <w:bookmarkStart w:colFirst="0" w:colLast="0" w:name="_eks0xdseffxb" w:id="15"/>
      <w:bookmarkEnd w:id="15"/>
      <w:r w:rsidDel="00000000" w:rsidR="00000000" w:rsidRPr="00000000">
        <w:rPr>
          <w:b w:val="1"/>
          <w:color w:val="000000"/>
          <w:sz w:val="30"/>
          <w:szCs w:val="30"/>
          <w:u w:val="single"/>
          <w:rtl w:val="0"/>
        </w:rPr>
        <w:t xml:space="preserve">4. Trello</w:t>
      </w:r>
    </w:p>
    <w:p w:rsidR="00000000" w:rsidDel="00000000" w:rsidP="00000000" w:rsidRDefault="00000000" w:rsidRPr="00000000" w14:paraId="0000008B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nuestros proyectos en Trello, podremos gestionarlo basados en tableros visuales, organizaremos tareas en forma de tarjeta dentro de listas y así facilitar el seguimiento del estado de cada actividad.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keepNext w:val="0"/>
        <w:keepLines w:val="0"/>
        <w:spacing w:after="40" w:before="24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jm8gnbrj3u66" w:id="16"/>
      <w:bookmarkEnd w:id="16"/>
      <w:r w:rsidDel="00000000" w:rsidR="00000000" w:rsidRPr="00000000">
        <w:rPr>
          <w:b w:val="1"/>
          <w:color w:val="000000"/>
          <w:u w:val="single"/>
          <w:rtl w:val="0"/>
        </w:rPr>
        <w:t xml:space="preserve">4.1 Estructura del Tablero</w:t>
      </w:r>
    </w:p>
    <w:p w:rsidR="00000000" w:rsidDel="00000000" w:rsidP="00000000" w:rsidRDefault="00000000" w:rsidRPr="00000000" w14:paraId="0000008F">
      <w:pPr>
        <w:spacing w:after="240" w:before="240" w:line="360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Tablero: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Proyectos TechNova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35554" cy="362400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554" cy="3624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Listas: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Pendiente</w:t>
      </w:r>
      <w:r w:rsidDel="00000000" w:rsidR="00000000" w:rsidRPr="00000000">
        <w:rPr>
          <w:sz w:val="24"/>
          <w:szCs w:val="24"/>
          <w:rtl w:val="0"/>
        </w:rPr>
        <w:t xml:space="preserve">: Tareas nuevas sin asignar o por comenzar.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 proceso</w:t>
      </w:r>
      <w:r w:rsidDel="00000000" w:rsidR="00000000" w:rsidRPr="00000000">
        <w:rPr>
          <w:sz w:val="24"/>
          <w:szCs w:val="24"/>
          <w:rtl w:val="0"/>
        </w:rPr>
        <w:t xml:space="preserve">: Tareas activas.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 revisión</w:t>
      </w:r>
      <w:r w:rsidDel="00000000" w:rsidR="00000000" w:rsidRPr="00000000">
        <w:rPr>
          <w:sz w:val="24"/>
          <w:szCs w:val="24"/>
          <w:rtl w:val="0"/>
        </w:rPr>
        <w:t xml:space="preserve">: Tareas finalizadas a la espera de aprobación.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Completado</w:t>
      </w:r>
      <w:r w:rsidDel="00000000" w:rsidR="00000000" w:rsidRPr="00000000">
        <w:rPr>
          <w:sz w:val="24"/>
          <w:szCs w:val="24"/>
          <w:rtl w:val="0"/>
        </w:rPr>
        <w:t xml:space="preserve">: Tareas aprobadas y cerradas.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vthjbfg2tooi" w:id="17"/>
      <w:bookmarkEnd w:id="17"/>
      <w:r w:rsidDel="00000000" w:rsidR="00000000" w:rsidRPr="00000000">
        <w:rPr>
          <w:b w:val="1"/>
          <w:color w:val="000000"/>
          <w:u w:val="single"/>
          <w:rtl w:val="0"/>
        </w:rPr>
        <w:t xml:space="preserve">4.2 Etiquetas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color w:val="000000"/>
        </w:rPr>
      </w:pPr>
      <w:bookmarkStart w:colFirst="0" w:colLast="0" w:name="_ryw3ljv0x1fz" w:id="18"/>
      <w:bookmarkEnd w:id="18"/>
      <w:r w:rsidDel="00000000" w:rsidR="00000000" w:rsidRPr="00000000">
        <w:rPr>
          <w:color w:val="000000"/>
          <w:rtl w:val="0"/>
        </w:rPr>
        <w:t xml:space="preserve">Podemos hacer unos colores con sus usos recomendados: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Rojo</w:t>
      </w:r>
      <w:r w:rsidDel="00000000" w:rsidR="00000000" w:rsidRPr="00000000">
        <w:rPr>
          <w:sz w:val="24"/>
          <w:szCs w:val="24"/>
          <w:rtl w:val="0"/>
        </w:rPr>
        <w:t xml:space="preserve">: Alta prioridad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Amarillo</w:t>
      </w:r>
      <w:r w:rsidDel="00000000" w:rsidR="00000000" w:rsidRPr="00000000">
        <w:rPr>
          <w:sz w:val="24"/>
          <w:szCs w:val="24"/>
          <w:rtl w:val="0"/>
        </w:rPr>
        <w:t xml:space="preserve">: Media prioridad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Verde</w:t>
      </w:r>
      <w:r w:rsidDel="00000000" w:rsidR="00000000" w:rsidRPr="00000000">
        <w:rPr>
          <w:sz w:val="24"/>
          <w:szCs w:val="24"/>
          <w:rtl w:val="0"/>
        </w:rPr>
        <w:t xml:space="preserve">: Baja prioridad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Azul</w:t>
      </w:r>
      <w:r w:rsidDel="00000000" w:rsidR="00000000" w:rsidRPr="00000000">
        <w:rPr>
          <w:sz w:val="24"/>
          <w:szCs w:val="24"/>
          <w:rtl w:val="0"/>
        </w:rPr>
        <w:t xml:space="preserve">: Desarrollo</w:t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Naranja</w:t>
      </w:r>
      <w:r w:rsidDel="00000000" w:rsidR="00000000" w:rsidRPr="00000000">
        <w:rPr>
          <w:sz w:val="24"/>
          <w:szCs w:val="24"/>
          <w:rtl w:val="0"/>
        </w:rPr>
        <w:t xml:space="preserve">: Soporte</w:t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Morado</w:t>
      </w:r>
      <w:r w:rsidDel="00000000" w:rsidR="00000000" w:rsidRPr="00000000">
        <w:rPr>
          <w:sz w:val="24"/>
          <w:szCs w:val="24"/>
          <w:rtl w:val="0"/>
        </w:rPr>
        <w:t xml:space="preserve">: Administración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Gris</w:t>
      </w:r>
      <w:r w:rsidDel="00000000" w:rsidR="00000000" w:rsidRPr="00000000">
        <w:rPr>
          <w:sz w:val="24"/>
          <w:szCs w:val="24"/>
          <w:rtl w:val="0"/>
        </w:rPr>
        <w:t xml:space="preserve">: Recursos Humanos</w:t>
      </w:r>
    </w:p>
    <w:p w:rsidR="00000000" w:rsidDel="00000000" w:rsidP="00000000" w:rsidRDefault="00000000" w:rsidRPr="00000000" w14:paraId="0000009E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ojz4cndmnfmf" w:id="19"/>
      <w:bookmarkEnd w:id="19"/>
      <w:r w:rsidDel="00000000" w:rsidR="00000000" w:rsidRPr="00000000">
        <w:rPr>
          <w:b w:val="1"/>
          <w:color w:val="000000"/>
          <w:u w:val="single"/>
          <w:rtl w:val="0"/>
        </w:rPr>
        <w:t xml:space="preserve">4.3 Asignación de Responsables</w:t>
      </w:r>
    </w:p>
    <w:p w:rsidR="00000000" w:rsidDel="00000000" w:rsidP="00000000" w:rsidRDefault="00000000" w:rsidRPr="00000000" w14:paraId="0000009F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color w:val="000000"/>
        </w:rPr>
      </w:pPr>
      <w:bookmarkStart w:colFirst="0" w:colLast="0" w:name="_9aeev1oulwei" w:id="20"/>
      <w:bookmarkEnd w:id="20"/>
      <w:r w:rsidDel="00000000" w:rsidR="00000000" w:rsidRPr="00000000">
        <w:rPr>
          <w:color w:val="000000"/>
          <w:rtl w:val="0"/>
        </w:rPr>
        <w:t xml:space="preserve">Cada tarjeta debe tener al menos: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miembro asignado responsable (podremos añadir a traves del correo)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fecha límite (si aplica)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descripción clara de la tarea</w:t>
      </w:r>
    </w:p>
    <w:p w:rsidR="00000000" w:rsidDel="00000000" w:rsidP="00000000" w:rsidRDefault="00000000" w:rsidRPr="00000000" w14:paraId="000000A3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jdj0jnxkqt6d" w:id="21"/>
      <w:bookmarkEnd w:id="21"/>
      <w:r w:rsidDel="00000000" w:rsidR="00000000" w:rsidRPr="00000000">
        <w:rPr>
          <w:b w:val="1"/>
          <w:color w:val="000000"/>
          <w:u w:val="single"/>
        </w:rPr>
        <w:drawing>
          <wp:inline distB="114300" distT="114300" distL="114300" distR="114300">
            <wp:extent cx="6386513" cy="359639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3596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b w:val="1"/>
          <w:color w:val="000000"/>
          <w:u w:val="single"/>
        </w:rPr>
      </w:pPr>
      <w:bookmarkStart w:colFirst="0" w:colLast="0" w:name="_4j1l1sa39miy" w:id="22"/>
      <w:bookmarkEnd w:id="22"/>
      <w:r w:rsidDel="00000000" w:rsidR="00000000" w:rsidRPr="00000000">
        <w:rPr>
          <w:b w:val="1"/>
          <w:color w:val="000000"/>
          <w:u w:val="single"/>
          <w:rtl w:val="0"/>
        </w:rPr>
        <w:t xml:space="preserve">4.4 Buenas Prácticas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before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Mover tarjetas según el estado real de la tarea.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Comentar los avances directamente en la tarjeta.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0" w:afterAutospacing="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checklist para subtareas.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240" w:before="0" w:before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dejar tareas en "Pendiente" sin revisar más de 24h.</w:t>
      </w:r>
    </w:p>
    <w:p w:rsidR="00000000" w:rsidDel="00000000" w:rsidP="00000000" w:rsidRDefault="00000000" w:rsidRPr="00000000" w14:paraId="000000A9">
      <w:pPr>
        <w:ind w:left="-566.9291338582677" w:right="-607.7952755905511" w:firstLine="0"/>
        <w:rPr/>
        <w:sectPr>
          <w:type w:val="nextPage"/>
          <w:pgSz w:h="16834" w:w="11909" w:orient="portrait"/>
          <w:pgMar w:bottom="1440" w:top="566.9291338582677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566.9291338582677" w:left="1440" w:right="1440" w:header="720" w:footer="720"/>
          <w:pgNumType w:start="1"/>
        </w:sectPr>
      </w:pPr>
      <w:bookmarkStart w:colFirst="0" w:colLast="0" w:name="_lvxna4p7h5rt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5. Recomendaciones</w:t>
      </w:r>
    </w:p>
    <w:p w:rsidR="00000000" w:rsidDel="00000000" w:rsidP="00000000" w:rsidRDefault="00000000" w:rsidRPr="00000000" w14:paraId="000000AC">
      <w:pPr>
        <w:ind w:left="-566.9291338582677" w:right="-607.7952755905511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Revisar semanalmente el estado de los tableros y carpetas.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Limpiar canales de Slack fijando los mensajes importantes.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eficiente de las herramientas.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240" w:line="360" w:lineRule="auto"/>
        <w:ind w:left="-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Mantener comunicación con todos los equipos a la hora de avanzar en proyectos.</w:t>
      </w:r>
    </w:p>
    <w:p w:rsidR="00000000" w:rsidDel="00000000" w:rsidP="00000000" w:rsidRDefault="00000000" w:rsidRPr="00000000" w14:paraId="000000B1">
      <w:pPr>
        <w:spacing w:after="240" w:line="36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buena organización interna no depende solo de las herramientas, sino del uso que hacemos de ellas. Este manual busca ser una guía para que todos trabajemos alineados y aprovechemos al máximo el potencial de todas las herramientas.</w:t>
      </w:r>
    </w:p>
    <w:p w:rsidR="00000000" w:rsidDel="00000000" w:rsidP="00000000" w:rsidRDefault="00000000" w:rsidRPr="00000000" w14:paraId="000000B2">
      <w:pPr>
        <w:spacing w:after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-283.4645669291337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