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391D" w14:textId="5292554B" w:rsidR="003D6314" w:rsidRPr="00B25A9D" w:rsidRDefault="002404E3" w:rsidP="003D6314">
      <w:pPr>
        <w:jc w:val="center"/>
        <w:rPr>
          <w:sz w:val="28"/>
          <w:szCs w:val="28"/>
          <w:u w:val="single"/>
        </w:rPr>
      </w:pPr>
      <w:r w:rsidRPr="00F661DA">
        <w:rPr>
          <w:sz w:val="28"/>
          <w:szCs w:val="28"/>
          <w:u w:val="single"/>
        </w:rPr>
        <w:t>Compte Rendu TP</w:t>
      </w:r>
      <w:r w:rsidR="003D6314" w:rsidRPr="00F661DA">
        <w:rPr>
          <w:sz w:val="28"/>
          <w:szCs w:val="28"/>
          <w:u w:val="single"/>
        </w:rPr>
        <w:t xml:space="preserve"> Algo 3</w:t>
      </w:r>
    </w:p>
    <w:p w14:paraId="23348A8D" w14:textId="3F17B113" w:rsidR="002404E3" w:rsidRPr="00B25A9D" w:rsidRDefault="002404E3" w:rsidP="0091212B">
      <w:pPr>
        <w:jc w:val="center"/>
        <w:rPr>
          <w:sz w:val="28"/>
          <w:szCs w:val="28"/>
          <w:u w:val="single"/>
        </w:rPr>
      </w:pPr>
      <w:r w:rsidRPr="00B25A9D">
        <w:rPr>
          <w:sz w:val="28"/>
          <w:szCs w:val="28"/>
          <w:u w:val="single"/>
        </w:rPr>
        <w:t xml:space="preserve">Séquence 2 : </w:t>
      </w:r>
      <w:r w:rsidRPr="00B25A9D">
        <w:rPr>
          <w:sz w:val="28"/>
          <w:szCs w:val="28"/>
          <w:u w:val="single"/>
        </w:rPr>
        <w:t>évaluation d'expressions arithmétiques</w:t>
      </w:r>
      <w:r w:rsidRPr="00B25A9D">
        <w:rPr>
          <w:sz w:val="28"/>
          <w:szCs w:val="28"/>
          <w:u w:val="single"/>
        </w:rPr>
        <w:t>.</w:t>
      </w:r>
    </w:p>
    <w:p w14:paraId="63A21FC0" w14:textId="5DA8F0F9" w:rsidR="003D6314" w:rsidRDefault="003D6314" w:rsidP="007C72E2">
      <w:pPr>
        <w:pStyle w:val="Paragraphedeliste"/>
        <w:spacing w:line="360" w:lineRule="auto"/>
      </w:pPr>
    </w:p>
    <w:p w14:paraId="0210A806" w14:textId="64CCFD38" w:rsidR="0065108F" w:rsidRPr="00506EEA" w:rsidRDefault="00EB4EBD" w:rsidP="00716CCD">
      <w:pPr>
        <w:pStyle w:val="Paragraphedeliste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val="single"/>
        </w:rPr>
      </w:pPr>
      <w:r w:rsidRPr="00506EEA">
        <w:rPr>
          <w:rFonts w:ascii="Helvetica" w:hAnsi="Helvetica" w:cs="Helvetica"/>
          <w:b/>
          <w:bCs/>
          <w:color w:val="000000"/>
          <w:u w:val="single"/>
        </w:rPr>
        <w:t>Description des choix d’implémentation</w:t>
      </w:r>
    </w:p>
    <w:p w14:paraId="4622EA0E" w14:textId="77777777" w:rsidR="0065108F" w:rsidRPr="00B62D7E" w:rsidRDefault="0065108F" w:rsidP="0065108F">
      <w:pPr>
        <w:pStyle w:val="Paragraphedelist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</w:pPr>
    </w:p>
    <w:p w14:paraId="1803365D" w14:textId="0F3396B6" w:rsidR="0065108F" w:rsidRPr="00B62D7E" w:rsidRDefault="002B4527" w:rsidP="002B4527">
      <w:pPr>
        <w:pStyle w:val="Paragraphedeliste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</w:pPr>
      <w:r w:rsidRPr="00B62D7E"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 xml:space="preserve">Transformation d’une chaîne de caractère en </w:t>
      </w:r>
      <w:r w:rsidR="00321D16" w:rsidRPr="00B62D7E"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 xml:space="preserve">file de </w:t>
      </w:r>
      <w:proofErr w:type="spellStart"/>
      <w:r w:rsidR="00321D16" w:rsidRPr="00B62D7E"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>Token</w:t>
      </w:r>
      <w:proofErr w:type="spellEnd"/>
      <w:r w:rsidR="00506EEA"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> :</w:t>
      </w:r>
      <w:r w:rsidR="00506EEA" w:rsidRPr="00506EEA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  <w:r w:rsidR="005F28F4" w:rsidRPr="00506EEA">
        <w:rPr>
          <w:rFonts w:ascii="Helvetica" w:hAnsi="Helvetica" w:cs="Helvetica"/>
          <w:color w:val="000000"/>
          <w:sz w:val="18"/>
          <w:szCs w:val="18"/>
        </w:rPr>
        <w:t>(1)</w:t>
      </w:r>
    </w:p>
    <w:p w14:paraId="6299F649" w14:textId="39F1BED5" w:rsidR="00321D16" w:rsidRPr="00B62D7E" w:rsidRDefault="00321D16" w:rsidP="00321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</w:pPr>
    </w:p>
    <w:p w14:paraId="691EC0CF" w14:textId="14A4609A" w:rsidR="00BA5F07" w:rsidRDefault="004E48EC" w:rsidP="00BA5F07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="004D2C66" w:rsidRPr="004D2C66">
        <w:rPr>
          <w:rFonts w:ascii="Helvetica" w:hAnsi="Helvetica" w:cs="Helvetica"/>
          <w:color w:val="000000"/>
          <w:sz w:val="22"/>
          <w:szCs w:val="22"/>
        </w:rPr>
        <w:t xml:space="preserve">L'implémentation de la fonction </w:t>
      </w:r>
      <w:proofErr w:type="spellStart"/>
      <w:r w:rsidR="004D2C66" w:rsidRPr="004D2C66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stringToTokenQueue</w:t>
      </w:r>
      <w:proofErr w:type="spellEnd"/>
      <w:r w:rsidR="004D2C66" w:rsidRPr="004D2C66">
        <w:rPr>
          <w:rFonts w:ascii="Helvetica" w:hAnsi="Helvetica" w:cs="Helvetica"/>
          <w:color w:val="000000"/>
          <w:sz w:val="22"/>
          <w:szCs w:val="22"/>
        </w:rPr>
        <w:t xml:space="preserve"> transforme une chaîne de caractères en une file de </w:t>
      </w:r>
      <w:proofErr w:type="spellStart"/>
      <w:r w:rsidR="004D2C66" w:rsidRPr="004D2C66">
        <w:rPr>
          <w:rFonts w:ascii="Helvetica" w:hAnsi="Helvetica" w:cs="Helvetica"/>
          <w:color w:val="000000"/>
          <w:sz w:val="22"/>
          <w:szCs w:val="22"/>
        </w:rPr>
        <w:t>tokens</w:t>
      </w:r>
      <w:proofErr w:type="spellEnd"/>
      <w:r w:rsidR="004D2C66" w:rsidRPr="004D2C66">
        <w:rPr>
          <w:rFonts w:ascii="Helvetica" w:hAnsi="Helvetica" w:cs="Helvetica"/>
          <w:color w:val="000000"/>
          <w:sz w:val="22"/>
          <w:szCs w:val="22"/>
        </w:rPr>
        <w:t xml:space="preserve"> en veillant à rester performante et robuste.</w:t>
      </w:r>
      <w:r w:rsidR="004D2C66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4D2C66" w:rsidRPr="004D2C66">
        <w:rPr>
          <w:rFonts w:ascii="Helvetica" w:hAnsi="Helvetica" w:cs="Helvetica"/>
          <w:color w:val="000000"/>
          <w:sz w:val="22"/>
          <w:szCs w:val="22"/>
        </w:rPr>
        <w:t xml:space="preserve">Premièrement, la performance est assurée par l’utilisation d’un curseur </w:t>
      </w:r>
      <w:proofErr w:type="spellStart"/>
      <w:r w:rsidR="004D2C66" w:rsidRPr="004D2C66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curpos</w:t>
      </w:r>
      <w:proofErr w:type="spellEnd"/>
      <w:r w:rsidR="004D2C66" w:rsidRPr="004D2C66">
        <w:rPr>
          <w:rFonts w:ascii="Helvetica" w:hAnsi="Helvetica" w:cs="Helvetica"/>
          <w:color w:val="000000"/>
          <w:sz w:val="22"/>
          <w:szCs w:val="22"/>
        </w:rPr>
        <w:t>, qui permet un parcours unique de la chaîne et réduit ainsi les redondances de calcul. Ensuite, la robustesse est renforcée par le fait que les espaces et retours à la ligne sont ignorés dès le début, ce qui rend la fonction résistante aux variations de format de la chaîne</w:t>
      </w:r>
      <w:r w:rsidR="004D2C66">
        <w:rPr>
          <w:rFonts w:ascii="Helvetica" w:hAnsi="Helvetica" w:cs="Helvetica"/>
          <w:color w:val="000000"/>
          <w:sz w:val="22"/>
          <w:szCs w:val="22"/>
        </w:rPr>
        <w:t xml:space="preserve"> lue.</w:t>
      </w:r>
      <w:r w:rsidR="00021E2D">
        <w:rPr>
          <w:rFonts w:ascii="Helvetica" w:hAnsi="Helvetica" w:cs="Helvetica"/>
          <w:color w:val="000000"/>
          <w:sz w:val="22"/>
          <w:szCs w:val="22"/>
        </w:rPr>
        <w:t xml:space="preserve"> Enfin, l’utilisation de la fonction </w:t>
      </w:r>
      <w:proofErr w:type="spellStart"/>
      <w:r w:rsidR="00021E2D" w:rsidRPr="005472A7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isSymbol</w:t>
      </w:r>
      <w:proofErr w:type="spellEnd"/>
      <w:r w:rsidR="00021E2D">
        <w:rPr>
          <w:rFonts w:ascii="Helvetica" w:hAnsi="Helvetica" w:cs="Helvetica"/>
          <w:color w:val="000000"/>
          <w:sz w:val="22"/>
          <w:szCs w:val="22"/>
        </w:rPr>
        <w:t xml:space="preserve"> a permis de factoriser le code afin d’</w:t>
      </w:r>
      <w:r w:rsidR="005472A7">
        <w:rPr>
          <w:rFonts w:ascii="Helvetica" w:hAnsi="Helvetica" w:cs="Helvetica"/>
          <w:color w:val="000000"/>
          <w:sz w:val="22"/>
          <w:szCs w:val="22"/>
        </w:rPr>
        <w:t>améliorer</w:t>
      </w:r>
      <w:r w:rsidR="00021E2D">
        <w:rPr>
          <w:rFonts w:ascii="Helvetica" w:hAnsi="Helvetica" w:cs="Helvetica"/>
          <w:color w:val="000000"/>
          <w:sz w:val="22"/>
          <w:szCs w:val="22"/>
        </w:rPr>
        <w:t xml:space="preserve"> sa lisibilité</w:t>
      </w:r>
      <w:r w:rsidR="005472A7">
        <w:rPr>
          <w:rFonts w:ascii="Helvetica" w:hAnsi="Helvetica" w:cs="Helvetica"/>
          <w:color w:val="000000"/>
          <w:sz w:val="22"/>
          <w:szCs w:val="22"/>
        </w:rPr>
        <w:t>.</w:t>
      </w:r>
    </w:p>
    <w:p w14:paraId="011ABBF5" w14:textId="79A94878" w:rsidR="00BA5F07" w:rsidRDefault="00BA5F07" w:rsidP="00BA5F07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6E4E12B6" w14:textId="4977A328" w:rsidR="00BA5F07" w:rsidRPr="00BA5F07" w:rsidRDefault="00BA5F07" w:rsidP="00BA5F07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BA5F07">
        <w:rPr>
          <w:rFonts w:ascii="Helvetica" w:hAnsi="Helvetica" w:cs="Helvetica"/>
          <w:color w:val="000000"/>
          <w:sz w:val="22"/>
          <w:szCs w:val="22"/>
        </w:rPr>
        <w:sym w:font="Wingdings" w:char="F0E0"/>
      </w:r>
      <w:r>
        <w:rPr>
          <w:rFonts w:ascii="Helvetica" w:hAnsi="Helvetica" w:cs="Helvetica"/>
          <w:color w:val="000000"/>
          <w:sz w:val="22"/>
          <w:szCs w:val="22"/>
        </w:rPr>
        <w:t xml:space="preserve"> La complexité en temps et en espace de cette fonction est </w:t>
      </w:r>
      <w:r w:rsidRPr="00BA5F07">
        <w:rPr>
          <w:rFonts w:ascii="Helvetica" w:hAnsi="Helvetica" w:cs="Helvetica"/>
          <w:b/>
          <w:bCs/>
          <w:color w:val="000000"/>
          <w:sz w:val="22"/>
          <w:szCs w:val="22"/>
        </w:rPr>
        <w:t>O(n)</w:t>
      </w:r>
      <w:r>
        <w:rPr>
          <w:rFonts w:ascii="Helvetica" w:hAnsi="Helvetica" w:cs="Helvetica"/>
          <w:color w:val="000000"/>
          <w:sz w:val="22"/>
          <w:szCs w:val="22"/>
        </w:rPr>
        <w:t xml:space="preserve">, où n est la longueur </w:t>
      </w:r>
      <w:r w:rsidR="00DE6816">
        <w:rPr>
          <w:rFonts w:ascii="Helvetica" w:hAnsi="Helvetica" w:cs="Helvetica"/>
          <w:color w:val="000000"/>
          <w:sz w:val="22"/>
          <w:szCs w:val="22"/>
        </w:rPr>
        <w:t>de la chaîne de caractères, cela relate d’un algorithme performant.</w:t>
      </w:r>
    </w:p>
    <w:p w14:paraId="2E8B74F0" w14:textId="38C14F10" w:rsidR="00251E16" w:rsidRDefault="00251E16" w:rsidP="00EB4EBD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color w:val="000000"/>
          <w:sz w:val="22"/>
          <w:szCs w:val="22"/>
        </w:rPr>
      </w:pPr>
    </w:p>
    <w:p w14:paraId="6B02E097" w14:textId="77777777" w:rsidR="001D28F3" w:rsidRDefault="001D28F3" w:rsidP="00EB4EBD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color w:val="000000"/>
          <w:sz w:val="22"/>
          <w:szCs w:val="22"/>
        </w:rPr>
      </w:pPr>
    </w:p>
    <w:p w14:paraId="720EBE87" w14:textId="41A44696" w:rsidR="00251E16" w:rsidRPr="00E65536" w:rsidRDefault="00E65536" w:rsidP="00251E16">
      <w:pPr>
        <w:pStyle w:val="Paragraphedeliste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 xml:space="preserve">Algorithme de </w:t>
      </w:r>
      <w:proofErr w:type="spellStart"/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>Shunting</w:t>
      </w:r>
      <w:proofErr w:type="spellEnd"/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 xml:space="preserve">-Yard </w:t>
      </w:r>
      <w:r w:rsidR="00251E16"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>:</w:t>
      </w:r>
    </w:p>
    <w:p w14:paraId="5634BC30" w14:textId="3A6285E2" w:rsidR="00E65536" w:rsidRDefault="00E65536" w:rsidP="00E655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</w:pPr>
    </w:p>
    <w:p w14:paraId="70B6F5AE" w14:textId="2617C9C6" w:rsidR="00E65536" w:rsidRDefault="004E48EC" w:rsidP="004E4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="00DE758F">
        <w:rPr>
          <w:rFonts w:ascii="Helvetica" w:hAnsi="Helvetica" w:cs="Helvetica"/>
          <w:color w:val="000000"/>
          <w:sz w:val="22"/>
          <w:szCs w:val="22"/>
        </w:rPr>
        <w:t xml:space="preserve">L’implémentation de la fonction </w:t>
      </w:r>
      <w:proofErr w:type="spellStart"/>
      <w:r w:rsidR="00DE758F" w:rsidRPr="00DE758F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shuntingYard</w:t>
      </w:r>
      <w:proofErr w:type="spellEnd"/>
      <w:r w:rsidR="00DE758F" w:rsidRPr="00DE758F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FFFFF" w:themeFill="background1"/>
        </w:rPr>
        <w:t xml:space="preserve"> </w:t>
      </w:r>
      <w:r w:rsidR="000504BD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transforme une file de </w:t>
      </w:r>
      <w:proofErr w:type="spellStart"/>
      <w:r w:rsidR="000504BD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tokens</w:t>
      </w:r>
      <w:proofErr w:type="spellEnd"/>
      <w:r w:rsidR="000504BD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en notation infixe en une file de </w:t>
      </w:r>
      <w:proofErr w:type="spellStart"/>
      <w:r w:rsidR="000504BD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tokens</w:t>
      </w:r>
      <w:proofErr w:type="spellEnd"/>
      <w:r w:rsidR="000504BD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en notation postfixe tout en veillant à rester performante et robuste. </w:t>
      </w:r>
      <w:r w:rsidR="00783A9D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Premièrement, la performance est assurée par l’utilisation de la structure de données </w:t>
      </w:r>
      <w:r w:rsidR="00783A9D" w:rsidRPr="00783A9D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Stack</w:t>
      </w:r>
      <w:r w:rsidR="00783A9D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FFFFF" w:themeFill="background1"/>
        </w:rPr>
        <w:t xml:space="preserve"> </w:t>
      </w:r>
      <w:r w:rsidR="00F86769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pour gérer les opérateurs de la chaîne. </w:t>
      </w:r>
      <w:r w:rsidR="00D732AA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Ainsi, cela permet un accès plus rapide et une réduction des redondances de calcul.</w:t>
      </w:r>
      <w:r w:rsidR="000F7597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Ensuite, la robustesse est renforcée par une gestion des différents </w:t>
      </w:r>
      <w:r w:rsidR="00A774F5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types de </w:t>
      </w:r>
      <w:proofErr w:type="spellStart"/>
      <w:r w:rsidR="00A774F5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tokens</w:t>
      </w:r>
      <w:proofErr w:type="spellEnd"/>
      <w:r w:rsidR="00A774F5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. En effet, les nombres/chiffres sont directement ajoutés à la file de sortie, alors que les opérateurs </w:t>
      </w:r>
      <w:r w:rsidR="00D96C8E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sont </w:t>
      </w:r>
      <w:r w:rsidR="00E32981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manipulés en fonction de leur priorité.</w:t>
      </w:r>
      <w:r w:rsidR="00D57790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Enfin, </w:t>
      </w:r>
      <w:r w:rsidR="009648C0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l</w:t>
      </w:r>
      <w:r w:rsidR="009648C0" w:rsidRPr="009648C0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a gestion dynamique de la mémoire est cruciale</w:t>
      </w:r>
      <w:r w:rsidR="000D340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et c</w:t>
      </w:r>
      <w:r w:rsidR="00995EB5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ette fonction s’assure de libérer la mémoire </w:t>
      </w:r>
      <w:r w:rsidR="00993A5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en détruisant la pile d’opérateurs et chaque </w:t>
      </w:r>
      <w:proofErr w:type="spellStart"/>
      <w:r w:rsidR="00993A5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token</w:t>
      </w:r>
      <w:proofErr w:type="spellEnd"/>
      <w:r w:rsidR="000D340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qui la constituent </w:t>
      </w:r>
      <w:r w:rsidR="006D5593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renforçant ainsi</w:t>
      </w:r>
      <w:r w:rsidR="00F17E38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</w:t>
      </w:r>
      <w:r w:rsidR="006D5593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s</w:t>
      </w:r>
      <w:r w:rsidR="00F17E38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a performance et </w:t>
      </w:r>
      <w:r w:rsidR="006D5593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s</w:t>
      </w:r>
      <w:r w:rsidR="00F17E38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a robustesse</w:t>
      </w:r>
      <w:r w:rsidR="006D5593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.</w:t>
      </w:r>
    </w:p>
    <w:p w14:paraId="79A46514" w14:textId="32C69A4A" w:rsidR="003830F3" w:rsidRDefault="003830F3" w:rsidP="004E4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</w:pPr>
    </w:p>
    <w:p w14:paraId="643E2353" w14:textId="3A17338B" w:rsidR="003830F3" w:rsidRPr="00BA5F07" w:rsidRDefault="003830F3" w:rsidP="003830F3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BA5F07">
        <w:rPr>
          <w:rFonts w:ascii="Helvetica" w:hAnsi="Helvetica" w:cs="Helvetica"/>
          <w:color w:val="000000"/>
          <w:sz w:val="22"/>
          <w:szCs w:val="22"/>
        </w:rPr>
        <w:sym w:font="Wingdings" w:char="F0E0"/>
      </w:r>
      <w:r>
        <w:rPr>
          <w:rFonts w:ascii="Helvetica" w:hAnsi="Helvetica" w:cs="Helvetica"/>
          <w:color w:val="000000"/>
          <w:sz w:val="22"/>
          <w:szCs w:val="22"/>
        </w:rPr>
        <w:t xml:space="preserve"> La complexité en temps et en espace de cette fonction est </w:t>
      </w:r>
      <w:r w:rsidRPr="00BA5F07">
        <w:rPr>
          <w:rFonts w:ascii="Helvetica" w:hAnsi="Helvetica" w:cs="Helvetica"/>
          <w:b/>
          <w:bCs/>
          <w:color w:val="000000"/>
          <w:sz w:val="22"/>
          <w:szCs w:val="22"/>
        </w:rPr>
        <w:t>O(n)</w:t>
      </w:r>
      <w:r>
        <w:rPr>
          <w:rFonts w:ascii="Helvetica" w:hAnsi="Helvetica" w:cs="Helvetica"/>
          <w:color w:val="000000"/>
          <w:sz w:val="22"/>
          <w:szCs w:val="22"/>
        </w:rPr>
        <w:t xml:space="preserve">, </w:t>
      </w:r>
      <w:r w:rsidR="00294F82">
        <w:rPr>
          <w:rFonts w:ascii="Helvetica" w:hAnsi="Helvetica" w:cs="Helvetica"/>
          <w:color w:val="000000"/>
          <w:sz w:val="22"/>
          <w:szCs w:val="22"/>
        </w:rPr>
        <w:t>ce qui assure une efficacité de la fonction pour les expressions en notation infixe.</w:t>
      </w:r>
    </w:p>
    <w:p w14:paraId="0819E3A0" w14:textId="77777777" w:rsidR="003830F3" w:rsidRDefault="003830F3" w:rsidP="004E4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</w:pPr>
    </w:p>
    <w:p w14:paraId="7E059602" w14:textId="6905C214" w:rsidR="0019260A" w:rsidRDefault="0019260A" w:rsidP="00E655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</w:pPr>
    </w:p>
    <w:p w14:paraId="1CF36C22" w14:textId="62608B80" w:rsidR="0019260A" w:rsidRDefault="0019260A" w:rsidP="004E48EC">
      <w:pPr>
        <w:pStyle w:val="Paragraphedeliste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 xml:space="preserve">Évaluation d’expression arithmétique </w:t>
      </w:r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>:</w:t>
      </w:r>
    </w:p>
    <w:p w14:paraId="2CD49CD8" w14:textId="77777777" w:rsidR="004E48EC" w:rsidRPr="004E48EC" w:rsidRDefault="004E48EC" w:rsidP="004E4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</w:pPr>
    </w:p>
    <w:p w14:paraId="69FEF5B9" w14:textId="33D514D0" w:rsidR="00242FDA" w:rsidRDefault="004E48EC" w:rsidP="00E655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r>
        <w:rPr>
          <w:rFonts w:ascii="Helvetica" w:hAnsi="Helvetica" w:cs="Helvetica"/>
          <w:color w:val="000000"/>
          <w:sz w:val="22"/>
          <w:szCs w:val="22"/>
        </w:rPr>
        <w:tab/>
        <w:t>L’implémentation de la fonction</w:t>
      </w:r>
      <w:r w:rsidR="00796416" w:rsidRPr="00796416">
        <w:t xml:space="preserve"> </w:t>
      </w:r>
      <w:proofErr w:type="spellStart"/>
      <w:r w:rsidR="00796416" w:rsidRPr="00796416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evaluateOperator</w:t>
      </w:r>
      <w:proofErr w:type="spellEnd"/>
      <w:r w:rsidR="00796416" w:rsidRPr="00796416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242FDA">
        <w:rPr>
          <w:rFonts w:ascii="Helvetica" w:hAnsi="Helvetica" w:cs="Helvetica"/>
          <w:color w:val="000000"/>
          <w:sz w:val="22"/>
          <w:szCs w:val="22"/>
        </w:rPr>
        <w:t xml:space="preserve">permet de </w:t>
      </w:r>
      <w:proofErr w:type="spellStart"/>
      <w:r w:rsidR="00796416" w:rsidRPr="00796416">
        <w:rPr>
          <w:rFonts w:ascii="Helvetica" w:hAnsi="Helvetica" w:cs="Helvetica"/>
          <w:color w:val="000000"/>
          <w:sz w:val="22"/>
          <w:szCs w:val="22"/>
        </w:rPr>
        <w:t>gère</w:t>
      </w:r>
      <w:r w:rsidR="00242FDA">
        <w:rPr>
          <w:rFonts w:ascii="Helvetica" w:hAnsi="Helvetica" w:cs="Helvetica"/>
          <w:color w:val="000000"/>
          <w:sz w:val="22"/>
          <w:szCs w:val="22"/>
        </w:rPr>
        <w:t>r</w:t>
      </w:r>
      <w:proofErr w:type="spellEnd"/>
      <w:r w:rsidR="00796416" w:rsidRPr="00796416">
        <w:rPr>
          <w:rFonts w:ascii="Helvetica" w:hAnsi="Helvetica" w:cs="Helvetica"/>
          <w:color w:val="000000"/>
          <w:sz w:val="22"/>
          <w:szCs w:val="22"/>
        </w:rPr>
        <w:t xml:space="preserve"> les opérations arithmétiques de base en prenant en compte les opérateurs et en vérifiant les erreurs potentielles, comme la division par zéro. Ce contrôle renforce la robustesse de l’implémentation</w:t>
      </w:r>
      <w:r w:rsidR="00242FDA">
        <w:rPr>
          <w:rFonts w:ascii="Helvetica" w:hAnsi="Helvetica" w:cs="Helvetica"/>
          <w:color w:val="000000"/>
          <w:sz w:val="22"/>
          <w:szCs w:val="22"/>
        </w:rPr>
        <w:t>.</w:t>
      </w:r>
    </w:p>
    <w:p w14:paraId="108C444F" w14:textId="70254EE2" w:rsidR="00455FA2" w:rsidRDefault="00455FA2" w:rsidP="00E655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color w:val="000000"/>
          <w:sz w:val="22"/>
          <w:szCs w:val="22"/>
        </w:rPr>
      </w:pPr>
    </w:p>
    <w:p w14:paraId="35E2D4E6" w14:textId="7D251288" w:rsidR="00455FA2" w:rsidRPr="00BA5F07" w:rsidRDefault="00455FA2" w:rsidP="00455FA2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BA5F07">
        <w:rPr>
          <w:rFonts w:ascii="Helvetica" w:hAnsi="Helvetica" w:cs="Helvetica"/>
          <w:color w:val="000000"/>
          <w:sz w:val="22"/>
          <w:szCs w:val="22"/>
        </w:rPr>
        <w:sym w:font="Wingdings" w:char="F0E0"/>
      </w:r>
      <w:r>
        <w:rPr>
          <w:rFonts w:ascii="Helvetica" w:hAnsi="Helvetica" w:cs="Helvetica"/>
          <w:color w:val="000000"/>
          <w:sz w:val="22"/>
          <w:szCs w:val="22"/>
        </w:rPr>
        <w:t xml:space="preserve"> La complexité en temps et en espace de cette fonction est </w:t>
      </w:r>
      <w:proofErr w:type="gramStart"/>
      <w:r w:rsidRPr="00BA5F07">
        <w:rPr>
          <w:rFonts w:ascii="Helvetica" w:hAnsi="Helvetica" w:cs="Helvetica"/>
          <w:b/>
          <w:bCs/>
          <w:color w:val="000000"/>
          <w:sz w:val="22"/>
          <w:szCs w:val="22"/>
        </w:rPr>
        <w:t>O(</w:t>
      </w:r>
      <w:proofErr w:type="gramEnd"/>
      <w:r>
        <w:rPr>
          <w:rFonts w:ascii="Helvetica" w:hAnsi="Helvetica" w:cs="Helvetica"/>
          <w:b/>
          <w:bCs/>
          <w:color w:val="000000"/>
          <w:sz w:val="22"/>
          <w:szCs w:val="22"/>
        </w:rPr>
        <w:t>1</w:t>
      </w:r>
      <w:r w:rsidRPr="00BA5F07">
        <w:rPr>
          <w:rFonts w:ascii="Helvetica" w:hAnsi="Helvetica" w:cs="Helvetica"/>
          <w:b/>
          <w:bCs/>
          <w:color w:val="000000"/>
          <w:sz w:val="22"/>
          <w:szCs w:val="22"/>
        </w:rPr>
        <w:t>)</w:t>
      </w:r>
      <w:r>
        <w:rPr>
          <w:rFonts w:ascii="Helvetica" w:hAnsi="Helvetica" w:cs="Helvetica"/>
          <w:color w:val="000000"/>
          <w:sz w:val="22"/>
          <w:szCs w:val="22"/>
        </w:rPr>
        <w:t xml:space="preserve">, </w:t>
      </w:r>
      <w:r w:rsidR="00D56EA9">
        <w:rPr>
          <w:rFonts w:ascii="Helvetica" w:hAnsi="Helvetica" w:cs="Helvetica"/>
          <w:color w:val="000000"/>
          <w:sz w:val="22"/>
          <w:szCs w:val="22"/>
        </w:rPr>
        <w:t xml:space="preserve">car elle traite qu’un nombre constant de d’opérations et celle-ci n’alloue pas dynamiquement </w:t>
      </w:r>
      <w:r w:rsidR="00737476">
        <w:rPr>
          <w:rFonts w:ascii="Helvetica" w:hAnsi="Helvetica" w:cs="Helvetica"/>
          <w:color w:val="000000"/>
          <w:sz w:val="22"/>
          <w:szCs w:val="22"/>
        </w:rPr>
        <w:t>de mémoire ce qui implique une implémentation efficace et rapide.</w:t>
      </w:r>
    </w:p>
    <w:p w14:paraId="6250192E" w14:textId="1244F02F" w:rsidR="00455FA2" w:rsidRDefault="00455FA2" w:rsidP="00E655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color w:val="000000"/>
          <w:sz w:val="22"/>
          <w:szCs w:val="22"/>
        </w:rPr>
      </w:pPr>
    </w:p>
    <w:p w14:paraId="79BEE974" w14:textId="77777777" w:rsidR="00737476" w:rsidRDefault="00737476" w:rsidP="00E655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color w:val="000000"/>
          <w:sz w:val="22"/>
          <w:szCs w:val="22"/>
        </w:rPr>
      </w:pPr>
    </w:p>
    <w:p w14:paraId="639C07B9" w14:textId="249329EE" w:rsidR="0019260A" w:rsidRDefault="00242FDA" w:rsidP="00E655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Pr="00242FDA">
        <w:rPr>
          <w:rFonts w:ascii="Helvetica" w:hAnsi="Helvetica" w:cs="Helvetica"/>
          <w:color w:val="000000"/>
          <w:sz w:val="22"/>
          <w:szCs w:val="22"/>
        </w:rPr>
        <w:t xml:space="preserve">L’implémentation de la fonction </w:t>
      </w:r>
      <w:proofErr w:type="spellStart"/>
      <w:r w:rsidRPr="00D81C7B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evaluateExpression</w:t>
      </w:r>
      <w:proofErr w:type="spellEnd"/>
      <w:r w:rsidRPr="00242FDA">
        <w:rPr>
          <w:rFonts w:ascii="Helvetica" w:hAnsi="Helvetica" w:cs="Helvetica"/>
          <w:color w:val="000000"/>
          <w:sz w:val="22"/>
          <w:szCs w:val="22"/>
        </w:rPr>
        <w:t xml:space="preserve"> permet d’évaluer une expression en notation postfixe en utilisant une structure de données de type Stack</w:t>
      </w:r>
      <w:r w:rsidR="00D81C7B">
        <w:rPr>
          <w:rFonts w:ascii="Helvetica" w:hAnsi="Helvetica" w:cs="Helvetica"/>
          <w:color w:val="000000"/>
          <w:sz w:val="22"/>
          <w:szCs w:val="22"/>
        </w:rPr>
        <w:t>/Pile</w:t>
      </w:r>
      <w:r w:rsidRPr="00242FDA">
        <w:rPr>
          <w:rFonts w:ascii="Helvetica" w:hAnsi="Helvetica" w:cs="Helvetica"/>
          <w:color w:val="000000"/>
          <w:sz w:val="22"/>
          <w:szCs w:val="22"/>
        </w:rPr>
        <w:t xml:space="preserve">. </w:t>
      </w:r>
      <w:r w:rsidR="00D81C7B">
        <w:rPr>
          <w:rFonts w:ascii="Helvetica" w:hAnsi="Helvetica" w:cs="Helvetica"/>
          <w:color w:val="000000"/>
          <w:sz w:val="22"/>
          <w:szCs w:val="22"/>
        </w:rPr>
        <w:t>De c</w:t>
      </w:r>
      <w:r w:rsidRPr="00242FDA">
        <w:rPr>
          <w:rFonts w:ascii="Helvetica" w:hAnsi="Helvetica" w:cs="Helvetica"/>
          <w:color w:val="000000"/>
          <w:sz w:val="22"/>
          <w:szCs w:val="22"/>
        </w:rPr>
        <w:t xml:space="preserve">ette </w:t>
      </w:r>
      <w:r w:rsidR="00D81C7B">
        <w:rPr>
          <w:rFonts w:ascii="Helvetica" w:hAnsi="Helvetica" w:cs="Helvetica"/>
          <w:color w:val="000000"/>
          <w:sz w:val="22"/>
          <w:szCs w:val="22"/>
        </w:rPr>
        <w:t xml:space="preserve">manière, la fonction </w:t>
      </w:r>
      <w:r w:rsidRPr="00242FDA">
        <w:rPr>
          <w:rFonts w:ascii="Helvetica" w:hAnsi="Helvetica" w:cs="Helvetica"/>
          <w:color w:val="000000"/>
          <w:sz w:val="22"/>
          <w:szCs w:val="22"/>
        </w:rPr>
        <w:t>assure un accès rapide aux éléments</w:t>
      </w:r>
      <w:r w:rsidR="00340910">
        <w:rPr>
          <w:rFonts w:ascii="Helvetica" w:hAnsi="Helvetica" w:cs="Helvetica"/>
          <w:color w:val="000000"/>
          <w:sz w:val="22"/>
          <w:szCs w:val="22"/>
        </w:rPr>
        <w:t xml:space="preserve"> afin de les évaluer par la suite</w:t>
      </w:r>
      <w:r w:rsidRPr="00242FDA">
        <w:rPr>
          <w:rFonts w:ascii="Helvetica" w:hAnsi="Helvetica" w:cs="Helvetica"/>
          <w:color w:val="000000"/>
          <w:sz w:val="22"/>
          <w:szCs w:val="22"/>
        </w:rPr>
        <w:t xml:space="preserve">. </w:t>
      </w:r>
      <w:r w:rsidR="00340910">
        <w:rPr>
          <w:rFonts w:ascii="Helvetica" w:hAnsi="Helvetica" w:cs="Helvetica"/>
          <w:color w:val="000000"/>
          <w:sz w:val="22"/>
          <w:szCs w:val="22"/>
        </w:rPr>
        <w:t>De plus, c</w:t>
      </w:r>
      <w:r w:rsidRPr="00242FDA">
        <w:rPr>
          <w:rFonts w:ascii="Helvetica" w:hAnsi="Helvetica" w:cs="Helvetica"/>
          <w:color w:val="000000"/>
          <w:sz w:val="22"/>
          <w:szCs w:val="22"/>
        </w:rPr>
        <w:t xml:space="preserve">haque </w:t>
      </w:r>
      <w:proofErr w:type="spellStart"/>
      <w:r w:rsidRPr="00242FDA">
        <w:rPr>
          <w:rFonts w:ascii="Helvetica" w:hAnsi="Helvetica" w:cs="Helvetica"/>
          <w:color w:val="000000"/>
          <w:sz w:val="22"/>
          <w:szCs w:val="22"/>
        </w:rPr>
        <w:t>token</w:t>
      </w:r>
      <w:proofErr w:type="spellEnd"/>
      <w:r w:rsidRPr="00242FDA">
        <w:rPr>
          <w:rFonts w:ascii="Helvetica" w:hAnsi="Helvetica" w:cs="Helvetica"/>
          <w:color w:val="000000"/>
          <w:sz w:val="22"/>
          <w:szCs w:val="22"/>
        </w:rPr>
        <w:t xml:space="preserve"> est traité de manière appropriée : les opérateurs sont appliqués aux deux </w:t>
      </w:r>
      <w:r w:rsidR="00F67FC3">
        <w:rPr>
          <w:rFonts w:ascii="Helvetica" w:hAnsi="Helvetica" w:cs="Helvetica"/>
          <w:color w:val="000000"/>
          <w:sz w:val="22"/>
          <w:szCs w:val="22"/>
        </w:rPr>
        <w:t>éléments</w:t>
      </w:r>
      <w:r w:rsidRPr="00242FDA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F67FC3">
        <w:rPr>
          <w:rFonts w:ascii="Helvetica" w:hAnsi="Helvetica" w:cs="Helvetica"/>
          <w:color w:val="000000"/>
          <w:sz w:val="22"/>
          <w:szCs w:val="22"/>
        </w:rPr>
        <w:t>au</w:t>
      </w:r>
      <w:r w:rsidRPr="00242FDA">
        <w:rPr>
          <w:rFonts w:ascii="Helvetica" w:hAnsi="Helvetica" w:cs="Helvetica"/>
          <w:color w:val="000000"/>
          <w:sz w:val="22"/>
          <w:szCs w:val="22"/>
        </w:rPr>
        <w:t xml:space="preserve"> sommet de la pile, </w:t>
      </w:r>
      <w:r w:rsidR="00F67FC3">
        <w:rPr>
          <w:rFonts w:ascii="Helvetica" w:hAnsi="Helvetica" w:cs="Helvetica"/>
          <w:color w:val="000000"/>
          <w:sz w:val="22"/>
          <w:szCs w:val="22"/>
        </w:rPr>
        <w:t xml:space="preserve">alors </w:t>
      </w:r>
      <w:r w:rsidRPr="00242FDA">
        <w:rPr>
          <w:rFonts w:ascii="Helvetica" w:hAnsi="Helvetica" w:cs="Helvetica"/>
          <w:color w:val="000000"/>
          <w:sz w:val="22"/>
          <w:szCs w:val="22"/>
        </w:rPr>
        <w:t xml:space="preserve">que les nombres sont </w:t>
      </w:r>
      <w:r w:rsidR="00F67FC3">
        <w:rPr>
          <w:rFonts w:ascii="Helvetica" w:hAnsi="Helvetica" w:cs="Helvetica"/>
          <w:color w:val="000000"/>
          <w:sz w:val="22"/>
          <w:szCs w:val="22"/>
        </w:rPr>
        <w:t>directement</w:t>
      </w:r>
      <w:r w:rsidRPr="00242FDA">
        <w:rPr>
          <w:rFonts w:ascii="Helvetica" w:hAnsi="Helvetica" w:cs="Helvetica"/>
          <w:color w:val="000000"/>
          <w:sz w:val="22"/>
          <w:szCs w:val="22"/>
        </w:rPr>
        <w:t xml:space="preserve"> ajoutés à la pile.</w:t>
      </w:r>
      <w:r w:rsidR="009E528C">
        <w:rPr>
          <w:rFonts w:ascii="Helvetica" w:hAnsi="Helvetica" w:cs="Helvetica"/>
          <w:color w:val="000000"/>
          <w:sz w:val="22"/>
          <w:szCs w:val="22"/>
        </w:rPr>
        <w:t xml:space="preserve"> Enfin, la fonction s’assure de libérer la mémoire allouée en supprimant chaque </w:t>
      </w:r>
      <w:proofErr w:type="spellStart"/>
      <w:r w:rsidR="0053183E">
        <w:rPr>
          <w:rFonts w:ascii="Helvetica" w:hAnsi="Helvetica" w:cs="Helvetica"/>
          <w:color w:val="000000"/>
          <w:sz w:val="22"/>
          <w:szCs w:val="22"/>
        </w:rPr>
        <w:t>token</w:t>
      </w:r>
      <w:proofErr w:type="spellEnd"/>
      <w:r w:rsidR="0053183E">
        <w:rPr>
          <w:rFonts w:ascii="Helvetica" w:hAnsi="Helvetica" w:cs="Helvetica"/>
          <w:color w:val="000000"/>
          <w:sz w:val="22"/>
          <w:szCs w:val="22"/>
        </w:rPr>
        <w:t xml:space="preserve"> de la pile ainsi que celle-ci.</w:t>
      </w:r>
    </w:p>
    <w:p w14:paraId="3CBC65EB" w14:textId="229ECA7E" w:rsidR="00DE01B1" w:rsidRDefault="00DE01B1" w:rsidP="00E655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color w:val="000000"/>
          <w:sz w:val="22"/>
          <w:szCs w:val="22"/>
        </w:rPr>
      </w:pPr>
    </w:p>
    <w:p w14:paraId="478A2C41" w14:textId="7E4143CE" w:rsidR="00DE01B1" w:rsidRPr="00BA5F07" w:rsidRDefault="00DE01B1" w:rsidP="00DE01B1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BA5F07">
        <w:rPr>
          <w:rFonts w:ascii="Helvetica" w:hAnsi="Helvetica" w:cs="Helvetica"/>
          <w:color w:val="000000"/>
          <w:sz w:val="22"/>
          <w:szCs w:val="22"/>
        </w:rPr>
        <w:sym w:font="Wingdings" w:char="F0E0"/>
      </w:r>
      <w:r>
        <w:rPr>
          <w:rFonts w:ascii="Helvetica" w:hAnsi="Helvetica" w:cs="Helvetica"/>
          <w:color w:val="000000"/>
          <w:sz w:val="22"/>
          <w:szCs w:val="22"/>
        </w:rPr>
        <w:t xml:space="preserve"> La complexité en temps et en espace de cette fonction est </w:t>
      </w:r>
      <w:r w:rsidRPr="00BA5F07">
        <w:rPr>
          <w:rFonts w:ascii="Helvetica" w:hAnsi="Helvetica" w:cs="Helvetica"/>
          <w:b/>
          <w:bCs/>
          <w:color w:val="000000"/>
          <w:sz w:val="22"/>
          <w:szCs w:val="22"/>
        </w:rPr>
        <w:t>O(n)</w:t>
      </w:r>
      <w:r>
        <w:rPr>
          <w:rFonts w:ascii="Helvetica" w:hAnsi="Helvetica" w:cs="Helvetica"/>
          <w:color w:val="000000"/>
          <w:sz w:val="22"/>
          <w:szCs w:val="22"/>
        </w:rPr>
        <w:t xml:space="preserve">, </w:t>
      </w:r>
      <w:r>
        <w:rPr>
          <w:rFonts w:ascii="Helvetica" w:hAnsi="Helvetica" w:cs="Helvetica"/>
          <w:color w:val="000000"/>
          <w:sz w:val="22"/>
          <w:szCs w:val="22"/>
        </w:rPr>
        <w:t xml:space="preserve">où n est le nombre de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tokens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dans l’expression postfix</w:t>
      </w:r>
      <w:r>
        <w:rPr>
          <w:rFonts w:ascii="Helvetica" w:hAnsi="Helvetica" w:cs="Helvetica"/>
          <w:color w:val="000000"/>
          <w:sz w:val="22"/>
          <w:szCs w:val="22"/>
        </w:rPr>
        <w:t>e</w:t>
      </w:r>
      <w:r w:rsidR="00294C8F">
        <w:rPr>
          <w:rFonts w:ascii="Helvetica" w:hAnsi="Helvetica" w:cs="Helvetica"/>
          <w:color w:val="000000"/>
          <w:sz w:val="22"/>
          <w:szCs w:val="22"/>
        </w:rPr>
        <w:t>.</w:t>
      </w:r>
    </w:p>
    <w:p w14:paraId="40CB04F6" w14:textId="77777777" w:rsidR="00DE01B1" w:rsidRDefault="00DE01B1" w:rsidP="00E655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color w:val="000000"/>
          <w:sz w:val="22"/>
          <w:szCs w:val="22"/>
        </w:rPr>
      </w:pPr>
    </w:p>
    <w:p w14:paraId="103D7D67" w14:textId="22008E25" w:rsidR="00E061A6" w:rsidRDefault="00E061A6" w:rsidP="00E655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color w:val="000000"/>
          <w:sz w:val="22"/>
          <w:szCs w:val="22"/>
        </w:rPr>
      </w:pPr>
    </w:p>
    <w:p w14:paraId="34A5DD65" w14:textId="67DA37C7" w:rsidR="00E061A6" w:rsidRDefault="00E061A6" w:rsidP="00E061A6">
      <w:pPr>
        <w:pStyle w:val="Paragraphedeliste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 xml:space="preserve">Fonction finale </w:t>
      </w:r>
      <w:proofErr w:type="spellStart"/>
      <w:r w:rsidRPr="00E061A6">
        <w:rPr>
          <w:rFonts w:ascii="Helvetica" w:hAnsi="Helvetica" w:cs="Helvetica"/>
          <w:b/>
          <w:bCs/>
          <w:i/>
          <w:iCs/>
          <w:color w:val="000000"/>
          <w:sz w:val="22"/>
          <w:szCs w:val="22"/>
          <w:u w:val="single"/>
          <w:shd w:val="clear" w:color="auto" w:fill="F2F2F2" w:themeFill="background1" w:themeFillShade="F2"/>
        </w:rPr>
        <w:t>computeExpression</w:t>
      </w:r>
      <w:proofErr w:type="spellEnd"/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 xml:space="preserve"> :</w:t>
      </w:r>
    </w:p>
    <w:p w14:paraId="399AC375" w14:textId="77777777" w:rsidR="00E061A6" w:rsidRPr="00E061A6" w:rsidRDefault="00E061A6" w:rsidP="00E061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</w:pPr>
    </w:p>
    <w:p w14:paraId="0A59DDFD" w14:textId="7F5B1C27" w:rsidR="00E061A6" w:rsidRDefault="00E061A6" w:rsidP="00E655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r w:rsidR="008545FB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8545FB">
        <w:rPr>
          <w:rFonts w:ascii="Helvetica" w:hAnsi="Helvetica" w:cs="Helvetica"/>
          <w:color w:val="000000"/>
          <w:sz w:val="22"/>
          <w:szCs w:val="22"/>
        </w:rPr>
        <w:tab/>
      </w:r>
      <w:r w:rsidR="008545FB" w:rsidRPr="008545FB">
        <w:rPr>
          <w:rFonts w:ascii="Helvetica" w:hAnsi="Helvetica" w:cs="Helvetica"/>
          <w:color w:val="000000"/>
          <w:sz w:val="22"/>
          <w:szCs w:val="22"/>
        </w:rPr>
        <w:t xml:space="preserve">L’implémentation de la fonction </w:t>
      </w:r>
      <w:proofErr w:type="spellStart"/>
      <w:r w:rsidR="008545FB" w:rsidRPr="008545FB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computeExpressions</w:t>
      </w:r>
      <w:proofErr w:type="spellEnd"/>
      <w:r w:rsidR="008545FB" w:rsidRPr="008545FB">
        <w:rPr>
          <w:rFonts w:ascii="Helvetica" w:hAnsi="Helvetica" w:cs="Helvetica"/>
          <w:color w:val="000000"/>
          <w:sz w:val="22"/>
          <w:szCs w:val="22"/>
        </w:rPr>
        <w:t xml:space="preserve"> permet d’évaluer des expressions arithmétiques lues depuis un flux d’entrée</w:t>
      </w:r>
      <w:r w:rsidR="008545FB">
        <w:rPr>
          <w:rFonts w:ascii="Helvetica" w:hAnsi="Helvetica" w:cs="Helvetica"/>
          <w:color w:val="000000"/>
          <w:sz w:val="22"/>
          <w:szCs w:val="22"/>
        </w:rPr>
        <w:t xml:space="preserve"> et d’afficher le résultat dans le buffer de sort</w:t>
      </w:r>
      <w:r w:rsidR="00566FB9">
        <w:rPr>
          <w:rFonts w:ascii="Helvetica" w:hAnsi="Helvetica" w:cs="Helvetica"/>
          <w:color w:val="000000"/>
          <w:sz w:val="22"/>
          <w:szCs w:val="22"/>
        </w:rPr>
        <w:t xml:space="preserve">ie </w:t>
      </w:r>
      <w:proofErr w:type="spellStart"/>
      <w:r w:rsidR="00566FB9" w:rsidRPr="00566FB9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stdout</w:t>
      </w:r>
      <w:proofErr w:type="spellEnd"/>
      <w:r w:rsidR="008545FB" w:rsidRPr="008545FB">
        <w:rPr>
          <w:rFonts w:ascii="Helvetica" w:hAnsi="Helvetica" w:cs="Helvetica"/>
          <w:color w:val="000000"/>
          <w:sz w:val="22"/>
          <w:szCs w:val="22"/>
        </w:rPr>
        <w:t xml:space="preserve">. Tout d'abord, elle utilise la fonction </w:t>
      </w:r>
      <w:proofErr w:type="spellStart"/>
      <w:r w:rsidR="008545FB" w:rsidRPr="008545FB">
        <w:rPr>
          <w:rFonts w:ascii="Helvetica" w:hAnsi="Helvetica" w:cs="Helvetica"/>
          <w:color w:val="000000"/>
          <w:sz w:val="22"/>
          <w:szCs w:val="22"/>
        </w:rPr>
        <w:t>getline</w:t>
      </w:r>
      <w:proofErr w:type="spellEnd"/>
      <w:r w:rsidR="008545FB" w:rsidRPr="008545FB">
        <w:rPr>
          <w:rFonts w:ascii="Helvetica" w:hAnsi="Helvetica" w:cs="Helvetica"/>
          <w:color w:val="000000"/>
          <w:sz w:val="22"/>
          <w:szCs w:val="22"/>
        </w:rPr>
        <w:t xml:space="preserve"> pour lire chaque ligne</w:t>
      </w:r>
      <w:r w:rsidR="00B30ECD">
        <w:rPr>
          <w:rFonts w:ascii="Helvetica" w:hAnsi="Helvetica" w:cs="Helvetica"/>
          <w:color w:val="000000"/>
          <w:sz w:val="22"/>
          <w:szCs w:val="22"/>
        </w:rPr>
        <w:t xml:space="preserve"> du flux d’entrée. </w:t>
      </w:r>
      <w:r w:rsidR="00C17C23" w:rsidRPr="00C17C23">
        <w:rPr>
          <w:rFonts w:ascii="Helvetica" w:hAnsi="Helvetica" w:cs="Helvetica"/>
          <w:color w:val="000000"/>
          <w:sz w:val="22"/>
          <w:szCs w:val="22"/>
        </w:rPr>
        <w:t xml:space="preserve">Cette lecture ligne par ligne permet de convertir chaque expression en file de </w:t>
      </w:r>
      <w:proofErr w:type="spellStart"/>
      <w:r w:rsidR="00C17C23" w:rsidRPr="00C17C23">
        <w:rPr>
          <w:rFonts w:ascii="Helvetica" w:hAnsi="Helvetica" w:cs="Helvetica"/>
          <w:color w:val="000000"/>
          <w:sz w:val="22"/>
          <w:szCs w:val="22"/>
        </w:rPr>
        <w:t>tokens</w:t>
      </w:r>
      <w:proofErr w:type="spellEnd"/>
      <w:r w:rsidR="00C17C23" w:rsidRPr="00C17C23">
        <w:rPr>
          <w:rFonts w:ascii="Helvetica" w:hAnsi="Helvetica" w:cs="Helvetica"/>
          <w:color w:val="000000"/>
          <w:sz w:val="22"/>
          <w:szCs w:val="22"/>
        </w:rPr>
        <w:t xml:space="preserve"> grâce à </w:t>
      </w:r>
      <w:proofErr w:type="spellStart"/>
      <w:r w:rsidR="00C17C23" w:rsidRPr="00C17C23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stringToTokenQueue</w:t>
      </w:r>
      <w:proofErr w:type="spellEnd"/>
      <w:r w:rsidR="00C17C23" w:rsidRPr="00C17C23">
        <w:rPr>
          <w:rFonts w:ascii="Helvetica" w:hAnsi="Helvetica" w:cs="Helvetica"/>
          <w:color w:val="000000"/>
          <w:sz w:val="22"/>
          <w:szCs w:val="22"/>
        </w:rPr>
        <w:t>, ce qui optimise la performance de la fonction en assurant un traitement efficace des données.</w:t>
      </w:r>
      <w:r w:rsidR="00C17C23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8545FB" w:rsidRPr="008545FB">
        <w:rPr>
          <w:rFonts w:ascii="Helvetica" w:hAnsi="Helvetica" w:cs="Helvetica"/>
          <w:color w:val="000000"/>
          <w:sz w:val="22"/>
          <w:szCs w:val="22"/>
        </w:rPr>
        <w:t>Ensuite, la conversion de la notation infixe à la notation postfixe est réalisée par</w:t>
      </w:r>
      <w:r w:rsidR="00C17C23">
        <w:rPr>
          <w:rFonts w:ascii="Helvetica" w:hAnsi="Helvetica" w:cs="Helvetica"/>
          <w:color w:val="000000"/>
          <w:sz w:val="22"/>
          <w:szCs w:val="22"/>
        </w:rPr>
        <w:t xml:space="preserve"> la fonction</w:t>
      </w:r>
      <w:r w:rsidR="008545FB" w:rsidRPr="008545FB"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 w:rsidR="008545FB" w:rsidRPr="00C17C23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shuntingYard</w:t>
      </w:r>
      <w:proofErr w:type="spellEnd"/>
      <w:r w:rsidR="008545FB" w:rsidRPr="008545FB">
        <w:rPr>
          <w:rFonts w:ascii="Helvetica" w:hAnsi="Helvetica" w:cs="Helvetica"/>
          <w:color w:val="000000"/>
          <w:sz w:val="22"/>
          <w:szCs w:val="22"/>
        </w:rPr>
        <w:t>, garantissant un accès rapide aux opérateurs en utilisant une pile. En</w:t>
      </w:r>
      <w:r w:rsidR="00442BE4">
        <w:rPr>
          <w:rFonts w:ascii="Helvetica" w:hAnsi="Helvetica" w:cs="Helvetica"/>
          <w:color w:val="000000"/>
          <w:sz w:val="22"/>
          <w:szCs w:val="22"/>
        </w:rPr>
        <w:t xml:space="preserve"> outre</w:t>
      </w:r>
      <w:r w:rsidR="008545FB" w:rsidRPr="008545FB">
        <w:rPr>
          <w:rFonts w:ascii="Helvetica" w:hAnsi="Helvetica" w:cs="Helvetica"/>
          <w:color w:val="000000"/>
          <w:sz w:val="22"/>
          <w:szCs w:val="22"/>
        </w:rPr>
        <w:t xml:space="preserve">, la fonction évalue l’expression postfixe avec </w:t>
      </w:r>
      <w:proofErr w:type="spellStart"/>
      <w:r w:rsidR="008545FB" w:rsidRPr="00C17C23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evaluateExpression</w:t>
      </w:r>
      <w:proofErr w:type="spellEnd"/>
      <w:r w:rsidR="008545FB" w:rsidRPr="008545FB">
        <w:rPr>
          <w:rFonts w:ascii="Helvetica" w:hAnsi="Helvetica" w:cs="Helvetica"/>
          <w:color w:val="000000"/>
          <w:sz w:val="22"/>
          <w:szCs w:val="22"/>
        </w:rPr>
        <w:t xml:space="preserve">, affichant le résultat pour chaque entrée. </w:t>
      </w:r>
      <w:r w:rsidR="00442BE4">
        <w:rPr>
          <w:rFonts w:ascii="Helvetica" w:hAnsi="Helvetica" w:cs="Helvetica"/>
          <w:color w:val="000000"/>
          <w:sz w:val="22"/>
          <w:szCs w:val="22"/>
        </w:rPr>
        <w:t>Pour finir, l</w:t>
      </w:r>
      <w:r w:rsidR="008545FB" w:rsidRPr="008545FB">
        <w:rPr>
          <w:rFonts w:ascii="Helvetica" w:hAnsi="Helvetica" w:cs="Helvetica"/>
          <w:color w:val="000000"/>
          <w:sz w:val="22"/>
          <w:szCs w:val="22"/>
        </w:rPr>
        <w:t xml:space="preserve">a mémoire allouée est </w:t>
      </w:r>
      <w:r w:rsidR="00442BE4">
        <w:rPr>
          <w:rFonts w:ascii="Helvetica" w:hAnsi="Helvetica" w:cs="Helvetica"/>
          <w:color w:val="000000"/>
          <w:sz w:val="22"/>
          <w:szCs w:val="22"/>
        </w:rPr>
        <w:t>l</w:t>
      </w:r>
      <w:r w:rsidR="008545FB" w:rsidRPr="008545FB">
        <w:rPr>
          <w:rFonts w:ascii="Helvetica" w:hAnsi="Helvetica" w:cs="Helvetica"/>
          <w:color w:val="000000"/>
          <w:sz w:val="22"/>
          <w:szCs w:val="22"/>
        </w:rPr>
        <w:t>ibérée à la fin de chaque itération</w:t>
      </w:r>
      <w:r w:rsidR="00442BE4">
        <w:rPr>
          <w:rFonts w:ascii="Helvetica" w:hAnsi="Helvetica" w:cs="Helvetica"/>
          <w:color w:val="000000"/>
          <w:sz w:val="22"/>
          <w:szCs w:val="22"/>
        </w:rPr>
        <w:t xml:space="preserve"> (chaque ligne lue)</w:t>
      </w:r>
      <w:r w:rsidR="008545FB" w:rsidRPr="008545FB">
        <w:rPr>
          <w:rFonts w:ascii="Helvetica" w:hAnsi="Helvetica" w:cs="Helvetica"/>
          <w:color w:val="000000"/>
          <w:sz w:val="22"/>
          <w:szCs w:val="22"/>
        </w:rPr>
        <w:t>,</w:t>
      </w:r>
      <w:r w:rsidR="00442BE4">
        <w:rPr>
          <w:rFonts w:ascii="Helvetica" w:hAnsi="Helvetica" w:cs="Helvetica"/>
          <w:color w:val="000000"/>
          <w:sz w:val="22"/>
          <w:szCs w:val="22"/>
        </w:rPr>
        <w:t xml:space="preserve"> ce qui évite les fuites de mémoires</w:t>
      </w:r>
      <w:r w:rsidR="00E87ACC">
        <w:rPr>
          <w:rFonts w:ascii="Helvetica" w:hAnsi="Helvetica" w:cs="Helvetica"/>
          <w:color w:val="000000"/>
          <w:sz w:val="22"/>
          <w:szCs w:val="22"/>
        </w:rPr>
        <w:t>.</w:t>
      </w:r>
      <w:r w:rsidR="00442BE4"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655409FD" w14:textId="641018A2" w:rsidR="001122EF" w:rsidRDefault="001122EF" w:rsidP="00E655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color w:val="000000"/>
          <w:sz w:val="22"/>
          <w:szCs w:val="22"/>
        </w:rPr>
      </w:pPr>
    </w:p>
    <w:p w14:paraId="5670DC72" w14:textId="70609C3F" w:rsidR="001122EF" w:rsidRDefault="001122EF" w:rsidP="001122EF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BA5F07">
        <w:rPr>
          <w:rFonts w:ascii="Helvetica" w:hAnsi="Helvetica" w:cs="Helvetica"/>
          <w:color w:val="000000"/>
          <w:sz w:val="22"/>
          <w:szCs w:val="22"/>
        </w:rPr>
        <w:sym w:font="Wingdings" w:char="F0E0"/>
      </w:r>
      <w:r>
        <w:rPr>
          <w:rFonts w:ascii="Helvetica" w:hAnsi="Helvetica" w:cs="Helvetica"/>
          <w:color w:val="000000"/>
          <w:sz w:val="22"/>
          <w:szCs w:val="22"/>
        </w:rPr>
        <w:t xml:space="preserve"> La complexité en temps de cette fonction est </w:t>
      </w:r>
      <w:r w:rsidRPr="00BA5F07">
        <w:rPr>
          <w:rFonts w:ascii="Helvetica" w:hAnsi="Helvetica" w:cs="Helvetica"/>
          <w:b/>
          <w:bCs/>
          <w:color w:val="000000"/>
          <w:sz w:val="22"/>
          <w:szCs w:val="22"/>
        </w:rPr>
        <w:t>O(n)</w:t>
      </w:r>
      <w:r>
        <w:rPr>
          <w:rFonts w:ascii="Helvetica" w:hAnsi="Helvetica" w:cs="Helvetica"/>
          <w:color w:val="000000"/>
          <w:sz w:val="22"/>
          <w:szCs w:val="22"/>
        </w:rPr>
        <w:t xml:space="preserve">, où n est </w:t>
      </w:r>
      <w:r>
        <w:rPr>
          <w:rFonts w:ascii="Helvetica" w:hAnsi="Helvetica" w:cs="Helvetica"/>
          <w:color w:val="000000"/>
          <w:sz w:val="22"/>
          <w:szCs w:val="22"/>
        </w:rPr>
        <w:t>la longueur de la ligne (nombre de caractères).</w:t>
      </w:r>
    </w:p>
    <w:p w14:paraId="1393481E" w14:textId="30370FCA" w:rsidR="001122EF" w:rsidRDefault="001122EF" w:rsidP="001122EF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BA5F07">
        <w:rPr>
          <w:rFonts w:ascii="Helvetica" w:hAnsi="Helvetica" w:cs="Helvetica"/>
          <w:color w:val="000000"/>
          <w:sz w:val="22"/>
          <w:szCs w:val="22"/>
        </w:rPr>
        <w:sym w:font="Wingdings" w:char="F0E0"/>
      </w:r>
      <w:r>
        <w:rPr>
          <w:rFonts w:ascii="Helvetica" w:hAnsi="Helvetica" w:cs="Helvetica"/>
          <w:color w:val="000000"/>
          <w:sz w:val="22"/>
          <w:szCs w:val="22"/>
        </w:rPr>
        <w:t xml:space="preserve"> La complexité en </w:t>
      </w:r>
      <w:r>
        <w:rPr>
          <w:rFonts w:ascii="Helvetica" w:hAnsi="Helvetica" w:cs="Helvetica"/>
          <w:color w:val="000000"/>
          <w:sz w:val="22"/>
          <w:szCs w:val="22"/>
        </w:rPr>
        <w:t>espace</w:t>
      </w:r>
      <w:r>
        <w:rPr>
          <w:rFonts w:ascii="Helvetica" w:hAnsi="Helvetica" w:cs="Helvetica"/>
          <w:color w:val="000000"/>
          <w:sz w:val="22"/>
          <w:szCs w:val="22"/>
        </w:rPr>
        <w:t xml:space="preserve"> de cette fonction est </w:t>
      </w:r>
      <w:r w:rsidRPr="00BA5F07">
        <w:rPr>
          <w:rFonts w:ascii="Helvetica" w:hAnsi="Helvetica" w:cs="Helvetica"/>
          <w:b/>
          <w:bCs/>
          <w:color w:val="000000"/>
          <w:sz w:val="22"/>
          <w:szCs w:val="22"/>
        </w:rPr>
        <w:t>O(</w:t>
      </w:r>
      <w:r w:rsidR="00AC1082">
        <w:rPr>
          <w:rFonts w:ascii="Helvetica" w:hAnsi="Helvetica" w:cs="Helvetica"/>
          <w:b/>
          <w:bCs/>
          <w:color w:val="000000"/>
          <w:sz w:val="22"/>
          <w:szCs w:val="22"/>
        </w:rPr>
        <w:t>m</w:t>
      </w:r>
      <w:r w:rsidRPr="00BA5F07">
        <w:rPr>
          <w:rFonts w:ascii="Helvetica" w:hAnsi="Helvetica" w:cs="Helvetica"/>
          <w:b/>
          <w:bCs/>
          <w:color w:val="000000"/>
          <w:sz w:val="22"/>
          <w:szCs w:val="22"/>
        </w:rPr>
        <w:t>)</w:t>
      </w:r>
      <w:r>
        <w:rPr>
          <w:rFonts w:ascii="Helvetica" w:hAnsi="Helvetica" w:cs="Helvetica"/>
          <w:color w:val="000000"/>
          <w:sz w:val="22"/>
          <w:szCs w:val="22"/>
        </w:rPr>
        <w:t xml:space="preserve">, où </w:t>
      </w:r>
      <w:r w:rsidR="00AC1082">
        <w:rPr>
          <w:rFonts w:ascii="Helvetica" w:hAnsi="Helvetica" w:cs="Helvetica"/>
          <w:color w:val="000000"/>
          <w:sz w:val="22"/>
          <w:szCs w:val="22"/>
        </w:rPr>
        <w:t>m</w:t>
      </w:r>
      <w:r>
        <w:rPr>
          <w:rFonts w:ascii="Helvetica" w:hAnsi="Helvetica" w:cs="Helvetica"/>
          <w:color w:val="000000"/>
          <w:sz w:val="22"/>
          <w:szCs w:val="22"/>
        </w:rPr>
        <w:t xml:space="preserve"> est</w:t>
      </w:r>
      <w:r w:rsidR="00AC1082">
        <w:rPr>
          <w:rFonts w:ascii="Helvetica" w:hAnsi="Helvetica" w:cs="Helvetica"/>
          <w:color w:val="000000"/>
          <w:sz w:val="22"/>
          <w:szCs w:val="22"/>
        </w:rPr>
        <w:t xml:space="preserve"> le nombre de </w:t>
      </w:r>
      <w:proofErr w:type="spellStart"/>
      <w:r w:rsidR="00AC1082">
        <w:rPr>
          <w:rFonts w:ascii="Helvetica" w:hAnsi="Helvetica" w:cs="Helvetica"/>
          <w:color w:val="000000"/>
          <w:sz w:val="22"/>
          <w:szCs w:val="22"/>
        </w:rPr>
        <w:t>tokens</w:t>
      </w:r>
      <w:proofErr w:type="spellEnd"/>
      <w:r w:rsidR="00AC1082">
        <w:rPr>
          <w:rFonts w:ascii="Helvetica" w:hAnsi="Helvetica" w:cs="Helvetica"/>
          <w:color w:val="000000"/>
          <w:sz w:val="22"/>
          <w:szCs w:val="22"/>
        </w:rPr>
        <w:t xml:space="preserve"> générés par la ligne.</w:t>
      </w:r>
    </w:p>
    <w:p w14:paraId="45571C31" w14:textId="77777777" w:rsidR="001122EF" w:rsidRDefault="001122EF" w:rsidP="001122EF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0599AD6D" w14:textId="77777777" w:rsidR="001D28F3" w:rsidRPr="00BA5F07" w:rsidRDefault="001D28F3" w:rsidP="000462E0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center"/>
        <w:rPr>
          <w:rFonts w:ascii="Helvetica" w:hAnsi="Helvetica" w:cs="Helvetica"/>
          <w:color w:val="000000"/>
          <w:sz w:val="22"/>
          <w:szCs w:val="22"/>
        </w:rPr>
      </w:pPr>
    </w:p>
    <w:p w14:paraId="58E2818E" w14:textId="76BBB401" w:rsidR="000462E0" w:rsidRDefault="000462E0" w:rsidP="000462E0">
      <w:pPr>
        <w:pStyle w:val="Paragraphedeliste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u w:val="single"/>
        </w:rPr>
      </w:pPr>
      <w:r w:rsidRPr="000462E0">
        <w:rPr>
          <w:rFonts w:ascii="Helvetica" w:hAnsi="Helvetica" w:cs="Helvetica"/>
          <w:b/>
          <w:bCs/>
          <w:color w:val="000000"/>
          <w:u w:val="single"/>
        </w:rPr>
        <w:t>Analyse personnelle du travail effectué, problèmes rencontrés et</w:t>
      </w:r>
      <w:r>
        <w:rPr>
          <w:rFonts w:ascii="Helvetica" w:hAnsi="Helvetica" w:cs="Helvetica"/>
          <w:b/>
          <w:bCs/>
          <w:color w:val="000000"/>
          <w:u w:val="single"/>
        </w:rPr>
        <w:t xml:space="preserve"> </w:t>
      </w:r>
      <w:r w:rsidRPr="000462E0">
        <w:rPr>
          <w:rFonts w:ascii="Helvetica" w:hAnsi="Helvetica" w:cs="Helvetica"/>
          <w:b/>
          <w:bCs/>
          <w:color w:val="000000"/>
          <w:u w:val="single"/>
        </w:rPr>
        <w:t>solutions mises en place</w:t>
      </w:r>
    </w:p>
    <w:p w14:paraId="58E20A6C" w14:textId="72B6C512" w:rsidR="000462E0" w:rsidRDefault="000462E0" w:rsidP="00046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val="single"/>
        </w:rPr>
      </w:pPr>
    </w:p>
    <w:p w14:paraId="7D370E2C" w14:textId="51233959" w:rsidR="004059F5" w:rsidRPr="004059F5" w:rsidRDefault="004059F5" w:rsidP="004059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</w:rPr>
        <w:tab/>
      </w:r>
      <w:r w:rsidRPr="004059F5">
        <w:rPr>
          <w:rFonts w:ascii="Helvetica" w:hAnsi="Helvetica" w:cs="Helvetica"/>
          <w:color w:val="000000"/>
          <w:sz w:val="22"/>
          <w:szCs w:val="22"/>
        </w:rPr>
        <w:t xml:space="preserve">Dans le cadre de ce </w:t>
      </w:r>
      <w:r w:rsidR="005B6C15">
        <w:rPr>
          <w:rFonts w:ascii="Helvetica" w:hAnsi="Helvetica" w:cs="Helvetica"/>
          <w:color w:val="000000"/>
          <w:sz w:val="22"/>
          <w:szCs w:val="22"/>
        </w:rPr>
        <w:t>TP</w:t>
      </w:r>
      <w:r w:rsidRPr="004059F5">
        <w:rPr>
          <w:rFonts w:ascii="Helvetica" w:hAnsi="Helvetica" w:cs="Helvetica"/>
          <w:color w:val="000000"/>
          <w:sz w:val="22"/>
          <w:szCs w:val="22"/>
        </w:rPr>
        <w:t>, j'ai</w:t>
      </w:r>
      <w:r w:rsidR="005B6C15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5B6C15" w:rsidRPr="004059F5">
        <w:rPr>
          <w:rFonts w:ascii="Helvetica" w:hAnsi="Helvetica" w:cs="Helvetica"/>
          <w:color w:val="000000"/>
          <w:sz w:val="22"/>
          <w:szCs w:val="22"/>
        </w:rPr>
        <w:t>implémenté</w:t>
      </w:r>
      <w:r w:rsidRPr="004059F5">
        <w:rPr>
          <w:rFonts w:ascii="Helvetica" w:hAnsi="Helvetica" w:cs="Helvetica"/>
          <w:color w:val="000000"/>
          <w:sz w:val="22"/>
          <w:szCs w:val="22"/>
        </w:rPr>
        <w:t xml:space="preserve"> un algorithme d'évaluation d'expressions arithmétiques, utilisant notamment l'algorithme de </w:t>
      </w:r>
      <w:proofErr w:type="spellStart"/>
      <w:r w:rsidRPr="004059F5">
        <w:rPr>
          <w:rFonts w:ascii="Helvetica" w:hAnsi="Helvetica" w:cs="Helvetica"/>
          <w:color w:val="000000"/>
          <w:sz w:val="22"/>
          <w:szCs w:val="22"/>
        </w:rPr>
        <w:t>Shunting</w:t>
      </w:r>
      <w:proofErr w:type="spellEnd"/>
      <w:r w:rsidR="00F90EED">
        <w:rPr>
          <w:rFonts w:ascii="Helvetica" w:hAnsi="Helvetica" w:cs="Helvetica"/>
          <w:color w:val="000000"/>
          <w:sz w:val="22"/>
          <w:szCs w:val="22"/>
        </w:rPr>
        <w:t>-</w:t>
      </w:r>
      <w:r w:rsidRPr="004059F5">
        <w:rPr>
          <w:rFonts w:ascii="Helvetica" w:hAnsi="Helvetica" w:cs="Helvetica"/>
          <w:color w:val="000000"/>
          <w:sz w:val="22"/>
          <w:szCs w:val="22"/>
        </w:rPr>
        <w:t>Yard pour la conversion des notations infixe à postfixe. Tout au long de</w:t>
      </w:r>
      <w:r w:rsidR="005B6C15">
        <w:rPr>
          <w:rFonts w:ascii="Helvetica" w:hAnsi="Helvetica" w:cs="Helvetica"/>
          <w:color w:val="000000"/>
          <w:sz w:val="22"/>
          <w:szCs w:val="22"/>
        </w:rPr>
        <w:t xml:space="preserve"> ce travail</w:t>
      </w:r>
      <w:r w:rsidRPr="004059F5">
        <w:rPr>
          <w:rFonts w:ascii="Helvetica" w:hAnsi="Helvetica" w:cs="Helvetica"/>
          <w:color w:val="000000"/>
          <w:sz w:val="22"/>
          <w:szCs w:val="22"/>
        </w:rPr>
        <w:t>, j'ai rencontré plusieurs défis techniques</w:t>
      </w:r>
      <w:r w:rsidR="00150E79">
        <w:rPr>
          <w:rFonts w:ascii="Helvetica" w:hAnsi="Helvetica" w:cs="Helvetica"/>
          <w:color w:val="000000"/>
          <w:sz w:val="22"/>
          <w:szCs w:val="22"/>
        </w:rPr>
        <w:t xml:space="preserve"> mais aussi futiles</w:t>
      </w:r>
      <w:r w:rsidRPr="004059F5">
        <w:rPr>
          <w:rFonts w:ascii="Helvetica" w:hAnsi="Helvetica" w:cs="Helvetica"/>
          <w:color w:val="000000"/>
          <w:sz w:val="22"/>
          <w:szCs w:val="22"/>
        </w:rPr>
        <w:t xml:space="preserve"> qui ont </w:t>
      </w:r>
      <w:r w:rsidR="00B9396F">
        <w:rPr>
          <w:rFonts w:ascii="Helvetica" w:hAnsi="Helvetica" w:cs="Helvetica"/>
          <w:color w:val="000000"/>
          <w:sz w:val="22"/>
          <w:szCs w:val="22"/>
        </w:rPr>
        <w:t xml:space="preserve">chacun </w:t>
      </w:r>
      <w:r w:rsidRPr="004059F5">
        <w:rPr>
          <w:rFonts w:ascii="Helvetica" w:hAnsi="Helvetica" w:cs="Helvetica"/>
          <w:color w:val="000000"/>
          <w:sz w:val="22"/>
          <w:szCs w:val="22"/>
        </w:rPr>
        <w:t>nécessité une réflexion approfondie</w:t>
      </w:r>
      <w:r w:rsidR="00B9396F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4059F5">
        <w:rPr>
          <w:rFonts w:ascii="Helvetica" w:hAnsi="Helvetica" w:cs="Helvetica"/>
          <w:color w:val="000000"/>
          <w:sz w:val="22"/>
          <w:szCs w:val="22"/>
        </w:rPr>
        <w:t>et des ajustements dans mon code.</w:t>
      </w:r>
    </w:p>
    <w:p w14:paraId="5B9E0288" w14:textId="77777777" w:rsidR="001D28F3" w:rsidRPr="004059F5" w:rsidRDefault="001D28F3" w:rsidP="004059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3E5E3B1F" w14:textId="56412D93" w:rsidR="004059F5" w:rsidRPr="004059F5" w:rsidRDefault="004059F5" w:rsidP="009C1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r w:rsidR="001529F6">
        <w:rPr>
          <w:rFonts w:ascii="Helvetica" w:hAnsi="Helvetica" w:cs="Helvetica"/>
          <w:color w:val="000000"/>
          <w:sz w:val="22"/>
          <w:szCs w:val="22"/>
        </w:rPr>
        <w:t>Premièrement</w:t>
      </w:r>
      <w:r w:rsidR="009E0D08">
        <w:rPr>
          <w:rFonts w:ascii="Helvetica" w:hAnsi="Helvetica" w:cs="Helvetica"/>
          <w:color w:val="000000"/>
          <w:sz w:val="22"/>
          <w:szCs w:val="22"/>
        </w:rPr>
        <w:t>, l’</w:t>
      </w:r>
      <w:r w:rsidRPr="004059F5">
        <w:rPr>
          <w:rFonts w:ascii="Helvetica" w:hAnsi="Helvetica" w:cs="Helvetica"/>
          <w:color w:val="000000"/>
          <w:sz w:val="22"/>
          <w:szCs w:val="22"/>
        </w:rPr>
        <w:t>un des principaux problèmes rencontrés a été une erreur de segmentation</w:t>
      </w:r>
      <w:r w:rsidR="00CD0B85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CD0B85" w:rsidRPr="00CD0B85">
        <w:rPr>
          <w:rFonts w:ascii="Helvetica" w:hAnsi="Helvetica" w:cs="Helvetica"/>
          <w:color w:val="000000"/>
          <w:sz w:val="22"/>
          <w:szCs w:val="22"/>
        </w:rPr>
        <w:t xml:space="preserve">(cf. Annexe, </w:t>
      </w:r>
      <w:r w:rsidR="00076B66">
        <w:rPr>
          <w:rFonts w:ascii="Helvetica" w:hAnsi="Helvetica" w:cs="Helvetica"/>
          <w:color w:val="000000"/>
          <w:sz w:val="22"/>
          <w:szCs w:val="22"/>
        </w:rPr>
        <w:t>page</w:t>
      </w:r>
      <w:r w:rsidR="00CD0B85" w:rsidRPr="00CD0B85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076B66">
        <w:rPr>
          <w:rFonts w:ascii="Helvetica" w:hAnsi="Helvetica" w:cs="Helvetica"/>
          <w:color w:val="000000"/>
          <w:sz w:val="22"/>
          <w:szCs w:val="22"/>
        </w:rPr>
        <w:t>4, image (1)</w:t>
      </w:r>
      <w:r w:rsidR="00CD0B85" w:rsidRPr="00CD0B85">
        <w:rPr>
          <w:rFonts w:ascii="Helvetica" w:hAnsi="Helvetica" w:cs="Helvetica"/>
          <w:color w:val="000000"/>
          <w:sz w:val="22"/>
          <w:szCs w:val="22"/>
        </w:rPr>
        <w:t>)</w:t>
      </w:r>
      <w:r w:rsidR="00DF447A">
        <w:rPr>
          <w:rFonts w:ascii="Helvetica" w:hAnsi="Helvetica" w:cs="Helvetica"/>
          <w:color w:val="000000"/>
          <w:sz w:val="22"/>
          <w:szCs w:val="22"/>
        </w:rPr>
        <w:t xml:space="preserve">. </w:t>
      </w:r>
      <w:r w:rsidRPr="004059F5">
        <w:rPr>
          <w:rFonts w:ascii="Helvetica" w:hAnsi="Helvetica" w:cs="Helvetica"/>
          <w:color w:val="000000"/>
          <w:sz w:val="22"/>
          <w:szCs w:val="22"/>
        </w:rPr>
        <w:t xml:space="preserve">Après </w:t>
      </w:r>
      <w:r w:rsidR="00CD0B85">
        <w:rPr>
          <w:rFonts w:ascii="Helvetica" w:hAnsi="Helvetica" w:cs="Helvetica"/>
          <w:color w:val="000000"/>
          <w:sz w:val="22"/>
          <w:szCs w:val="22"/>
        </w:rPr>
        <w:t xml:space="preserve">m’être cassé la tête pendant </w:t>
      </w:r>
      <w:r w:rsidRPr="004059F5">
        <w:rPr>
          <w:rFonts w:ascii="Helvetica" w:hAnsi="Helvetica" w:cs="Helvetica"/>
          <w:color w:val="000000"/>
          <w:sz w:val="22"/>
          <w:szCs w:val="22"/>
        </w:rPr>
        <w:t xml:space="preserve">plusieurs </w:t>
      </w:r>
      <w:r w:rsidR="00CD0B85">
        <w:rPr>
          <w:rFonts w:ascii="Helvetica" w:hAnsi="Helvetica" w:cs="Helvetica"/>
          <w:color w:val="000000"/>
          <w:sz w:val="22"/>
          <w:szCs w:val="22"/>
        </w:rPr>
        <w:t xml:space="preserve">minutes de </w:t>
      </w:r>
      <w:r w:rsidRPr="004059F5">
        <w:rPr>
          <w:rFonts w:ascii="Helvetica" w:hAnsi="Helvetica" w:cs="Helvetica"/>
          <w:color w:val="000000"/>
          <w:sz w:val="22"/>
          <w:szCs w:val="22"/>
        </w:rPr>
        <w:t xml:space="preserve">vérifications, j'ai identifié que la source du problème </w:t>
      </w:r>
      <w:r w:rsidR="00B959CE">
        <w:rPr>
          <w:rFonts w:ascii="Helvetica" w:hAnsi="Helvetica" w:cs="Helvetica"/>
          <w:color w:val="000000"/>
          <w:sz w:val="22"/>
          <w:szCs w:val="22"/>
        </w:rPr>
        <w:t>venait</w:t>
      </w:r>
      <w:r w:rsidRPr="004059F5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B959CE">
        <w:rPr>
          <w:rFonts w:ascii="Helvetica" w:hAnsi="Helvetica" w:cs="Helvetica"/>
          <w:color w:val="000000"/>
          <w:sz w:val="22"/>
          <w:szCs w:val="22"/>
        </w:rPr>
        <w:t xml:space="preserve">de la syntaxe </w:t>
      </w:r>
      <w:r w:rsidRPr="004059F5">
        <w:rPr>
          <w:rFonts w:ascii="Helvetica" w:hAnsi="Helvetica" w:cs="Helvetica"/>
          <w:color w:val="000000"/>
          <w:sz w:val="22"/>
          <w:szCs w:val="22"/>
        </w:rPr>
        <w:t xml:space="preserve">incorrecte </w:t>
      </w:r>
      <w:r w:rsidR="00B959CE">
        <w:rPr>
          <w:rFonts w:ascii="Helvetica" w:hAnsi="Helvetica" w:cs="Helvetica"/>
          <w:color w:val="000000"/>
          <w:sz w:val="22"/>
          <w:szCs w:val="22"/>
        </w:rPr>
        <w:t xml:space="preserve">d’une ligne de code </w:t>
      </w:r>
      <w:r w:rsidRPr="004059F5">
        <w:rPr>
          <w:rFonts w:ascii="Helvetica" w:hAnsi="Helvetica" w:cs="Helvetica"/>
          <w:color w:val="000000"/>
          <w:sz w:val="22"/>
          <w:szCs w:val="22"/>
        </w:rPr>
        <w:t xml:space="preserve">dans ma fonction </w:t>
      </w:r>
      <w:proofErr w:type="spellStart"/>
      <w:r w:rsidRPr="00FB6269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shuntingYard</w:t>
      </w:r>
      <w:proofErr w:type="spellEnd"/>
      <w:r w:rsidRPr="004059F5">
        <w:rPr>
          <w:rFonts w:ascii="Helvetica" w:hAnsi="Helvetica" w:cs="Helvetica"/>
          <w:color w:val="000000"/>
          <w:sz w:val="22"/>
          <w:szCs w:val="22"/>
        </w:rPr>
        <w:t>.</w:t>
      </w:r>
      <w:r w:rsidR="00B959CE">
        <w:rPr>
          <w:rFonts w:ascii="Helvetica" w:hAnsi="Helvetica" w:cs="Helvetica"/>
          <w:color w:val="000000"/>
          <w:sz w:val="22"/>
          <w:szCs w:val="22"/>
        </w:rPr>
        <w:t xml:space="preserve"> J’ai </w:t>
      </w:r>
      <w:r w:rsidR="00FB6269">
        <w:rPr>
          <w:rFonts w:ascii="Helvetica" w:hAnsi="Helvetica" w:cs="Helvetica"/>
          <w:color w:val="000000"/>
          <w:sz w:val="22"/>
          <w:szCs w:val="22"/>
        </w:rPr>
        <w:t xml:space="preserve">tout simplement écrit involontairement </w:t>
      </w:r>
      <w:proofErr w:type="spellStart"/>
      <w:r w:rsidRPr="00FB6269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stack_pop</w:t>
      </w:r>
      <w:proofErr w:type="spellEnd"/>
      <w:r w:rsidRPr="004059F5">
        <w:rPr>
          <w:rFonts w:ascii="Helvetica" w:hAnsi="Helvetica" w:cs="Helvetica"/>
          <w:color w:val="000000"/>
          <w:sz w:val="22"/>
          <w:szCs w:val="22"/>
        </w:rPr>
        <w:t xml:space="preserve"> au lieu de </w:t>
      </w:r>
      <w:proofErr w:type="spellStart"/>
      <w:r w:rsidRPr="00FB6269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stack_top</w:t>
      </w:r>
      <w:proofErr w:type="spellEnd"/>
      <w:r w:rsidRPr="004059F5">
        <w:rPr>
          <w:rFonts w:ascii="Helvetica" w:hAnsi="Helvetica" w:cs="Helvetica"/>
          <w:color w:val="000000"/>
          <w:sz w:val="22"/>
          <w:szCs w:val="22"/>
        </w:rPr>
        <w:t xml:space="preserve">, </w:t>
      </w:r>
      <w:r w:rsidR="00FB6269">
        <w:rPr>
          <w:rFonts w:ascii="Helvetica" w:hAnsi="Helvetica" w:cs="Helvetica"/>
          <w:color w:val="000000"/>
          <w:sz w:val="22"/>
          <w:szCs w:val="22"/>
        </w:rPr>
        <w:t>ce qui n</w:t>
      </w:r>
      <w:r w:rsidR="007323C7">
        <w:rPr>
          <w:rFonts w:ascii="Helvetica" w:hAnsi="Helvetica" w:cs="Helvetica"/>
          <w:color w:val="000000"/>
          <w:sz w:val="22"/>
          <w:szCs w:val="22"/>
        </w:rPr>
        <w:t>’a plus aucun sens</w:t>
      </w:r>
      <w:r w:rsidRPr="004059F5">
        <w:rPr>
          <w:rFonts w:ascii="Helvetica" w:hAnsi="Helvetica" w:cs="Helvetica"/>
          <w:color w:val="000000"/>
          <w:sz w:val="22"/>
          <w:szCs w:val="22"/>
        </w:rPr>
        <w:t>. Ce</w:t>
      </w:r>
      <w:r w:rsidR="00EB3A90">
        <w:rPr>
          <w:rFonts w:ascii="Helvetica" w:hAnsi="Helvetica" w:cs="Helvetica"/>
          <w:color w:val="000000"/>
          <w:sz w:val="22"/>
          <w:szCs w:val="22"/>
        </w:rPr>
        <w:t xml:space="preserve">tte erreur d’écriture a </w:t>
      </w:r>
      <w:r w:rsidR="007323C7">
        <w:rPr>
          <w:rFonts w:ascii="Helvetica" w:hAnsi="Helvetica" w:cs="Helvetica"/>
          <w:color w:val="000000"/>
          <w:sz w:val="22"/>
          <w:szCs w:val="22"/>
        </w:rPr>
        <w:t xml:space="preserve">notamment </w:t>
      </w:r>
      <w:r w:rsidRPr="004059F5">
        <w:rPr>
          <w:rFonts w:ascii="Helvetica" w:hAnsi="Helvetica" w:cs="Helvetica"/>
          <w:color w:val="000000"/>
          <w:sz w:val="22"/>
          <w:szCs w:val="22"/>
        </w:rPr>
        <w:t>été corrigé</w:t>
      </w:r>
      <w:r w:rsidR="007323C7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4059F5">
        <w:rPr>
          <w:rFonts w:ascii="Helvetica" w:hAnsi="Helvetica" w:cs="Helvetica"/>
          <w:color w:val="000000"/>
          <w:sz w:val="22"/>
          <w:szCs w:val="22"/>
        </w:rPr>
        <w:t xml:space="preserve">à l'aide de </w:t>
      </w:r>
      <w:proofErr w:type="spellStart"/>
      <w:r w:rsidRPr="004059F5">
        <w:rPr>
          <w:rFonts w:ascii="Helvetica" w:hAnsi="Helvetica" w:cs="Helvetica"/>
          <w:color w:val="000000"/>
          <w:sz w:val="22"/>
          <w:szCs w:val="22"/>
        </w:rPr>
        <w:t>ChatGPT</w:t>
      </w:r>
      <w:proofErr w:type="spellEnd"/>
      <w:r w:rsidRPr="004059F5">
        <w:rPr>
          <w:rFonts w:ascii="Helvetica" w:hAnsi="Helvetica" w:cs="Helvetica"/>
          <w:color w:val="000000"/>
          <w:sz w:val="22"/>
          <w:szCs w:val="22"/>
        </w:rPr>
        <w:t xml:space="preserve">, </w:t>
      </w:r>
      <w:r w:rsidR="00EB3A90">
        <w:rPr>
          <w:rFonts w:ascii="Helvetica" w:hAnsi="Helvetica" w:cs="Helvetica"/>
          <w:color w:val="000000"/>
          <w:sz w:val="22"/>
          <w:szCs w:val="22"/>
        </w:rPr>
        <w:t>qui m’a explicitement expliqué l’origine du problème (cf. Annexe, page</w:t>
      </w:r>
      <w:r w:rsidR="00076B66">
        <w:rPr>
          <w:rFonts w:ascii="Helvetica" w:hAnsi="Helvetica" w:cs="Helvetica"/>
          <w:color w:val="000000"/>
          <w:sz w:val="22"/>
          <w:szCs w:val="22"/>
        </w:rPr>
        <w:t xml:space="preserve"> 4, image (2)</w:t>
      </w:r>
      <w:r w:rsidR="00DF447A">
        <w:rPr>
          <w:rFonts w:ascii="Helvetica" w:hAnsi="Helvetica" w:cs="Helvetica"/>
          <w:color w:val="000000"/>
          <w:sz w:val="22"/>
          <w:szCs w:val="22"/>
        </w:rPr>
        <w:t>).</w:t>
      </w:r>
    </w:p>
    <w:p w14:paraId="51223C92" w14:textId="77777777" w:rsidR="001D28F3" w:rsidRPr="004059F5" w:rsidRDefault="001D28F3" w:rsidP="004059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198374DB" w14:textId="7FFC7E22" w:rsidR="00CE18C1" w:rsidRDefault="004059F5" w:rsidP="004059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r w:rsidRPr="004059F5">
        <w:rPr>
          <w:rFonts w:ascii="Helvetica" w:hAnsi="Helvetica" w:cs="Helvetica"/>
          <w:color w:val="000000"/>
          <w:sz w:val="22"/>
          <w:szCs w:val="22"/>
        </w:rPr>
        <w:t xml:space="preserve">De plus, </w:t>
      </w:r>
      <w:r w:rsidR="006C36E0">
        <w:rPr>
          <w:rFonts w:ascii="Helvetica" w:hAnsi="Helvetica" w:cs="Helvetica"/>
          <w:color w:val="000000"/>
          <w:sz w:val="22"/>
          <w:szCs w:val="22"/>
        </w:rPr>
        <w:t xml:space="preserve">dans la fonction </w:t>
      </w:r>
      <w:proofErr w:type="spellStart"/>
      <w:r w:rsidR="006C36E0" w:rsidRPr="006C36E0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shuntingYard</w:t>
      </w:r>
      <w:proofErr w:type="spellEnd"/>
      <w:r w:rsidR="006C36E0">
        <w:rPr>
          <w:rFonts w:ascii="Helvetica" w:hAnsi="Helvetica" w:cs="Helvetica"/>
          <w:color w:val="000000"/>
          <w:sz w:val="22"/>
          <w:szCs w:val="22"/>
        </w:rPr>
        <w:t xml:space="preserve">, </w:t>
      </w:r>
      <w:r w:rsidRPr="004059F5">
        <w:rPr>
          <w:rFonts w:ascii="Helvetica" w:hAnsi="Helvetica" w:cs="Helvetica"/>
          <w:color w:val="000000"/>
          <w:sz w:val="22"/>
          <w:szCs w:val="22"/>
        </w:rPr>
        <w:t>j'ai rencontré des problèmes d'affichage</w:t>
      </w:r>
      <w:r w:rsidR="00F90EED">
        <w:rPr>
          <w:rFonts w:ascii="Helvetica" w:hAnsi="Helvetica" w:cs="Helvetica"/>
          <w:color w:val="000000"/>
          <w:sz w:val="22"/>
          <w:szCs w:val="22"/>
        </w:rPr>
        <w:t xml:space="preserve"> dans le buffer de sortie </w:t>
      </w:r>
      <w:proofErr w:type="spellStart"/>
      <w:r w:rsidR="00F90EED" w:rsidRPr="00F90EED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stdout</w:t>
      </w:r>
      <w:proofErr w:type="spellEnd"/>
      <w:r w:rsidRPr="004059F5">
        <w:rPr>
          <w:rFonts w:ascii="Helvetica" w:hAnsi="Helvetica" w:cs="Helvetica"/>
          <w:color w:val="000000"/>
          <w:sz w:val="22"/>
          <w:szCs w:val="22"/>
        </w:rPr>
        <w:t>,</w:t>
      </w:r>
      <w:r w:rsidR="006C36E0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4059F5">
        <w:rPr>
          <w:rFonts w:ascii="Helvetica" w:hAnsi="Helvetica" w:cs="Helvetica"/>
          <w:color w:val="000000"/>
          <w:sz w:val="22"/>
          <w:szCs w:val="22"/>
        </w:rPr>
        <w:t xml:space="preserve">où </w:t>
      </w:r>
      <w:r w:rsidR="000D3DC7">
        <w:rPr>
          <w:rFonts w:ascii="Helvetica" w:hAnsi="Helvetica" w:cs="Helvetica"/>
          <w:color w:val="000000"/>
          <w:sz w:val="22"/>
          <w:szCs w:val="22"/>
        </w:rPr>
        <w:t>l</w:t>
      </w:r>
      <w:r w:rsidRPr="004059F5">
        <w:rPr>
          <w:rFonts w:ascii="Helvetica" w:hAnsi="Helvetica" w:cs="Helvetica"/>
          <w:color w:val="000000"/>
          <w:sz w:val="22"/>
          <w:szCs w:val="22"/>
        </w:rPr>
        <w:t>es caractères</w:t>
      </w:r>
      <w:r w:rsidR="006C36E0"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gramStart"/>
      <w:r w:rsidRPr="00F90EED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'(</w:t>
      </w:r>
      <w:proofErr w:type="gramEnd"/>
      <w:r w:rsidRPr="00F90EED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'</w:t>
      </w:r>
      <w:r w:rsidRPr="004059F5">
        <w:rPr>
          <w:rFonts w:ascii="Helvetica" w:hAnsi="Helvetica" w:cs="Helvetica"/>
          <w:color w:val="000000"/>
          <w:sz w:val="22"/>
          <w:szCs w:val="22"/>
        </w:rPr>
        <w:t xml:space="preserve"> n'étaient pas supprimés correctement de la pile, ce qui entraînait </w:t>
      </w:r>
      <w:r w:rsidR="0099790F">
        <w:rPr>
          <w:rFonts w:ascii="Helvetica" w:hAnsi="Helvetica" w:cs="Helvetica"/>
          <w:color w:val="000000"/>
          <w:sz w:val="22"/>
          <w:szCs w:val="22"/>
        </w:rPr>
        <w:t xml:space="preserve">un </w:t>
      </w:r>
      <w:r w:rsidRPr="004059F5">
        <w:rPr>
          <w:rFonts w:ascii="Helvetica" w:hAnsi="Helvetica" w:cs="Helvetica"/>
          <w:color w:val="000000"/>
          <w:sz w:val="22"/>
          <w:szCs w:val="22"/>
        </w:rPr>
        <w:t xml:space="preserve">affichage </w:t>
      </w:r>
      <w:r w:rsidR="0099790F">
        <w:rPr>
          <w:rFonts w:ascii="Helvetica" w:hAnsi="Helvetica" w:cs="Helvetica"/>
          <w:color w:val="000000"/>
          <w:sz w:val="22"/>
          <w:szCs w:val="22"/>
        </w:rPr>
        <w:t xml:space="preserve">erroné </w:t>
      </w:r>
      <w:r w:rsidR="0099790F">
        <w:rPr>
          <w:rFonts w:ascii="Helvetica" w:hAnsi="Helvetica" w:cs="Helvetica"/>
          <w:color w:val="000000"/>
          <w:sz w:val="22"/>
          <w:szCs w:val="22"/>
        </w:rPr>
        <w:t xml:space="preserve">(cf. Annexe, page </w:t>
      </w:r>
      <w:r w:rsidR="00B8107A">
        <w:rPr>
          <w:rFonts w:ascii="Helvetica" w:hAnsi="Helvetica" w:cs="Helvetica"/>
          <w:color w:val="000000"/>
          <w:sz w:val="22"/>
          <w:szCs w:val="22"/>
        </w:rPr>
        <w:t>4, image (3)</w:t>
      </w:r>
      <w:r w:rsidR="0099790F">
        <w:rPr>
          <w:rFonts w:ascii="Helvetica" w:hAnsi="Helvetica" w:cs="Helvetica"/>
          <w:color w:val="000000"/>
          <w:sz w:val="22"/>
          <w:szCs w:val="22"/>
        </w:rPr>
        <w:t>).</w:t>
      </w:r>
      <w:r w:rsidR="0099790F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CE18C1">
        <w:rPr>
          <w:rFonts w:ascii="Helvetica" w:hAnsi="Helvetica" w:cs="Helvetica"/>
          <w:color w:val="000000"/>
          <w:sz w:val="22"/>
          <w:szCs w:val="22"/>
        </w:rPr>
        <w:t>J’</w:t>
      </w:r>
      <w:r w:rsidR="00CE18C1" w:rsidRPr="00CE18C1">
        <w:rPr>
          <w:rFonts w:ascii="Helvetica" w:hAnsi="Helvetica" w:cs="Helvetica"/>
          <w:color w:val="000000"/>
          <w:sz w:val="22"/>
          <w:szCs w:val="22"/>
        </w:rPr>
        <w:t xml:space="preserve">ai rapidement réalisé que l'erreur provenait de la condition dans la boucle </w:t>
      </w:r>
      <w:proofErr w:type="spellStart"/>
      <w:r w:rsidR="00CE18C1" w:rsidRPr="00CE18C1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while</w:t>
      </w:r>
      <w:proofErr w:type="spellEnd"/>
      <w:r w:rsidR="00CE18C1" w:rsidRPr="00CE18C1">
        <w:rPr>
          <w:rFonts w:ascii="Helvetica" w:hAnsi="Helvetica" w:cs="Helvetica"/>
          <w:color w:val="000000"/>
          <w:sz w:val="22"/>
          <w:szCs w:val="22"/>
        </w:rPr>
        <w:t xml:space="preserve">, qui vérifiait si le </w:t>
      </w:r>
      <w:proofErr w:type="spellStart"/>
      <w:r w:rsidR="00CE18C1" w:rsidRPr="00CE18C1">
        <w:rPr>
          <w:rFonts w:ascii="Helvetica" w:hAnsi="Helvetica" w:cs="Helvetica"/>
          <w:color w:val="000000"/>
          <w:sz w:val="22"/>
          <w:szCs w:val="22"/>
        </w:rPr>
        <w:t>token</w:t>
      </w:r>
      <w:proofErr w:type="spellEnd"/>
      <w:r w:rsidR="00CE18C1" w:rsidRPr="00CE18C1">
        <w:rPr>
          <w:rFonts w:ascii="Helvetica" w:hAnsi="Helvetica" w:cs="Helvetica"/>
          <w:color w:val="000000"/>
          <w:sz w:val="22"/>
          <w:szCs w:val="22"/>
        </w:rPr>
        <w:t xml:space="preserve"> n'était pas une parenthèse ouvrante ou fermante. Cette condition s'est révélée contradictoire, ce qui m'a obligé à la corriger pour garantir un affichage correct par la suite</w:t>
      </w:r>
      <w:r w:rsidR="00CE18C1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CE18C1" w:rsidRPr="00CE18C1">
        <w:rPr>
          <w:rFonts w:ascii="Helvetica" w:hAnsi="Helvetica" w:cs="Helvetica"/>
          <w:color w:val="000000"/>
          <w:sz w:val="22"/>
          <w:szCs w:val="22"/>
        </w:rPr>
        <w:t xml:space="preserve">(cf. Annexe, page </w:t>
      </w:r>
      <w:r w:rsidR="00B8107A">
        <w:rPr>
          <w:rFonts w:ascii="Helvetica" w:hAnsi="Helvetica" w:cs="Helvetica"/>
          <w:color w:val="000000"/>
          <w:sz w:val="22"/>
          <w:szCs w:val="22"/>
        </w:rPr>
        <w:t>4, image (4)</w:t>
      </w:r>
      <w:r w:rsidR="00CE18C1" w:rsidRPr="00CE18C1">
        <w:rPr>
          <w:rFonts w:ascii="Helvetica" w:hAnsi="Helvetica" w:cs="Helvetica"/>
          <w:color w:val="000000"/>
          <w:sz w:val="22"/>
          <w:szCs w:val="22"/>
        </w:rPr>
        <w:t>)</w:t>
      </w:r>
      <w:r w:rsidR="00CE18C1">
        <w:rPr>
          <w:rFonts w:ascii="Helvetica" w:hAnsi="Helvetica" w:cs="Helvetica"/>
          <w:color w:val="000000"/>
          <w:sz w:val="22"/>
          <w:szCs w:val="22"/>
        </w:rPr>
        <w:t>.</w:t>
      </w:r>
      <w:r>
        <w:rPr>
          <w:rFonts w:ascii="Helvetica" w:hAnsi="Helvetica" w:cs="Helvetica"/>
          <w:color w:val="000000"/>
          <w:sz w:val="22"/>
          <w:szCs w:val="22"/>
        </w:rPr>
        <w:tab/>
      </w:r>
    </w:p>
    <w:p w14:paraId="147FE53A" w14:textId="739ECFDD" w:rsidR="00B8107A" w:rsidRDefault="00B8107A" w:rsidP="004059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2E994400" w14:textId="77777777" w:rsidR="001D28F3" w:rsidRDefault="001D28F3" w:rsidP="004059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1D721C43" w14:textId="71530474" w:rsidR="00933440" w:rsidRDefault="00CE18C1" w:rsidP="00FC68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r w:rsidR="004059F5" w:rsidRPr="004059F5">
        <w:rPr>
          <w:rFonts w:ascii="Helvetica" w:hAnsi="Helvetica" w:cs="Helvetica"/>
          <w:color w:val="000000"/>
          <w:sz w:val="22"/>
          <w:szCs w:val="22"/>
        </w:rPr>
        <w:t>Enfin, j'ai également dû faire face à des problème</w:t>
      </w:r>
      <w:r w:rsidR="00791D0A">
        <w:rPr>
          <w:rFonts w:ascii="Helvetica" w:hAnsi="Helvetica" w:cs="Helvetica"/>
          <w:color w:val="000000"/>
          <w:sz w:val="22"/>
          <w:szCs w:val="22"/>
        </w:rPr>
        <w:t>s</w:t>
      </w:r>
      <w:r w:rsidR="004059F5" w:rsidRPr="004059F5">
        <w:rPr>
          <w:rFonts w:ascii="Helvetica" w:hAnsi="Helvetica" w:cs="Helvetica"/>
          <w:color w:val="000000"/>
          <w:sz w:val="22"/>
          <w:szCs w:val="22"/>
        </w:rPr>
        <w:t xml:space="preserve"> de fuites de mémoire. Grâce à l'aide </w:t>
      </w:r>
      <w:r w:rsidR="00791D0A">
        <w:rPr>
          <w:rFonts w:ascii="Helvetica" w:hAnsi="Helvetica" w:cs="Helvetica"/>
          <w:color w:val="000000"/>
          <w:sz w:val="22"/>
          <w:szCs w:val="22"/>
        </w:rPr>
        <w:t>d’un de</w:t>
      </w:r>
      <w:r w:rsidR="004059F5" w:rsidRPr="004059F5">
        <w:rPr>
          <w:rFonts w:ascii="Helvetica" w:hAnsi="Helvetica" w:cs="Helvetica"/>
          <w:color w:val="000000"/>
          <w:sz w:val="22"/>
          <w:szCs w:val="22"/>
        </w:rPr>
        <w:t xml:space="preserve"> mes camarade</w:t>
      </w:r>
      <w:r w:rsidR="00791D0A">
        <w:rPr>
          <w:rFonts w:ascii="Helvetica" w:hAnsi="Helvetica" w:cs="Helvetica"/>
          <w:color w:val="000000"/>
          <w:sz w:val="22"/>
          <w:szCs w:val="22"/>
        </w:rPr>
        <w:t>s</w:t>
      </w:r>
      <w:r w:rsidR="004059F5" w:rsidRPr="004059F5">
        <w:rPr>
          <w:rFonts w:ascii="Helvetica" w:hAnsi="Helvetica" w:cs="Helvetica"/>
          <w:color w:val="000000"/>
          <w:sz w:val="22"/>
          <w:szCs w:val="22"/>
        </w:rPr>
        <w:t>,</w:t>
      </w:r>
      <w:r w:rsidR="00791D0A">
        <w:rPr>
          <w:rFonts w:ascii="Helvetica" w:hAnsi="Helvetica" w:cs="Helvetica"/>
          <w:color w:val="000000"/>
          <w:sz w:val="22"/>
          <w:szCs w:val="22"/>
        </w:rPr>
        <w:t xml:space="preserve"> qui m’a expliqué l</w:t>
      </w:r>
      <w:r w:rsidR="00EC7A4E">
        <w:rPr>
          <w:rFonts w:ascii="Helvetica" w:hAnsi="Helvetica" w:cs="Helvetica"/>
          <w:color w:val="000000"/>
          <w:sz w:val="22"/>
          <w:szCs w:val="22"/>
        </w:rPr>
        <w:t xml:space="preserve">’idée pour résoudre ce problème, </w:t>
      </w:r>
      <w:r w:rsidR="004059F5" w:rsidRPr="004059F5">
        <w:rPr>
          <w:rFonts w:ascii="Helvetica" w:hAnsi="Helvetica" w:cs="Helvetica"/>
          <w:color w:val="000000"/>
          <w:sz w:val="22"/>
          <w:szCs w:val="22"/>
        </w:rPr>
        <w:t xml:space="preserve">j'ai pu mettre en place </w:t>
      </w:r>
      <w:r w:rsidR="00187BF1">
        <w:rPr>
          <w:rFonts w:ascii="Helvetica" w:hAnsi="Helvetica" w:cs="Helvetica"/>
          <w:color w:val="000000"/>
          <w:sz w:val="22"/>
          <w:szCs w:val="22"/>
        </w:rPr>
        <w:t>d</w:t>
      </w:r>
      <w:r w:rsidR="004059F5" w:rsidRPr="004059F5">
        <w:rPr>
          <w:rFonts w:ascii="Helvetica" w:hAnsi="Helvetica" w:cs="Helvetica"/>
          <w:color w:val="000000"/>
          <w:sz w:val="22"/>
          <w:szCs w:val="22"/>
        </w:rPr>
        <w:t xml:space="preserve">es pratiques </w:t>
      </w:r>
      <w:r w:rsidR="00187BF1">
        <w:rPr>
          <w:rFonts w:ascii="Helvetica" w:hAnsi="Helvetica" w:cs="Helvetica"/>
          <w:color w:val="000000"/>
          <w:sz w:val="22"/>
          <w:szCs w:val="22"/>
        </w:rPr>
        <w:t xml:space="preserve">efficaces </w:t>
      </w:r>
      <w:r w:rsidR="004059F5" w:rsidRPr="004059F5">
        <w:rPr>
          <w:rFonts w:ascii="Helvetica" w:hAnsi="Helvetica" w:cs="Helvetica"/>
          <w:color w:val="000000"/>
          <w:sz w:val="22"/>
          <w:szCs w:val="22"/>
        </w:rPr>
        <w:t>pour garantir que toutes les allocations étaient correctement libérées à la fin de chaque itération.</w:t>
      </w:r>
      <w:r w:rsidR="00187BF1">
        <w:rPr>
          <w:rFonts w:ascii="Helvetica" w:hAnsi="Helvetica" w:cs="Helvetica"/>
          <w:color w:val="000000"/>
          <w:sz w:val="22"/>
          <w:szCs w:val="22"/>
        </w:rPr>
        <w:t xml:space="preserve"> Il m’a notamment </w:t>
      </w:r>
      <w:r w:rsidR="000E5E32">
        <w:rPr>
          <w:rFonts w:ascii="Helvetica" w:hAnsi="Helvetica" w:cs="Helvetica"/>
          <w:color w:val="000000"/>
          <w:sz w:val="22"/>
          <w:szCs w:val="22"/>
        </w:rPr>
        <w:t>aidé</w:t>
      </w:r>
      <w:r w:rsidR="00187BF1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6E00BF">
        <w:rPr>
          <w:rFonts w:ascii="Helvetica" w:hAnsi="Helvetica" w:cs="Helvetica"/>
          <w:color w:val="000000"/>
          <w:sz w:val="22"/>
          <w:szCs w:val="22"/>
        </w:rPr>
        <w:t xml:space="preserve">dans la fonction finale </w:t>
      </w:r>
      <w:proofErr w:type="spellStart"/>
      <w:r w:rsidR="006E00BF" w:rsidRPr="006E00BF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computeExpressions</w:t>
      </w:r>
      <w:proofErr w:type="spellEnd"/>
      <w:r w:rsidR="006E00BF"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 w:rsidR="0074579C" w:rsidRPr="0074579C">
        <w:rPr>
          <w:rFonts w:ascii="Helvetica" w:hAnsi="Helvetica" w:cs="Helvetica"/>
          <w:color w:val="000000"/>
          <w:sz w:val="22"/>
          <w:szCs w:val="22"/>
        </w:rPr>
        <w:t>our</w:t>
      </w:r>
      <w:proofErr w:type="spellEnd"/>
      <w:r w:rsidR="0074579C" w:rsidRPr="0074579C">
        <w:rPr>
          <w:rFonts w:ascii="Helvetica" w:hAnsi="Helvetica" w:cs="Helvetica"/>
          <w:color w:val="000000"/>
          <w:sz w:val="22"/>
          <w:szCs w:val="22"/>
        </w:rPr>
        <w:t xml:space="preserve"> libérer les ressources utilisées que j'avais oubliées</w:t>
      </w:r>
      <w:r w:rsidR="0074579C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74579C" w:rsidRPr="00CE18C1">
        <w:rPr>
          <w:rFonts w:ascii="Helvetica" w:hAnsi="Helvetica" w:cs="Helvetica"/>
          <w:color w:val="000000"/>
          <w:sz w:val="22"/>
          <w:szCs w:val="22"/>
        </w:rPr>
        <w:t xml:space="preserve">(cf. Annexe, page </w:t>
      </w:r>
      <w:r w:rsidR="001D28F3">
        <w:rPr>
          <w:rFonts w:ascii="Helvetica" w:hAnsi="Helvetica" w:cs="Helvetica"/>
          <w:color w:val="000000"/>
          <w:sz w:val="22"/>
          <w:szCs w:val="22"/>
        </w:rPr>
        <w:t>4, image (5)</w:t>
      </w:r>
      <w:r w:rsidR="0074579C">
        <w:rPr>
          <w:rFonts w:ascii="Helvetica" w:hAnsi="Helvetica" w:cs="Helvetica"/>
          <w:color w:val="000000"/>
          <w:sz w:val="22"/>
          <w:szCs w:val="22"/>
        </w:rPr>
        <w:t>)</w:t>
      </w:r>
      <w:r w:rsidR="0074579C" w:rsidRPr="0074579C">
        <w:rPr>
          <w:rFonts w:ascii="Helvetica" w:hAnsi="Helvetica" w:cs="Helvetica"/>
          <w:color w:val="000000"/>
          <w:sz w:val="22"/>
          <w:szCs w:val="22"/>
        </w:rPr>
        <w:t>.</w:t>
      </w:r>
    </w:p>
    <w:p w14:paraId="4B348DDE" w14:textId="3A334CA0" w:rsidR="00FC684E" w:rsidRDefault="00FC684E" w:rsidP="00FC68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5D0F5AD5" w14:textId="77777777" w:rsidR="00FC684E" w:rsidRPr="00FC684E" w:rsidRDefault="00FC684E" w:rsidP="00FC68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6D9667B9" w14:textId="02AA3979" w:rsidR="0029696A" w:rsidRDefault="0029696A" w:rsidP="0029696A">
      <w:pPr>
        <w:pStyle w:val="Paragraphedeliste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u w:val="single"/>
        </w:rPr>
      </w:pPr>
      <w:r>
        <w:rPr>
          <w:rFonts w:ascii="Helvetica" w:hAnsi="Helvetica" w:cs="Helvetica"/>
          <w:b/>
          <w:bCs/>
          <w:color w:val="000000"/>
          <w:u w:val="single"/>
        </w:rPr>
        <w:t>Ré</w:t>
      </w:r>
      <w:r w:rsidRPr="0029696A">
        <w:rPr>
          <w:rFonts w:ascii="Helvetica" w:hAnsi="Helvetica" w:cs="Helvetica"/>
          <w:b/>
          <w:bCs/>
          <w:color w:val="000000"/>
          <w:u w:val="single"/>
        </w:rPr>
        <w:t>f</w:t>
      </w:r>
      <w:r>
        <w:rPr>
          <w:rFonts w:ascii="Helvetica" w:hAnsi="Helvetica" w:cs="Helvetica"/>
          <w:b/>
          <w:bCs/>
          <w:color w:val="000000"/>
          <w:u w:val="single"/>
        </w:rPr>
        <w:t>é</w:t>
      </w:r>
      <w:r w:rsidRPr="0029696A">
        <w:rPr>
          <w:rFonts w:ascii="Helvetica" w:hAnsi="Helvetica" w:cs="Helvetica"/>
          <w:b/>
          <w:bCs/>
          <w:color w:val="000000"/>
          <w:u w:val="single"/>
        </w:rPr>
        <w:t>rences concernant les documentations et aides utilis</w:t>
      </w:r>
      <w:r>
        <w:rPr>
          <w:rFonts w:ascii="Helvetica" w:hAnsi="Helvetica" w:cs="Helvetica"/>
          <w:b/>
          <w:bCs/>
          <w:color w:val="000000"/>
          <w:u w:val="single"/>
        </w:rPr>
        <w:t>é</w:t>
      </w:r>
      <w:r w:rsidRPr="0029696A">
        <w:rPr>
          <w:rFonts w:ascii="Helvetica" w:hAnsi="Helvetica" w:cs="Helvetica"/>
          <w:b/>
          <w:bCs/>
          <w:color w:val="000000"/>
          <w:u w:val="single"/>
        </w:rPr>
        <w:t>es</w:t>
      </w:r>
    </w:p>
    <w:p w14:paraId="576B7B72" w14:textId="516BAFDD" w:rsidR="0029696A" w:rsidRDefault="0029696A" w:rsidP="0029696A">
      <w:pPr>
        <w:pStyle w:val="Paragraphedelist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val="single"/>
        </w:rPr>
      </w:pPr>
    </w:p>
    <w:p w14:paraId="46A4FB17" w14:textId="77777777" w:rsidR="0029696A" w:rsidRDefault="0029696A" w:rsidP="00C9032D">
      <w:pPr>
        <w:pStyle w:val="Paragraphedelist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</w:rPr>
        <w:tab/>
      </w:r>
      <w:r w:rsidRPr="0029696A">
        <w:rPr>
          <w:rFonts w:ascii="Helvetica" w:hAnsi="Helvetica" w:cs="Helvetica"/>
          <w:color w:val="000000"/>
          <w:sz w:val="22"/>
          <w:szCs w:val="22"/>
        </w:rPr>
        <w:t>Pour la réalisation de ce projet, j'ai consulté plusieurs sources afin de m'assurer que mon implémentation était correcte et efficace :</w:t>
      </w:r>
    </w:p>
    <w:p w14:paraId="65BB37DA" w14:textId="77777777" w:rsidR="0029696A" w:rsidRDefault="0029696A" w:rsidP="00C9032D">
      <w:pPr>
        <w:pStyle w:val="Paragraphedelist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56D61834" w14:textId="77777777" w:rsidR="0029696A" w:rsidRDefault="0029696A" w:rsidP="00C9032D">
      <w:pPr>
        <w:pStyle w:val="Paragraphedeliste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lvetica" w:hAnsi="Helvetica" w:cs="Helvetica"/>
          <w:color w:val="000000"/>
          <w:sz w:val="22"/>
          <w:szCs w:val="22"/>
        </w:rPr>
      </w:pPr>
      <w:proofErr w:type="spellStart"/>
      <w:r w:rsidRPr="001C15D6">
        <w:rPr>
          <w:rFonts w:ascii="Helvetica" w:hAnsi="Helvetica" w:cs="Helvetica"/>
          <w:color w:val="000000"/>
          <w:sz w:val="22"/>
          <w:szCs w:val="22"/>
          <w:u w:val="single"/>
        </w:rPr>
        <w:t>ChatGPT</w:t>
      </w:r>
      <w:proofErr w:type="spellEnd"/>
      <w:r w:rsidRPr="001C15D6">
        <w:rPr>
          <w:rFonts w:ascii="Helvetica" w:hAnsi="Helvetica" w:cs="Helvetica"/>
          <w:color w:val="000000"/>
          <w:sz w:val="22"/>
          <w:szCs w:val="22"/>
          <w:u w:val="single"/>
        </w:rPr>
        <w:t xml:space="preserve"> :</w:t>
      </w:r>
      <w:r w:rsidRPr="0029696A">
        <w:rPr>
          <w:rFonts w:ascii="Helvetica" w:hAnsi="Helvetica" w:cs="Helvetica"/>
          <w:color w:val="000000"/>
          <w:sz w:val="22"/>
          <w:szCs w:val="22"/>
        </w:rPr>
        <w:t xml:space="preserve"> Pour obtenir des conseils techniques et résoudre des problèmes spécifiques de codage.</w:t>
      </w:r>
    </w:p>
    <w:p w14:paraId="667CC2D6" w14:textId="77777777" w:rsidR="0029696A" w:rsidRDefault="0029696A" w:rsidP="00C9032D">
      <w:pPr>
        <w:pStyle w:val="Paragraphedeliste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1C15D6">
        <w:rPr>
          <w:rFonts w:ascii="Helvetica" w:hAnsi="Helvetica" w:cs="Helvetica"/>
          <w:color w:val="000000"/>
          <w:sz w:val="22"/>
          <w:szCs w:val="22"/>
          <w:u w:val="single"/>
        </w:rPr>
        <w:t>Camarades :</w:t>
      </w:r>
      <w:r w:rsidRPr="0029696A">
        <w:rPr>
          <w:rFonts w:ascii="Helvetica" w:hAnsi="Helvetica" w:cs="Helvetica"/>
          <w:color w:val="000000"/>
          <w:sz w:val="22"/>
          <w:szCs w:val="22"/>
        </w:rPr>
        <w:t xml:space="preserve"> Discussions et échanges d'idées pour clarifier certains concepts.</w:t>
      </w:r>
    </w:p>
    <w:p w14:paraId="47EEF8F2" w14:textId="77777777" w:rsidR="001C15D6" w:rsidRDefault="0029696A" w:rsidP="00C9032D">
      <w:pPr>
        <w:pStyle w:val="Paragraphedeliste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lvetica" w:hAnsi="Helvetica" w:cs="Helvetica"/>
          <w:color w:val="000000"/>
          <w:sz w:val="22"/>
          <w:szCs w:val="22"/>
        </w:rPr>
      </w:pPr>
      <w:proofErr w:type="spellStart"/>
      <w:r w:rsidRPr="001C15D6">
        <w:rPr>
          <w:rFonts w:ascii="Helvetica" w:hAnsi="Helvetica" w:cs="Helvetica"/>
          <w:color w:val="000000"/>
          <w:sz w:val="22"/>
          <w:szCs w:val="22"/>
          <w:u w:val="single"/>
        </w:rPr>
        <w:t>Wikipedia</w:t>
      </w:r>
      <w:proofErr w:type="spellEnd"/>
      <w:r w:rsidRPr="001C15D6">
        <w:rPr>
          <w:rFonts w:ascii="Helvetica" w:hAnsi="Helvetica" w:cs="Helvetica"/>
          <w:color w:val="000000"/>
          <w:sz w:val="22"/>
          <w:szCs w:val="22"/>
          <w:u w:val="single"/>
        </w:rPr>
        <w:t xml:space="preserve"> :</w:t>
      </w:r>
      <w:r w:rsidRPr="0029696A">
        <w:rPr>
          <w:rFonts w:ascii="Helvetica" w:hAnsi="Helvetica" w:cs="Helvetica"/>
          <w:color w:val="000000"/>
          <w:sz w:val="22"/>
          <w:szCs w:val="22"/>
        </w:rPr>
        <w:t xml:space="preserve"> Pour une compréhension théorique des algorithmes et des structures de données.</w:t>
      </w:r>
    </w:p>
    <w:p w14:paraId="2B468DE6" w14:textId="46F42C36" w:rsidR="0029696A" w:rsidRPr="001C15D6" w:rsidRDefault="0029696A" w:rsidP="00C9032D">
      <w:pPr>
        <w:pStyle w:val="Paragraphedeliste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1C15D6">
        <w:rPr>
          <w:rFonts w:ascii="Helvetica" w:hAnsi="Helvetica" w:cs="Helvetica"/>
          <w:color w:val="000000"/>
          <w:sz w:val="22"/>
          <w:szCs w:val="22"/>
          <w:u w:val="single"/>
        </w:rPr>
        <w:t>PDF du cours :</w:t>
      </w:r>
      <w:r w:rsidRPr="001C15D6">
        <w:rPr>
          <w:rFonts w:ascii="Helvetica" w:hAnsi="Helvetica" w:cs="Helvetica"/>
          <w:color w:val="000000"/>
          <w:sz w:val="22"/>
          <w:szCs w:val="22"/>
        </w:rPr>
        <w:t xml:space="preserve"> Matériel fourni en cours, essentiel pour la compréhension</w:t>
      </w:r>
      <w:r w:rsidR="00676189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1C15D6">
        <w:rPr>
          <w:rFonts w:ascii="Helvetica" w:hAnsi="Helvetica" w:cs="Helvetica"/>
          <w:color w:val="000000"/>
          <w:sz w:val="22"/>
          <w:szCs w:val="22"/>
        </w:rPr>
        <w:t xml:space="preserve">des concepts abordés dans le </w:t>
      </w:r>
      <w:r w:rsidR="00676189">
        <w:rPr>
          <w:rFonts w:ascii="Helvetica" w:hAnsi="Helvetica" w:cs="Helvetica"/>
          <w:color w:val="000000"/>
          <w:sz w:val="22"/>
          <w:szCs w:val="22"/>
        </w:rPr>
        <w:t>TP et la réalisation de celui-ci.</w:t>
      </w:r>
    </w:p>
    <w:p w14:paraId="5388161D" w14:textId="1929F1C1" w:rsidR="00775BCF" w:rsidRPr="00BC187F" w:rsidRDefault="00775BCF" w:rsidP="00D432EA">
      <w:pPr>
        <w:rPr>
          <w:rFonts w:ascii="Helvetica" w:hAnsi="Helvetica"/>
          <w:sz w:val="28"/>
          <w:szCs w:val="28"/>
        </w:rPr>
      </w:pPr>
    </w:p>
    <w:p w14:paraId="61C83E1E" w14:textId="4C0AE6CA" w:rsidR="00676189" w:rsidRPr="00BC187F" w:rsidRDefault="00676189" w:rsidP="00D432EA">
      <w:pPr>
        <w:rPr>
          <w:rFonts w:ascii="Helvetica" w:hAnsi="Helvetica"/>
          <w:sz w:val="22"/>
          <w:szCs w:val="22"/>
        </w:rPr>
      </w:pPr>
    </w:p>
    <w:p w14:paraId="62901E4E" w14:textId="65454140" w:rsidR="00676189" w:rsidRPr="00BC187F" w:rsidRDefault="00676189" w:rsidP="00D432EA">
      <w:pPr>
        <w:rPr>
          <w:rFonts w:ascii="Helvetica" w:hAnsi="Helvetica"/>
          <w:sz w:val="22"/>
          <w:szCs w:val="22"/>
        </w:rPr>
      </w:pPr>
    </w:p>
    <w:p w14:paraId="42C46026" w14:textId="1043670C" w:rsidR="00676189" w:rsidRPr="00BC187F" w:rsidRDefault="00676189" w:rsidP="00D432EA">
      <w:pPr>
        <w:rPr>
          <w:rFonts w:ascii="Helvetica" w:hAnsi="Helvetica"/>
          <w:sz w:val="22"/>
          <w:szCs w:val="22"/>
        </w:rPr>
      </w:pPr>
    </w:p>
    <w:p w14:paraId="39204447" w14:textId="706DE23D" w:rsidR="00676189" w:rsidRPr="00BC187F" w:rsidRDefault="00676189" w:rsidP="00D432EA">
      <w:pPr>
        <w:rPr>
          <w:rFonts w:ascii="Helvetica" w:hAnsi="Helvetica"/>
          <w:sz w:val="22"/>
          <w:szCs w:val="22"/>
        </w:rPr>
      </w:pPr>
    </w:p>
    <w:p w14:paraId="562FAEC3" w14:textId="150EBF5E" w:rsidR="00676189" w:rsidRPr="00BC187F" w:rsidRDefault="00676189" w:rsidP="00D432EA">
      <w:pPr>
        <w:rPr>
          <w:rFonts w:ascii="Helvetica" w:hAnsi="Helvetica"/>
          <w:sz w:val="22"/>
          <w:szCs w:val="22"/>
        </w:rPr>
      </w:pPr>
    </w:p>
    <w:p w14:paraId="686B939B" w14:textId="66D45149" w:rsidR="00676189" w:rsidRPr="00BC187F" w:rsidRDefault="00676189" w:rsidP="00D432EA">
      <w:pPr>
        <w:rPr>
          <w:rFonts w:ascii="Helvetica" w:hAnsi="Helvetica"/>
          <w:sz w:val="22"/>
          <w:szCs w:val="22"/>
        </w:rPr>
      </w:pPr>
    </w:p>
    <w:p w14:paraId="6A760C32" w14:textId="5334C3E6" w:rsidR="00676189" w:rsidRPr="00BC187F" w:rsidRDefault="00676189" w:rsidP="00D432EA">
      <w:pPr>
        <w:rPr>
          <w:rFonts w:ascii="Helvetica" w:hAnsi="Helvetica"/>
          <w:sz w:val="22"/>
          <w:szCs w:val="22"/>
        </w:rPr>
      </w:pPr>
    </w:p>
    <w:p w14:paraId="2926265E" w14:textId="2ED7F7B2" w:rsidR="00676189" w:rsidRPr="00BC187F" w:rsidRDefault="00676189" w:rsidP="00D432EA">
      <w:pPr>
        <w:rPr>
          <w:rFonts w:ascii="Helvetica" w:hAnsi="Helvetica"/>
          <w:sz w:val="22"/>
          <w:szCs w:val="22"/>
        </w:rPr>
      </w:pPr>
    </w:p>
    <w:p w14:paraId="420237ED" w14:textId="4178EDDE" w:rsidR="00676189" w:rsidRPr="00BC187F" w:rsidRDefault="00676189" w:rsidP="00D432EA">
      <w:pPr>
        <w:rPr>
          <w:rFonts w:ascii="Helvetica" w:hAnsi="Helvetica"/>
          <w:sz w:val="22"/>
          <w:szCs w:val="22"/>
        </w:rPr>
      </w:pPr>
    </w:p>
    <w:p w14:paraId="26CF390C" w14:textId="0716004A" w:rsidR="00676189" w:rsidRPr="00BC187F" w:rsidRDefault="00676189" w:rsidP="00D432EA">
      <w:pPr>
        <w:rPr>
          <w:rFonts w:ascii="Helvetica" w:hAnsi="Helvetica"/>
          <w:sz w:val="22"/>
          <w:szCs w:val="22"/>
        </w:rPr>
      </w:pPr>
    </w:p>
    <w:p w14:paraId="02CB9B6D" w14:textId="41A9980F" w:rsidR="00676189" w:rsidRPr="00BC187F" w:rsidRDefault="00676189" w:rsidP="00676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</w:p>
    <w:p w14:paraId="7AC1B48E" w14:textId="50AA6962" w:rsidR="001D28F3" w:rsidRPr="00BC187F" w:rsidRDefault="001D28F3" w:rsidP="00676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</w:p>
    <w:p w14:paraId="3A6B956D" w14:textId="57C4B98F" w:rsidR="001D28F3" w:rsidRPr="00BC187F" w:rsidRDefault="001D28F3" w:rsidP="00676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</w:p>
    <w:p w14:paraId="2C5AFEF2" w14:textId="2D886C8D" w:rsidR="00C9032D" w:rsidRPr="00BC187F" w:rsidRDefault="00C9032D" w:rsidP="00BC18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u w:val="single"/>
        </w:rPr>
      </w:pPr>
    </w:p>
    <w:p w14:paraId="65B92EBE" w14:textId="77777777" w:rsidR="00BC187F" w:rsidRDefault="00BC187F" w:rsidP="00BC18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2"/>
          <w:szCs w:val="32"/>
          <w:u w:val="single"/>
        </w:rPr>
      </w:pPr>
    </w:p>
    <w:p w14:paraId="064FAE94" w14:textId="77777777" w:rsidR="00BC187F" w:rsidRDefault="00BC187F" w:rsidP="00076B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sz w:val="28"/>
          <w:szCs w:val="28"/>
          <w:u w:val="single"/>
        </w:rPr>
      </w:pPr>
    </w:p>
    <w:p w14:paraId="3BF450CD" w14:textId="77777777" w:rsidR="00BC187F" w:rsidRDefault="00BC187F" w:rsidP="00076B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sz w:val="28"/>
          <w:szCs w:val="28"/>
          <w:u w:val="single"/>
        </w:rPr>
      </w:pPr>
    </w:p>
    <w:p w14:paraId="12BA3DFA" w14:textId="39E90868" w:rsidR="00076B66" w:rsidRPr="00BC187F" w:rsidRDefault="00676189" w:rsidP="00076B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sz w:val="32"/>
          <w:szCs w:val="32"/>
          <w:u w:val="single"/>
        </w:rPr>
      </w:pPr>
      <w:r w:rsidRPr="00BC187F">
        <w:rPr>
          <w:rFonts w:ascii="Helvetica" w:hAnsi="Helvetica" w:cs="Helvetica"/>
          <w:b/>
          <w:bCs/>
          <w:color w:val="000000"/>
          <w:sz w:val="28"/>
          <w:szCs w:val="28"/>
          <w:u w:val="single"/>
        </w:rPr>
        <w:lastRenderedPageBreak/>
        <w:t>Annexes</w:t>
      </w:r>
    </w:p>
    <w:p w14:paraId="12519F6F" w14:textId="4B79DEB1" w:rsidR="00AC4940" w:rsidRDefault="00076B66" w:rsidP="00076B66">
      <w:pPr>
        <w:tabs>
          <w:tab w:val="left" w:pos="301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center" w:pos="4536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  <w:r>
        <w:tab/>
      </w:r>
      <w:r>
        <w:tab/>
      </w:r>
      <w:r>
        <w:tab/>
      </w:r>
      <w:r>
        <w:tab/>
      </w:r>
      <w:r w:rsidRPr="001D28F3">
        <w:rPr>
          <w:rFonts w:ascii="Helvetica" w:hAnsi="Helvetica"/>
          <w:sz w:val="22"/>
          <w:szCs w:val="22"/>
        </w:rPr>
        <w:t xml:space="preserve">                          </w:t>
      </w:r>
    </w:p>
    <w:p w14:paraId="19464E87" w14:textId="7A144546" w:rsidR="00676189" w:rsidRPr="00076B66" w:rsidRDefault="00AC4940" w:rsidP="00076B66">
      <w:pPr>
        <w:tabs>
          <w:tab w:val="left" w:pos="301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center" w:pos="4536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2"/>
          <w:szCs w:val="32"/>
          <w:u w:val="single"/>
        </w:rPr>
      </w:pPr>
      <w:r w:rsidRPr="001D28F3">
        <w:rPr>
          <w:rFonts w:ascii="Helvetica" w:hAnsi="Helvetica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1D70ABA3" wp14:editId="14EAFAF8">
            <wp:simplePos x="0" y="0"/>
            <wp:positionH relativeFrom="column">
              <wp:posOffset>3013710</wp:posOffset>
            </wp:positionH>
            <wp:positionV relativeFrom="paragraph">
              <wp:posOffset>314095</wp:posOffset>
            </wp:positionV>
            <wp:extent cx="3503295" cy="1897380"/>
            <wp:effectExtent l="0" t="0" r="1905" b="0"/>
            <wp:wrapTight wrapText="bothSides">
              <wp:wrapPolygon edited="0">
                <wp:start x="0" y="0"/>
                <wp:lineTo x="0" y="21398"/>
                <wp:lineTo x="21533" y="21398"/>
                <wp:lineTo x="21533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8F3">
        <w:rPr>
          <w:rFonts w:ascii="Helvetica" w:hAnsi="Helvetica" w:cs="Helvetica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167299FB" wp14:editId="618D563A">
            <wp:simplePos x="0" y="0"/>
            <wp:positionH relativeFrom="column">
              <wp:posOffset>-565785</wp:posOffset>
            </wp:positionH>
            <wp:positionV relativeFrom="paragraph">
              <wp:posOffset>315306</wp:posOffset>
            </wp:positionV>
            <wp:extent cx="3191510" cy="1889125"/>
            <wp:effectExtent l="0" t="0" r="0" b="3175"/>
            <wp:wrapTight wrapText="bothSides">
              <wp:wrapPolygon edited="0">
                <wp:start x="0" y="0"/>
                <wp:lineTo x="0" y="21491"/>
                <wp:lineTo x="21488" y="21491"/>
                <wp:lineTo x="2148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B66" w:rsidRPr="001D28F3">
        <w:rPr>
          <w:rFonts w:ascii="Helvetica" w:hAnsi="Helvetica"/>
          <w:sz w:val="22"/>
          <w:szCs w:val="22"/>
        </w:rPr>
        <w:t xml:space="preserve">                          </w:t>
      </w:r>
    </w:p>
    <w:p w14:paraId="56E3DC47" w14:textId="7AD4B0FC" w:rsidR="001D28F3" w:rsidRDefault="001D28F3" w:rsidP="00D432E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                                                             </w:t>
      </w:r>
      <w:r w:rsidRPr="001D28F3">
        <w:rPr>
          <w:rFonts w:ascii="Helvetica" w:hAnsi="Helvetica"/>
          <w:sz w:val="22"/>
          <w:szCs w:val="22"/>
        </w:rPr>
        <w:t>(1)</w:t>
      </w:r>
      <w:r w:rsidRPr="001D28F3"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 xml:space="preserve">      </w:t>
      </w:r>
      <w:proofErr w:type="gramStart"/>
      <w:r>
        <w:rPr>
          <w:rFonts w:ascii="Helvetica" w:hAnsi="Helvetica"/>
          <w:sz w:val="22"/>
          <w:szCs w:val="22"/>
        </w:rPr>
        <w:t xml:space="preserve">   </w:t>
      </w:r>
      <w:r w:rsidRPr="001D28F3">
        <w:rPr>
          <w:rFonts w:ascii="Helvetica" w:hAnsi="Helvetica"/>
          <w:sz w:val="22"/>
          <w:szCs w:val="22"/>
        </w:rPr>
        <w:t>(</w:t>
      </w:r>
      <w:proofErr w:type="gramEnd"/>
      <w:r w:rsidRPr="001D28F3">
        <w:rPr>
          <w:rFonts w:ascii="Helvetica" w:hAnsi="Helvetica"/>
          <w:sz w:val="22"/>
          <w:szCs w:val="22"/>
        </w:rPr>
        <w:t>2)</w:t>
      </w:r>
      <w:r>
        <w:rPr>
          <w:rFonts w:ascii="Helvetica" w:hAnsi="Helvetica"/>
          <w:sz w:val="22"/>
          <w:szCs w:val="22"/>
        </w:rPr>
        <w:t xml:space="preserve"> </w:t>
      </w:r>
    </w:p>
    <w:p w14:paraId="3CBFD3B2" w14:textId="55B4D01E" w:rsidR="00676189" w:rsidRDefault="001D28F3" w:rsidP="00D432EA">
      <w:r>
        <w:rPr>
          <w:noProof/>
        </w:rPr>
        <w:drawing>
          <wp:anchor distT="0" distB="0" distL="114300" distR="114300" simplePos="0" relativeHeight="251661312" behindDoc="1" locked="0" layoutInCell="1" allowOverlap="1" wp14:anchorId="668F0B0D" wp14:editId="48F8ED08">
            <wp:simplePos x="0" y="0"/>
            <wp:positionH relativeFrom="column">
              <wp:posOffset>604058</wp:posOffset>
            </wp:positionH>
            <wp:positionV relativeFrom="paragraph">
              <wp:posOffset>168621</wp:posOffset>
            </wp:positionV>
            <wp:extent cx="4275455" cy="1487805"/>
            <wp:effectExtent l="0" t="0" r="4445" b="0"/>
            <wp:wrapTight wrapText="bothSides">
              <wp:wrapPolygon edited="0">
                <wp:start x="0" y="0"/>
                <wp:lineTo x="0" y="21388"/>
                <wp:lineTo x="21558" y="21388"/>
                <wp:lineTo x="2155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6AEE66" w14:textId="6FBA35F4" w:rsidR="00076B66" w:rsidRDefault="00076B66" w:rsidP="00D432EA"/>
    <w:p w14:paraId="14E31E1E" w14:textId="05483573" w:rsidR="00676189" w:rsidRDefault="00676189" w:rsidP="00D432EA"/>
    <w:p w14:paraId="0361BC33" w14:textId="3689F01B" w:rsidR="00676189" w:rsidRDefault="00676189" w:rsidP="00D432EA"/>
    <w:p w14:paraId="0B935A52" w14:textId="04D83D66" w:rsidR="00676189" w:rsidRDefault="00676189" w:rsidP="00D432EA"/>
    <w:p w14:paraId="306C2366" w14:textId="0E274F25" w:rsidR="00676189" w:rsidRDefault="00676189" w:rsidP="00D432EA"/>
    <w:p w14:paraId="1985541E" w14:textId="1FC15890" w:rsidR="00676189" w:rsidRDefault="00676189" w:rsidP="00D432EA"/>
    <w:p w14:paraId="21BE7AF5" w14:textId="51BDF36F" w:rsidR="00676189" w:rsidRDefault="00676189" w:rsidP="00D432EA"/>
    <w:p w14:paraId="76436E4B" w14:textId="45DEE839" w:rsidR="00676189" w:rsidRDefault="00676189" w:rsidP="00D432EA"/>
    <w:p w14:paraId="179A18EF" w14:textId="186D2080" w:rsidR="001D28F3" w:rsidRPr="001D28F3" w:rsidRDefault="001D28F3" w:rsidP="001D28F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 xml:space="preserve">                                                                                                           </w:t>
      </w:r>
      <w:r w:rsidRPr="001D28F3">
        <w:rPr>
          <w:rFonts w:ascii="Helvetica" w:hAnsi="Helvetica"/>
          <w:sz w:val="22"/>
          <w:szCs w:val="22"/>
        </w:rPr>
        <w:t>(3)</w:t>
      </w:r>
    </w:p>
    <w:p w14:paraId="4A856B14" w14:textId="2D848B58" w:rsidR="001D28F3" w:rsidRPr="001D28F3" w:rsidRDefault="001D28F3" w:rsidP="001D28F3">
      <w:pPr>
        <w:rPr>
          <w:rFonts w:ascii="Helvetica" w:hAnsi="Helvetica"/>
        </w:rPr>
      </w:pPr>
      <w:r w:rsidRPr="001D28F3">
        <w:rPr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2DD64941" wp14:editId="03AD0332">
            <wp:simplePos x="0" y="0"/>
            <wp:positionH relativeFrom="column">
              <wp:posOffset>-159732</wp:posOffset>
            </wp:positionH>
            <wp:positionV relativeFrom="paragraph">
              <wp:posOffset>158750</wp:posOffset>
            </wp:positionV>
            <wp:extent cx="6279515" cy="963930"/>
            <wp:effectExtent l="0" t="0" r="0" b="1270"/>
            <wp:wrapTight wrapText="bothSides">
              <wp:wrapPolygon edited="0">
                <wp:start x="0" y="0"/>
                <wp:lineTo x="0" y="21344"/>
                <wp:lineTo x="21537" y="21344"/>
                <wp:lineTo x="2153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sz w:val="22"/>
          <w:szCs w:val="22"/>
        </w:rPr>
        <w:t xml:space="preserve">                                                                                                                                               (</w:t>
      </w:r>
      <w:r w:rsidRPr="001D28F3">
        <w:rPr>
          <w:rFonts w:ascii="Helvetica" w:hAnsi="Helvetica"/>
          <w:sz w:val="22"/>
          <w:szCs w:val="22"/>
        </w:rPr>
        <w:t>4)</w:t>
      </w:r>
    </w:p>
    <w:p w14:paraId="225774C2" w14:textId="593D7B0F" w:rsidR="001D28F3" w:rsidRDefault="001D28F3" w:rsidP="001D28F3">
      <w:pPr>
        <w:jc w:val="both"/>
        <w:rPr>
          <w:rFonts w:ascii="Helvetica" w:hAnsi="Helvetica"/>
          <w:color w:val="000000" w:themeColor="text1"/>
          <w:sz w:val="22"/>
          <w:szCs w:val="22"/>
        </w:rPr>
      </w:pPr>
      <w:r w:rsidRPr="001D28F3">
        <w:rPr>
          <w:rFonts w:ascii="Helvetica" w:hAnsi="Helvetica"/>
          <w:color w:val="000000" w:themeColor="text1"/>
          <w:sz w:val="22"/>
          <w:szCs w:val="22"/>
        </w:rPr>
        <w:t>Je me suis rendu compte en fait que ce que j’avais écrit était contradictoire. En effet</w:t>
      </w:r>
      <w:r>
        <w:rPr>
          <w:rFonts w:ascii="Helvetica" w:hAnsi="Helvetica"/>
          <w:color w:val="000000" w:themeColor="text1"/>
          <w:sz w:val="22"/>
          <w:szCs w:val="22"/>
        </w:rPr>
        <w:t xml:space="preserve">, </w:t>
      </w:r>
      <w:r w:rsidRPr="001D28F3">
        <w:rPr>
          <w:rFonts w:ascii="Helvetica" w:hAnsi="Helvetica"/>
          <w:color w:val="000000" w:themeColor="text1"/>
          <w:sz w:val="22"/>
          <w:szCs w:val="22"/>
        </w:rPr>
        <w:t>on regard</w:t>
      </w:r>
      <w:r>
        <w:rPr>
          <w:rFonts w:ascii="Helvetica" w:hAnsi="Helvetica"/>
          <w:color w:val="000000" w:themeColor="text1"/>
          <w:sz w:val="22"/>
          <w:szCs w:val="22"/>
        </w:rPr>
        <w:t>e</w:t>
      </w:r>
      <w:r w:rsidRPr="001D28F3">
        <w:rPr>
          <w:rFonts w:ascii="Helvetica" w:hAnsi="Helvetica"/>
          <w:color w:val="000000" w:themeColor="text1"/>
          <w:sz w:val="22"/>
          <w:szCs w:val="22"/>
        </w:rPr>
        <w:t xml:space="preserve"> si il n’y a pas une parenthèse au top de la stack </w:t>
      </w:r>
      <w:r w:rsidRPr="001D28F3">
        <w:rPr>
          <w:rFonts w:ascii="Helvetica" w:hAnsi="Helvetica"/>
          <w:b/>
          <w:bCs/>
          <w:color w:val="000000" w:themeColor="text1"/>
          <w:sz w:val="22"/>
          <w:szCs w:val="22"/>
        </w:rPr>
        <w:t>ET</w:t>
      </w:r>
      <w:r w:rsidRPr="001D28F3">
        <w:rPr>
          <w:rFonts w:ascii="Helvetica" w:hAnsi="Helvetica"/>
          <w:color w:val="000000" w:themeColor="text1"/>
          <w:sz w:val="22"/>
          <w:szCs w:val="22"/>
        </w:rPr>
        <w:t xml:space="preserve"> si le </w:t>
      </w:r>
      <w:proofErr w:type="spellStart"/>
      <w:r w:rsidRPr="001D28F3">
        <w:rPr>
          <w:rFonts w:ascii="Helvetica" w:hAnsi="Helvetica"/>
          <w:color w:val="000000" w:themeColor="text1"/>
          <w:sz w:val="22"/>
          <w:szCs w:val="22"/>
        </w:rPr>
        <w:t>token</w:t>
      </w:r>
      <w:proofErr w:type="spellEnd"/>
      <w:r w:rsidRPr="001D28F3">
        <w:rPr>
          <w:rFonts w:ascii="Helvetica" w:hAnsi="Helvetica"/>
          <w:color w:val="000000" w:themeColor="text1"/>
          <w:sz w:val="22"/>
          <w:szCs w:val="22"/>
        </w:rPr>
        <w:t xml:space="preserve"> au top de la stack est </w:t>
      </w:r>
      <w:proofErr w:type="gramStart"/>
      <w:r w:rsidRPr="001D28F3">
        <w:rPr>
          <w:rFonts w:ascii="Helvetica" w:hAnsi="Helvetica"/>
          <w:color w:val="000000" w:themeColor="text1"/>
          <w:sz w:val="22"/>
          <w:szCs w:val="22"/>
        </w:rPr>
        <w:t>‘(</w:t>
      </w:r>
      <w:proofErr w:type="gramEnd"/>
      <w:r w:rsidRPr="001D28F3">
        <w:rPr>
          <w:rFonts w:ascii="Helvetica" w:hAnsi="Helvetica"/>
          <w:color w:val="000000" w:themeColor="text1"/>
          <w:sz w:val="22"/>
          <w:szCs w:val="22"/>
        </w:rPr>
        <w:t xml:space="preserve">‘ </w:t>
      </w:r>
      <w:r>
        <w:rPr>
          <w:rFonts w:ascii="Helvetica" w:hAnsi="Helvetica"/>
          <w:color w:val="000000" w:themeColor="text1"/>
          <w:sz w:val="22"/>
          <w:szCs w:val="22"/>
        </w:rPr>
        <w:t xml:space="preserve">ce qui implique une </w:t>
      </w:r>
      <w:r w:rsidRPr="001D28F3">
        <w:rPr>
          <w:rFonts w:ascii="Helvetica" w:hAnsi="Helvetica"/>
          <w:color w:val="000000" w:themeColor="text1"/>
          <w:sz w:val="22"/>
          <w:szCs w:val="22"/>
          <w:u w:val="single"/>
        </w:rPr>
        <w:t>contradiction</w:t>
      </w:r>
      <w:r w:rsidRPr="001D28F3">
        <w:rPr>
          <w:rFonts w:ascii="Helvetica" w:hAnsi="Helvetica"/>
          <w:color w:val="000000" w:themeColor="text1"/>
          <w:sz w:val="22"/>
          <w:szCs w:val="22"/>
        </w:rPr>
        <w:t>.</w:t>
      </w:r>
    </w:p>
    <w:p w14:paraId="10F1331C" w14:textId="7ED452C4" w:rsidR="001D28F3" w:rsidRDefault="001D28F3" w:rsidP="001D28F3">
      <w:pPr>
        <w:jc w:val="both"/>
        <w:rPr>
          <w:rFonts w:ascii="Helvetica" w:hAnsi="Helvetica"/>
          <w:color w:val="000000" w:themeColor="tex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ADC380B" wp14:editId="78381FEE">
            <wp:simplePos x="0" y="0"/>
            <wp:positionH relativeFrom="column">
              <wp:posOffset>1552287</wp:posOffset>
            </wp:positionH>
            <wp:positionV relativeFrom="paragraph">
              <wp:posOffset>156556</wp:posOffset>
            </wp:positionV>
            <wp:extent cx="2374900" cy="2077720"/>
            <wp:effectExtent l="0" t="0" r="0" b="5080"/>
            <wp:wrapTight wrapText="bothSides">
              <wp:wrapPolygon edited="0">
                <wp:start x="0" y="0"/>
                <wp:lineTo x="0" y="21521"/>
                <wp:lineTo x="21484" y="21521"/>
                <wp:lineTo x="21484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AF964" w14:textId="29E63036" w:rsidR="00D432EA" w:rsidRDefault="00D432EA" w:rsidP="00D432EA"/>
    <w:p w14:paraId="4838F37F" w14:textId="348F31D3" w:rsidR="00676189" w:rsidRDefault="00676189" w:rsidP="00D432EA"/>
    <w:p w14:paraId="3F534498" w14:textId="7CCD13D6" w:rsidR="00676189" w:rsidRDefault="00676189" w:rsidP="00D432EA"/>
    <w:p w14:paraId="2F162B24" w14:textId="5CE025AE" w:rsidR="00676189" w:rsidRDefault="00676189" w:rsidP="00D432EA"/>
    <w:p w14:paraId="0C7F87D9" w14:textId="542498C2" w:rsidR="00676189" w:rsidRDefault="00676189" w:rsidP="00D432EA"/>
    <w:p w14:paraId="5EC4E057" w14:textId="10DC5980" w:rsidR="00676189" w:rsidRDefault="00676189" w:rsidP="00D432EA"/>
    <w:p w14:paraId="2E54C0BD" w14:textId="1FD7CFFC" w:rsidR="00676189" w:rsidRDefault="00676189" w:rsidP="00D432EA"/>
    <w:p w14:paraId="47AE3EC2" w14:textId="70814020" w:rsidR="00676189" w:rsidRDefault="00676189" w:rsidP="00D432EA"/>
    <w:p w14:paraId="60B9960B" w14:textId="7FDDFF63" w:rsidR="00676189" w:rsidRDefault="00676189" w:rsidP="00D432EA"/>
    <w:p w14:paraId="7871C460" w14:textId="63D61F8F" w:rsidR="00676189" w:rsidRDefault="00676189" w:rsidP="00D432EA"/>
    <w:p w14:paraId="3FA789B4" w14:textId="175F2955" w:rsidR="00D432EA" w:rsidRPr="001D28F3" w:rsidRDefault="001D28F3" w:rsidP="001D28F3">
      <w:pPr>
        <w:jc w:val="both"/>
        <w:rPr>
          <w:rFonts w:ascii="Helvetica" w:hAnsi="Helvetica"/>
          <w:color w:val="000000" w:themeColor="text1"/>
          <w:sz w:val="22"/>
          <w:szCs w:val="22"/>
        </w:rPr>
      </w:pPr>
      <w:r>
        <w:rPr>
          <w:rFonts w:ascii="Helvetica" w:hAnsi="Helvetica"/>
          <w:color w:val="000000" w:themeColor="text1"/>
          <w:sz w:val="22"/>
          <w:szCs w:val="22"/>
        </w:rPr>
        <w:t xml:space="preserve">                                   </w:t>
      </w:r>
      <w:r>
        <w:rPr>
          <w:rFonts w:ascii="Helvetica" w:hAnsi="Helvetica"/>
          <w:color w:val="000000" w:themeColor="text1"/>
          <w:sz w:val="22"/>
          <w:szCs w:val="22"/>
        </w:rPr>
        <w:t>(5</w:t>
      </w:r>
      <w:r>
        <w:rPr>
          <w:rFonts w:ascii="Helvetica" w:hAnsi="Helvetica"/>
          <w:color w:val="000000" w:themeColor="text1"/>
          <w:sz w:val="22"/>
          <w:szCs w:val="22"/>
        </w:rPr>
        <w:t>)</w:t>
      </w:r>
    </w:p>
    <w:sectPr w:rsidR="00D432EA" w:rsidRPr="001D28F3" w:rsidSect="00D357F9"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15399" w14:textId="77777777" w:rsidR="00344CCE" w:rsidRDefault="00344CCE" w:rsidP="003F4160">
      <w:r>
        <w:separator/>
      </w:r>
    </w:p>
  </w:endnote>
  <w:endnote w:type="continuationSeparator" w:id="0">
    <w:p w14:paraId="70232858" w14:textId="77777777" w:rsidR="00344CCE" w:rsidRDefault="00344CCE" w:rsidP="003F4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A0D68" w14:textId="1A6EA081" w:rsidR="00D357F9" w:rsidRPr="00251E16" w:rsidRDefault="00D357F9" w:rsidP="00D357F9">
    <w:pPr>
      <w:pStyle w:val="Pieddepage"/>
      <w:rPr>
        <w:rFonts w:ascii="Helvetica" w:hAnsi="Helvetica" w:cs="Helvetica"/>
        <w:color w:val="000000"/>
        <w:sz w:val="18"/>
        <w:szCs w:val="18"/>
      </w:rPr>
    </w:pPr>
    <w:r w:rsidRPr="00506EEA">
      <w:rPr>
        <w:rFonts w:ascii="Helvetica" w:hAnsi="Helvetica" w:cs="Helvetica"/>
        <w:color w:val="000000"/>
        <w:sz w:val="18"/>
        <w:szCs w:val="18"/>
      </w:rPr>
      <w:t>(1)</w:t>
    </w:r>
    <w:r>
      <w:rPr>
        <w:rFonts w:ascii="Helvetica" w:hAnsi="Helvetica" w:cs="Helvetica"/>
        <w:color w:val="000000"/>
        <w:sz w:val="18"/>
        <w:szCs w:val="18"/>
      </w:rPr>
      <w:t xml:space="preserve"> Fonction issue </w:t>
    </w:r>
    <w:proofErr w:type="gramStart"/>
    <w:r>
      <w:rPr>
        <w:rFonts w:ascii="Helvetica" w:hAnsi="Helvetica" w:cs="Helvetica"/>
        <w:color w:val="000000"/>
        <w:sz w:val="18"/>
        <w:szCs w:val="18"/>
      </w:rPr>
      <w:t>du première exercice</w:t>
    </w:r>
    <w:proofErr w:type="gramEnd"/>
    <w:r>
      <w:rPr>
        <w:rFonts w:ascii="Helvetica" w:hAnsi="Helvetica" w:cs="Helvetica"/>
        <w:color w:val="000000"/>
        <w:sz w:val="18"/>
        <w:szCs w:val="18"/>
      </w:rPr>
      <w:t xml:space="preserve"> : </w:t>
    </w:r>
    <w:r w:rsidRPr="00251E16">
      <w:rPr>
        <w:rFonts w:ascii="Helvetica" w:hAnsi="Helvetica" w:cs="Helvetica"/>
        <w:color w:val="000000"/>
        <w:sz w:val="18"/>
        <w:szCs w:val="18"/>
      </w:rPr>
      <w:t>Analyse lexicale et d</w:t>
    </w:r>
    <w:r>
      <w:rPr>
        <w:rFonts w:ascii="Helvetica" w:hAnsi="Helvetica" w:cs="Helvetica"/>
        <w:color w:val="000000"/>
        <w:sz w:val="18"/>
        <w:szCs w:val="18"/>
      </w:rPr>
      <w:t>éc</w:t>
    </w:r>
    <w:r w:rsidRPr="00251E16">
      <w:rPr>
        <w:rFonts w:ascii="Helvetica" w:hAnsi="Helvetica" w:cs="Helvetica"/>
        <w:color w:val="000000"/>
        <w:sz w:val="18"/>
        <w:szCs w:val="18"/>
      </w:rPr>
      <w:t xml:space="preserve">oupage en </w:t>
    </w:r>
    <w:proofErr w:type="spellStart"/>
    <w:r w:rsidRPr="00251E16">
      <w:rPr>
        <w:rFonts w:ascii="Helvetica" w:hAnsi="Helvetica" w:cs="Helvetica"/>
        <w:color w:val="000000"/>
        <w:sz w:val="18"/>
        <w:szCs w:val="18"/>
      </w:rPr>
      <w:t>Token</w:t>
    </w:r>
    <w:proofErr w:type="spellEnd"/>
    <w:r w:rsidRPr="00251E16">
      <w:rPr>
        <w:rFonts w:ascii="Helvetica" w:hAnsi="Helvetica" w:cs="Helvetica"/>
        <w:color w:val="000000"/>
        <w:sz w:val="18"/>
        <w:szCs w:val="18"/>
      </w:rPr>
      <w:t xml:space="preserve"> d’une expression arith</w:t>
    </w:r>
    <w:r>
      <w:rPr>
        <w:rFonts w:ascii="Helvetica" w:hAnsi="Helvetica" w:cs="Helvetica"/>
        <w:color w:val="000000"/>
        <w:sz w:val="18"/>
        <w:szCs w:val="18"/>
      </w:rPr>
      <w:t>métique</w:t>
    </w:r>
  </w:p>
  <w:p w14:paraId="72D1F0BB" w14:textId="77777777" w:rsidR="00D357F9" w:rsidRDefault="00D357F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0302E" w14:textId="77777777" w:rsidR="00344CCE" w:rsidRDefault="00344CCE" w:rsidP="003F4160">
      <w:r>
        <w:separator/>
      </w:r>
    </w:p>
  </w:footnote>
  <w:footnote w:type="continuationSeparator" w:id="0">
    <w:p w14:paraId="22D5E2E4" w14:textId="77777777" w:rsidR="00344CCE" w:rsidRDefault="00344CCE" w:rsidP="003F4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B7D80" w14:textId="2DFD6BF6" w:rsidR="00D357F9" w:rsidRPr="000A03A4" w:rsidRDefault="008D6EA5" w:rsidP="00D357F9">
    <w:pPr>
      <w:pStyle w:val="En-tte"/>
    </w:pPr>
    <w:r>
      <w:rPr>
        <w:noProof/>
        <w:sz w:val="28"/>
        <w:szCs w:val="28"/>
        <w:u w:val="single"/>
      </w:rPr>
      <w:drawing>
        <wp:anchor distT="0" distB="0" distL="114300" distR="114300" simplePos="0" relativeHeight="251659264" behindDoc="1" locked="0" layoutInCell="1" allowOverlap="1" wp14:anchorId="74C5856B" wp14:editId="52DF9A07">
          <wp:simplePos x="0" y="0"/>
          <wp:positionH relativeFrom="column">
            <wp:posOffset>4610735</wp:posOffset>
          </wp:positionH>
          <wp:positionV relativeFrom="paragraph">
            <wp:posOffset>-1270</wp:posOffset>
          </wp:positionV>
          <wp:extent cx="1656715" cy="556895"/>
          <wp:effectExtent l="0" t="0" r="0" b="0"/>
          <wp:wrapTight wrapText="bothSides">
            <wp:wrapPolygon edited="0">
              <wp:start x="2980" y="1970"/>
              <wp:lineTo x="1821" y="5418"/>
              <wp:lineTo x="993" y="8374"/>
              <wp:lineTo x="993" y="12807"/>
              <wp:lineTo x="2484" y="18226"/>
              <wp:lineTo x="2980" y="19211"/>
              <wp:lineTo x="4802" y="19211"/>
              <wp:lineTo x="16227" y="18226"/>
              <wp:lineTo x="20035" y="16255"/>
              <wp:lineTo x="20201" y="4926"/>
              <wp:lineTo x="17552" y="3941"/>
              <wp:lineTo x="4802" y="1970"/>
              <wp:lineTo x="2980" y="1970"/>
            </wp:wrapPolygon>
          </wp:wrapTight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715" cy="556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57F9" w:rsidRPr="000A03A4">
      <w:t>BABU Bastien</w:t>
    </w:r>
  </w:p>
  <w:p w14:paraId="6FEA74B5" w14:textId="4E3A4F34" w:rsidR="00D357F9" w:rsidRPr="000A03A4" w:rsidRDefault="00D357F9" w:rsidP="00D357F9">
    <w:pPr>
      <w:pStyle w:val="En-tte"/>
    </w:pPr>
    <w:r w:rsidRPr="000A03A4">
      <w:t>L2 MIDL</w:t>
    </w:r>
  </w:p>
  <w:p w14:paraId="108C4276" w14:textId="49FE35F3" w:rsidR="00D357F9" w:rsidRPr="000A03A4" w:rsidRDefault="00D357F9" w:rsidP="00D357F9">
    <w:pPr>
      <w:pStyle w:val="En-tte"/>
    </w:pPr>
    <w:r w:rsidRPr="000A03A4">
      <w:t>22302768</w:t>
    </w:r>
  </w:p>
  <w:p w14:paraId="3737E822" w14:textId="186F47EB" w:rsidR="00D357F9" w:rsidRDefault="00D357F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1105"/>
    <w:multiLevelType w:val="hybridMultilevel"/>
    <w:tmpl w:val="132E41AA"/>
    <w:lvl w:ilvl="0" w:tplc="425C2216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1" w15:restartNumberingAfterBreak="0">
    <w:nsid w:val="07073D48"/>
    <w:multiLevelType w:val="hybridMultilevel"/>
    <w:tmpl w:val="ED487978"/>
    <w:lvl w:ilvl="0" w:tplc="FBAC80B4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0E4A24"/>
    <w:multiLevelType w:val="multilevel"/>
    <w:tmpl w:val="D6C27130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586697"/>
    <w:multiLevelType w:val="hybridMultilevel"/>
    <w:tmpl w:val="6178A916"/>
    <w:lvl w:ilvl="0" w:tplc="B4FCD260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Helvetica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2C0801"/>
    <w:multiLevelType w:val="hybridMultilevel"/>
    <w:tmpl w:val="839097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B4815"/>
    <w:multiLevelType w:val="hybridMultilevel"/>
    <w:tmpl w:val="16504434"/>
    <w:lvl w:ilvl="0" w:tplc="B2E6BF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10F9A"/>
    <w:multiLevelType w:val="hybridMultilevel"/>
    <w:tmpl w:val="D29C620A"/>
    <w:lvl w:ilvl="0" w:tplc="4184F28E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757B2"/>
    <w:multiLevelType w:val="hybridMultilevel"/>
    <w:tmpl w:val="C78A96E6"/>
    <w:lvl w:ilvl="0" w:tplc="45CC1E6E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344659"/>
    <w:multiLevelType w:val="hybridMultilevel"/>
    <w:tmpl w:val="3C3AD516"/>
    <w:lvl w:ilvl="0" w:tplc="78443596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16B58"/>
    <w:multiLevelType w:val="hybridMultilevel"/>
    <w:tmpl w:val="AE3A6BA2"/>
    <w:lvl w:ilvl="0" w:tplc="A2CCE94C">
      <w:start w:val="1"/>
      <w:numFmt w:val="bullet"/>
      <w:lvlText w:val="-"/>
      <w:lvlJc w:val="left"/>
      <w:pPr>
        <w:ind w:left="144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6A3315"/>
    <w:multiLevelType w:val="hybridMultilevel"/>
    <w:tmpl w:val="749E40BA"/>
    <w:lvl w:ilvl="0" w:tplc="B5D439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16740"/>
    <w:multiLevelType w:val="hybridMultilevel"/>
    <w:tmpl w:val="877293FA"/>
    <w:lvl w:ilvl="0" w:tplc="617060D0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46625"/>
    <w:multiLevelType w:val="hybridMultilevel"/>
    <w:tmpl w:val="79CE588E"/>
    <w:lvl w:ilvl="0" w:tplc="4FDC1A32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Helvetica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197B6F"/>
    <w:multiLevelType w:val="hybridMultilevel"/>
    <w:tmpl w:val="BB2AAB98"/>
    <w:lvl w:ilvl="0" w:tplc="A95CA3E2">
      <w:start w:val="1"/>
      <w:numFmt w:val="bullet"/>
      <w:lvlText w:val="-"/>
      <w:lvlJc w:val="left"/>
      <w:pPr>
        <w:ind w:left="144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2E5B00"/>
    <w:multiLevelType w:val="hybridMultilevel"/>
    <w:tmpl w:val="C0FC03F2"/>
    <w:lvl w:ilvl="0" w:tplc="425C22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95524C"/>
    <w:multiLevelType w:val="hybridMultilevel"/>
    <w:tmpl w:val="48F09F86"/>
    <w:lvl w:ilvl="0" w:tplc="2B68B04E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3013E4"/>
    <w:multiLevelType w:val="hybridMultilevel"/>
    <w:tmpl w:val="90FCB858"/>
    <w:lvl w:ilvl="0" w:tplc="818A2010">
      <w:start w:val="1"/>
      <w:numFmt w:val="decimal"/>
      <w:lvlText w:val="(%1)"/>
      <w:lvlJc w:val="left"/>
      <w:pPr>
        <w:ind w:left="1080" w:hanging="720"/>
      </w:pPr>
      <w:rPr>
        <w:rFonts w:asciiTheme="minorHAnsi" w:hAnsiTheme="minorHAnsi" w:cstheme="minorBidi" w:hint="default"/>
        <w:b w:val="0"/>
        <w:color w:val="auto"/>
        <w:sz w:val="24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922716">
    <w:abstractNumId w:val="2"/>
  </w:num>
  <w:num w:numId="2" w16cid:durableId="485558577">
    <w:abstractNumId w:val="10"/>
  </w:num>
  <w:num w:numId="3" w16cid:durableId="109401918">
    <w:abstractNumId w:val="4"/>
  </w:num>
  <w:num w:numId="4" w16cid:durableId="1922324182">
    <w:abstractNumId w:val="15"/>
  </w:num>
  <w:num w:numId="5" w16cid:durableId="1343781837">
    <w:abstractNumId w:val="11"/>
  </w:num>
  <w:num w:numId="6" w16cid:durableId="2033257656">
    <w:abstractNumId w:val="6"/>
  </w:num>
  <w:num w:numId="7" w16cid:durableId="856041860">
    <w:abstractNumId w:val="14"/>
  </w:num>
  <w:num w:numId="8" w16cid:durableId="298267686">
    <w:abstractNumId w:val="13"/>
  </w:num>
  <w:num w:numId="9" w16cid:durableId="10957207">
    <w:abstractNumId w:val="8"/>
  </w:num>
  <w:num w:numId="10" w16cid:durableId="340934728">
    <w:abstractNumId w:val="9"/>
  </w:num>
  <w:num w:numId="11" w16cid:durableId="1298223013">
    <w:abstractNumId w:val="12"/>
  </w:num>
  <w:num w:numId="12" w16cid:durableId="1153303063">
    <w:abstractNumId w:val="3"/>
  </w:num>
  <w:num w:numId="13" w16cid:durableId="1415669564">
    <w:abstractNumId w:val="7"/>
  </w:num>
  <w:num w:numId="14" w16cid:durableId="847862953">
    <w:abstractNumId w:val="1"/>
  </w:num>
  <w:num w:numId="15" w16cid:durableId="1846164893">
    <w:abstractNumId w:val="0"/>
  </w:num>
  <w:num w:numId="16" w16cid:durableId="4527330">
    <w:abstractNumId w:val="5"/>
  </w:num>
  <w:num w:numId="17" w16cid:durableId="13094336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14"/>
    <w:rsid w:val="00021E2D"/>
    <w:rsid w:val="00037BED"/>
    <w:rsid w:val="000462E0"/>
    <w:rsid w:val="000504BD"/>
    <w:rsid w:val="00076B66"/>
    <w:rsid w:val="000A03A4"/>
    <w:rsid w:val="000A1D78"/>
    <w:rsid w:val="000A47DF"/>
    <w:rsid w:val="000A7A94"/>
    <w:rsid w:val="000D340C"/>
    <w:rsid w:val="000D3DC7"/>
    <w:rsid w:val="000E5E32"/>
    <w:rsid w:val="000F7597"/>
    <w:rsid w:val="001122EF"/>
    <w:rsid w:val="00126CED"/>
    <w:rsid w:val="00150E79"/>
    <w:rsid w:val="001529F6"/>
    <w:rsid w:val="00187BF1"/>
    <w:rsid w:val="0019260A"/>
    <w:rsid w:val="001A5A8D"/>
    <w:rsid w:val="001C15D6"/>
    <w:rsid w:val="001C29AF"/>
    <w:rsid w:val="001D28F3"/>
    <w:rsid w:val="002032FD"/>
    <w:rsid w:val="002404E3"/>
    <w:rsid w:val="00242FDA"/>
    <w:rsid w:val="00251E16"/>
    <w:rsid w:val="00294C8F"/>
    <w:rsid w:val="00294F82"/>
    <w:rsid w:val="0029696A"/>
    <w:rsid w:val="002B4527"/>
    <w:rsid w:val="002B4976"/>
    <w:rsid w:val="0031360C"/>
    <w:rsid w:val="00321D16"/>
    <w:rsid w:val="00340910"/>
    <w:rsid w:val="00344CCE"/>
    <w:rsid w:val="003830F3"/>
    <w:rsid w:val="003A1C89"/>
    <w:rsid w:val="003D6314"/>
    <w:rsid w:val="003F4160"/>
    <w:rsid w:val="00402777"/>
    <w:rsid w:val="004059F5"/>
    <w:rsid w:val="00442BE4"/>
    <w:rsid w:val="00455FA2"/>
    <w:rsid w:val="00485FA4"/>
    <w:rsid w:val="004D2C66"/>
    <w:rsid w:val="004E48EC"/>
    <w:rsid w:val="00506EEA"/>
    <w:rsid w:val="0053183E"/>
    <w:rsid w:val="005472A7"/>
    <w:rsid w:val="00566FB9"/>
    <w:rsid w:val="005735C4"/>
    <w:rsid w:val="005B6C15"/>
    <w:rsid w:val="005E7B50"/>
    <w:rsid w:val="005F28F4"/>
    <w:rsid w:val="00611BD6"/>
    <w:rsid w:val="006462C9"/>
    <w:rsid w:val="0065108F"/>
    <w:rsid w:val="00676189"/>
    <w:rsid w:val="006827C8"/>
    <w:rsid w:val="006B55A3"/>
    <w:rsid w:val="006C36E0"/>
    <w:rsid w:val="006D5593"/>
    <w:rsid w:val="006E00BF"/>
    <w:rsid w:val="006F1C21"/>
    <w:rsid w:val="007323C7"/>
    <w:rsid w:val="00737476"/>
    <w:rsid w:val="0074579C"/>
    <w:rsid w:val="00750FB0"/>
    <w:rsid w:val="00764308"/>
    <w:rsid w:val="00775BCF"/>
    <w:rsid w:val="00783A9D"/>
    <w:rsid w:val="00791D0A"/>
    <w:rsid w:val="00796416"/>
    <w:rsid w:val="007C19CB"/>
    <w:rsid w:val="007C72E2"/>
    <w:rsid w:val="007D0745"/>
    <w:rsid w:val="00826CF6"/>
    <w:rsid w:val="008545FB"/>
    <w:rsid w:val="008B0E10"/>
    <w:rsid w:val="008D6EA5"/>
    <w:rsid w:val="0091212B"/>
    <w:rsid w:val="00927478"/>
    <w:rsid w:val="00933440"/>
    <w:rsid w:val="009549BB"/>
    <w:rsid w:val="009648C0"/>
    <w:rsid w:val="00974C31"/>
    <w:rsid w:val="00993A5C"/>
    <w:rsid w:val="00995EB5"/>
    <w:rsid w:val="0099790F"/>
    <w:rsid w:val="009C1560"/>
    <w:rsid w:val="009C62C8"/>
    <w:rsid w:val="009E0D08"/>
    <w:rsid w:val="009E528C"/>
    <w:rsid w:val="009E7CD8"/>
    <w:rsid w:val="00A30F84"/>
    <w:rsid w:val="00A774F5"/>
    <w:rsid w:val="00AC1082"/>
    <w:rsid w:val="00AC4940"/>
    <w:rsid w:val="00B25A9D"/>
    <w:rsid w:val="00B30ECD"/>
    <w:rsid w:val="00B62D7E"/>
    <w:rsid w:val="00B8107A"/>
    <w:rsid w:val="00B9396F"/>
    <w:rsid w:val="00B959CE"/>
    <w:rsid w:val="00BA5F07"/>
    <w:rsid w:val="00BC187F"/>
    <w:rsid w:val="00C17C23"/>
    <w:rsid w:val="00C448B8"/>
    <w:rsid w:val="00C70ECC"/>
    <w:rsid w:val="00C9032D"/>
    <w:rsid w:val="00CD0B85"/>
    <w:rsid w:val="00CE18C1"/>
    <w:rsid w:val="00CE1AF0"/>
    <w:rsid w:val="00D06B12"/>
    <w:rsid w:val="00D357F9"/>
    <w:rsid w:val="00D432EA"/>
    <w:rsid w:val="00D56EA9"/>
    <w:rsid w:val="00D57790"/>
    <w:rsid w:val="00D732AA"/>
    <w:rsid w:val="00D81C7B"/>
    <w:rsid w:val="00D96C8E"/>
    <w:rsid w:val="00DE01B1"/>
    <w:rsid w:val="00DE6816"/>
    <w:rsid w:val="00DE758F"/>
    <w:rsid w:val="00DF447A"/>
    <w:rsid w:val="00E061A6"/>
    <w:rsid w:val="00E32981"/>
    <w:rsid w:val="00E65536"/>
    <w:rsid w:val="00E87ACC"/>
    <w:rsid w:val="00E93B6F"/>
    <w:rsid w:val="00EB298B"/>
    <w:rsid w:val="00EB3A90"/>
    <w:rsid w:val="00EB4EBD"/>
    <w:rsid w:val="00EC4888"/>
    <w:rsid w:val="00EC7A4E"/>
    <w:rsid w:val="00EF08F1"/>
    <w:rsid w:val="00F03349"/>
    <w:rsid w:val="00F10CEC"/>
    <w:rsid w:val="00F17E38"/>
    <w:rsid w:val="00F27E51"/>
    <w:rsid w:val="00F4497C"/>
    <w:rsid w:val="00F616C0"/>
    <w:rsid w:val="00F661DA"/>
    <w:rsid w:val="00F67FC3"/>
    <w:rsid w:val="00F778A3"/>
    <w:rsid w:val="00F86769"/>
    <w:rsid w:val="00F90EED"/>
    <w:rsid w:val="00FB6269"/>
    <w:rsid w:val="00FC27A8"/>
    <w:rsid w:val="00FC2871"/>
    <w:rsid w:val="00FC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8E79"/>
  <w15:chartTrackingRefBased/>
  <w15:docId w15:val="{C9FB4743-5621-494B-BAE8-3553DE36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47D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F416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F4160"/>
  </w:style>
  <w:style w:type="paragraph" w:styleId="Pieddepage">
    <w:name w:val="footer"/>
    <w:basedOn w:val="Normal"/>
    <w:link w:val="PieddepageCar"/>
    <w:uiPriority w:val="99"/>
    <w:unhideWhenUsed/>
    <w:rsid w:val="003F416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F4160"/>
  </w:style>
  <w:style w:type="paragraph" w:styleId="Rvision">
    <w:name w:val="Revision"/>
    <w:hidden/>
    <w:uiPriority w:val="99"/>
    <w:semiHidden/>
    <w:rsid w:val="001C2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0FEF41-AA2B-264E-8D95-79E9A14AF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1200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Bastien</dc:creator>
  <cp:keywords/>
  <dc:description/>
  <cp:lastModifiedBy>BABU Bastien</cp:lastModifiedBy>
  <cp:revision>3</cp:revision>
  <dcterms:created xsi:type="dcterms:W3CDTF">2024-11-04T22:27:00Z</dcterms:created>
  <dcterms:modified xsi:type="dcterms:W3CDTF">2024-11-04T22:29:00Z</dcterms:modified>
</cp:coreProperties>
</file>