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Academic Perspectives (2010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2025)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reflects fifteen years of visual storytelling at Free University of Tbilisi and Agricultural University of Georgia. As the head of the universities' media studio, the photographer was deeply involved in a range of creative projects - from educational initiatives and promotional campaigns to documentary and conceptual photography. This collection highlights the essence of university life, capturing moments of learning, collaboration, and innovation.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