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BE3B" w14:textId="77777777" w:rsidR="00231826" w:rsidRDefault="00231826" w:rsidP="00231826">
      <w:pPr>
        <w:pStyle w:val="Titre1"/>
        <w:rPr>
          <w:u w:val="none"/>
        </w:rPr>
      </w:pPr>
      <w:r>
        <w:rPr>
          <w:u w:val="thick"/>
        </w:rPr>
        <w:t>Dossier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r>
        <w:rPr>
          <w:spacing w:val="-4"/>
          <w:u w:val="thick"/>
        </w:rPr>
        <w:t xml:space="preserve"> </w:t>
      </w:r>
      <w:r>
        <w:rPr>
          <w:u w:val="thick"/>
        </w:rPr>
        <w:t>Modélisation</w:t>
      </w:r>
      <w:r>
        <w:rPr>
          <w:spacing w:val="2"/>
          <w:u w:val="thick"/>
        </w:rPr>
        <w:t xml:space="preserve"> </w:t>
      </w:r>
      <w:r>
        <w:rPr>
          <w:u w:val="thick"/>
        </w:rPr>
        <w:t>orientée</w:t>
      </w:r>
      <w:r>
        <w:rPr>
          <w:spacing w:val="-5"/>
          <w:u w:val="thick"/>
        </w:rPr>
        <w:t xml:space="preserve"> </w:t>
      </w:r>
      <w:r>
        <w:rPr>
          <w:u w:val="thick"/>
        </w:rPr>
        <w:t>objet</w:t>
      </w:r>
      <w:r>
        <w:rPr>
          <w:spacing w:val="-1"/>
          <w:u w:val="thick"/>
        </w:rPr>
        <w:t xml:space="preserve"> </w:t>
      </w:r>
      <w:r>
        <w:rPr>
          <w:u w:val="thick"/>
        </w:rPr>
        <w:t>(14</w:t>
      </w:r>
      <w:r>
        <w:rPr>
          <w:spacing w:val="-2"/>
          <w:u w:val="thick"/>
        </w:rPr>
        <w:t xml:space="preserve"> </w:t>
      </w:r>
      <w:r>
        <w:rPr>
          <w:u w:val="thick"/>
        </w:rPr>
        <w:t>pts)</w:t>
      </w:r>
    </w:p>
    <w:p w14:paraId="2C94BA45" w14:textId="77777777" w:rsidR="00231826" w:rsidRDefault="00231826" w:rsidP="00231826">
      <w:pPr>
        <w:pStyle w:val="Corpsdetexte"/>
        <w:spacing w:before="10"/>
        <w:rPr>
          <w:b/>
          <w:sz w:val="20"/>
        </w:rPr>
      </w:pPr>
    </w:p>
    <w:p w14:paraId="60BAC4ED" w14:textId="77777777" w:rsidR="00231826" w:rsidRDefault="00231826" w:rsidP="00231826">
      <w:pPr>
        <w:pStyle w:val="Corpsdetexte"/>
        <w:spacing w:before="91" w:line="242" w:lineRule="auto"/>
        <w:ind w:left="220" w:right="111"/>
        <w:jc w:val="both"/>
      </w:pPr>
      <w:r>
        <w:t>La TBOURIDA ou Fantasia est un art équestre traditionnel et fait</w:t>
      </w:r>
      <w:r>
        <w:rPr>
          <w:spacing w:val="1"/>
        </w:rPr>
        <w:t xml:space="preserve"> </w:t>
      </w:r>
      <w:r>
        <w:t>partie de l’identité culturelle</w:t>
      </w:r>
      <w:r>
        <w:rPr>
          <w:spacing w:val="1"/>
        </w:rPr>
        <w:t xml:space="preserve"> </w:t>
      </w:r>
      <w:r>
        <w:rPr>
          <w:spacing w:val="-1"/>
        </w:rPr>
        <w:t>Marocaine.</w:t>
      </w:r>
      <w:r>
        <w:rPr>
          <w:spacing w:val="-10"/>
        </w:rPr>
        <w:t xml:space="preserve"> </w:t>
      </w:r>
      <w:r>
        <w:t>Elle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pratique,</w:t>
      </w:r>
      <w:r>
        <w:rPr>
          <w:spacing w:val="-14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général,</w:t>
      </w:r>
      <w:r>
        <w:rPr>
          <w:spacing w:val="-10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célébrer</w:t>
      </w:r>
      <w:r>
        <w:rPr>
          <w:spacing w:val="-9"/>
        </w:rPr>
        <w:t xml:space="preserve"> </w:t>
      </w:r>
      <w:r>
        <w:t>certaines</w:t>
      </w:r>
      <w:r>
        <w:rPr>
          <w:spacing w:val="-11"/>
        </w:rPr>
        <w:t xml:space="preserve"> </w:t>
      </w:r>
      <w:r>
        <w:t>fêtes</w:t>
      </w:r>
      <w:r>
        <w:rPr>
          <w:spacing w:val="-11"/>
        </w:rPr>
        <w:t xml:space="preserve"> </w:t>
      </w:r>
      <w:r>
        <w:t>nationales</w:t>
      </w:r>
      <w:r>
        <w:rPr>
          <w:spacing w:val="-10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religieuses</w:t>
      </w:r>
      <w:r>
        <w:rPr>
          <w:spacing w:val="-11"/>
        </w:rPr>
        <w:t xml:space="preserve"> </w:t>
      </w:r>
      <w:r>
        <w:t>annuelles.</w:t>
      </w:r>
    </w:p>
    <w:p w14:paraId="7821AC75" w14:textId="77777777" w:rsidR="00231826" w:rsidRDefault="00231826" w:rsidP="00231826">
      <w:pPr>
        <w:pStyle w:val="Corpsdetexte"/>
        <w:spacing w:before="3"/>
        <w:rPr>
          <w:sz w:val="24"/>
        </w:rPr>
      </w:pPr>
    </w:p>
    <w:p w14:paraId="3EE20814" w14:textId="77777777" w:rsidR="00231826" w:rsidRDefault="00231826" w:rsidP="00231826">
      <w:pPr>
        <w:pStyle w:val="Corpsdetexte"/>
        <w:spacing w:line="276" w:lineRule="auto"/>
        <w:ind w:left="220" w:right="112"/>
        <w:jc w:val="both"/>
      </w:pPr>
      <w:r>
        <w:t>On vous propose de développer une application orientée objet permettant de gérer les compétitions qui</w:t>
      </w:r>
      <w:r>
        <w:rPr>
          <w:spacing w:val="-5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déroulent</w:t>
      </w:r>
      <w:r>
        <w:rPr>
          <w:spacing w:val="-12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cours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manifestation.</w:t>
      </w:r>
      <w:r>
        <w:rPr>
          <w:spacing w:val="-11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première</w:t>
      </w:r>
      <w:r>
        <w:rPr>
          <w:spacing w:val="-9"/>
        </w:rPr>
        <w:t xml:space="preserve"> </w:t>
      </w:r>
      <w:r>
        <w:t>analyse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proofErr w:type="gramStart"/>
      <w:r>
        <w:t>permit</w:t>
      </w:r>
      <w:proofErr w:type="spellEnd"/>
      <w:proofErr w:type="gramEnd"/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dégager</w:t>
      </w:r>
      <w:r>
        <w:rPr>
          <w:spacing w:val="-10"/>
        </w:rPr>
        <w:t xml:space="preserve"> </w:t>
      </w:r>
      <w:r>
        <w:t>ce</w:t>
      </w:r>
      <w:r>
        <w:rPr>
          <w:spacing w:val="-9"/>
        </w:rPr>
        <w:t xml:space="preserve"> </w:t>
      </w:r>
      <w:r>
        <w:t>qui</w:t>
      </w:r>
      <w:r>
        <w:rPr>
          <w:spacing w:val="-12"/>
        </w:rPr>
        <w:t xml:space="preserve"> </w:t>
      </w:r>
      <w:r>
        <w:t>suit :</w:t>
      </w:r>
    </w:p>
    <w:p w14:paraId="005CBF9C" w14:textId="77777777" w:rsidR="00231826" w:rsidRDefault="00231826" w:rsidP="00231826">
      <w:pPr>
        <w:pStyle w:val="Corpsdetexte"/>
        <w:spacing w:before="198" w:line="278" w:lineRule="auto"/>
        <w:ind w:left="220" w:right="106"/>
        <w:jc w:val="both"/>
      </w:pPr>
      <w:r>
        <w:t>Plusieurs troupes participent à une manifestation et proviennent des différentes régions du Maroc qui</w:t>
      </w:r>
      <w:r>
        <w:rPr>
          <w:spacing w:val="1"/>
        </w:rPr>
        <w:t xml:space="preserve"> </w:t>
      </w:r>
      <w:r>
        <w:t>sont</w:t>
      </w:r>
      <w:r>
        <w:rPr>
          <w:spacing w:val="-9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seize.</w:t>
      </w:r>
      <w:r>
        <w:rPr>
          <w:spacing w:val="-7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troupe</w:t>
      </w:r>
      <w:r>
        <w:rPr>
          <w:spacing w:val="-4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compose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plusieurs</w:t>
      </w:r>
      <w:r>
        <w:rPr>
          <w:spacing w:val="-8"/>
        </w:rPr>
        <w:t xml:space="preserve"> </w:t>
      </w:r>
      <w:r>
        <w:t>cavaliers</w:t>
      </w:r>
      <w:r>
        <w:rPr>
          <w:spacing w:val="-12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possède</w:t>
      </w:r>
      <w:r>
        <w:rPr>
          <w:spacing w:val="-4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nombre</w:t>
      </w:r>
      <w:r>
        <w:rPr>
          <w:spacing w:val="-5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chevaux.</w:t>
      </w:r>
    </w:p>
    <w:p w14:paraId="012F7D12" w14:textId="77777777" w:rsidR="00231826" w:rsidRDefault="00231826" w:rsidP="00231826">
      <w:pPr>
        <w:pStyle w:val="Corpsdetexte"/>
        <w:spacing w:before="195" w:line="276" w:lineRule="auto"/>
        <w:ind w:left="220" w:right="116"/>
        <w:jc w:val="both"/>
      </w:pPr>
      <w:r>
        <w:t>Les</w:t>
      </w:r>
      <w:r>
        <w:rPr>
          <w:spacing w:val="-5"/>
        </w:rPr>
        <w:t xml:space="preserve"> </w:t>
      </w:r>
      <w:r>
        <w:t>organisateurs</w:t>
      </w:r>
      <w:r>
        <w:rPr>
          <w:spacing w:val="-9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manifestations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TBOURIDA</w:t>
      </w:r>
      <w:r>
        <w:rPr>
          <w:spacing w:val="-3"/>
        </w:rPr>
        <w:t xml:space="preserve"> </w:t>
      </w:r>
      <w:r>
        <w:t>s’intéressent</w:t>
      </w:r>
      <w:r>
        <w:rPr>
          <w:spacing w:val="-6"/>
        </w:rPr>
        <w:t xml:space="preserve"> </w:t>
      </w:r>
      <w:r>
        <w:t>particulièrement</w:t>
      </w:r>
      <w:r>
        <w:rPr>
          <w:spacing w:val="-9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races</w:t>
      </w:r>
      <w:r>
        <w:rPr>
          <w:spacing w:val="-4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âges</w:t>
      </w:r>
      <w:r>
        <w:rPr>
          <w:spacing w:val="-52"/>
        </w:rPr>
        <w:t xml:space="preserve"> </w:t>
      </w:r>
      <w:r>
        <w:t>des chevaux montés par les cavaliers. En plus des noms, prénoms et dates de naissance, on s’intéresse</w:t>
      </w:r>
      <w:r>
        <w:rPr>
          <w:spacing w:val="1"/>
        </w:rPr>
        <w:t xml:space="preserve"> </w:t>
      </w:r>
      <w:r>
        <w:t>également au sexe des cavaliers puisque qu’on assiste, ces dernières années, à de plus de plus de</w:t>
      </w:r>
      <w:r>
        <w:rPr>
          <w:spacing w:val="1"/>
        </w:rPr>
        <w:t xml:space="preserve"> </w:t>
      </w:r>
      <w:r>
        <w:t>participations</w:t>
      </w:r>
      <w:r>
        <w:rPr>
          <w:spacing w:val="-1"/>
        </w:rPr>
        <w:t xml:space="preserve"> </w:t>
      </w:r>
      <w:r>
        <w:t>féminines.</w:t>
      </w:r>
    </w:p>
    <w:p w14:paraId="15DDD444" w14:textId="77777777" w:rsidR="00231826" w:rsidRDefault="00231826" w:rsidP="00231826">
      <w:pPr>
        <w:pStyle w:val="Corpsdetexte"/>
        <w:spacing w:before="202"/>
        <w:ind w:left="220"/>
        <w:jc w:val="both"/>
      </w:pPr>
      <w:r>
        <w:t>L’application</w:t>
      </w:r>
      <w:r>
        <w:rPr>
          <w:spacing w:val="-3"/>
        </w:rPr>
        <w:t xml:space="preserve"> </w:t>
      </w:r>
      <w:r>
        <w:t>sera</w:t>
      </w:r>
      <w:r>
        <w:rPr>
          <w:spacing w:val="-6"/>
        </w:rPr>
        <w:t xml:space="preserve"> </w:t>
      </w:r>
      <w:r>
        <w:t>exploitée par</w:t>
      </w:r>
      <w:r>
        <w:rPr>
          <w:spacing w:val="-2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d’utilisateurs</w:t>
      </w:r>
      <w:r>
        <w:rPr>
          <w:spacing w:val="1"/>
        </w:rPr>
        <w:t xml:space="preserve"> </w:t>
      </w:r>
      <w:r>
        <w:t>:</w:t>
      </w:r>
    </w:p>
    <w:p w14:paraId="7A24E371" w14:textId="77777777" w:rsidR="00231826" w:rsidRDefault="00231826" w:rsidP="00231826">
      <w:pPr>
        <w:pStyle w:val="Corpsdetexte"/>
        <w:spacing w:before="6"/>
        <w:rPr>
          <w:sz w:val="20"/>
        </w:rPr>
      </w:pPr>
    </w:p>
    <w:p w14:paraId="7436680C" w14:textId="77777777" w:rsidR="00231826" w:rsidRDefault="00231826" w:rsidP="00231826">
      <w:pPr>
        <w:pStyle w:val="Paragraphedeliste"/>
        <w:numPr>
          <w:ilvl w:val="0"/>
          <w:numId w:val="1"/>
        </w:numPr>
        <w:tabs>
          <w:tab w:val="left" w:pos="1301"/>
        </w:tabs>
        <w:spacing w:line="271" w:lineRule="auto"/>
        <w:ind w:right="112"/>
        <w:jc w:val="both"/>
      </w:pPr>
      <w:r>
        <w:t>L’administrateur s’occupera de la mise à jour des régions, des races des chevaux, des</w:t>
      </w:r>
      <w:r>
        <w:rPr>
          <w:spacing w:val="1"/>
        </w:rPr>
        <w:t xml:space="preserve"> </w:t>
      </w:r>
      <w:r>
        <w:t>utilisateurs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leurs rôles.</w:t>
      </w:r>
    </w:p>
    <w:p w14:paraId="66429A41" w14:textId="77777777" w:rsidR="00231826" w:rsidRDefault="00231826" w:rsidP="00231826">
      <w:pPr>
        <w:pStyle w:val="Paragraphedeliste"/>
        <w:numPr>
          <w:ilvl w:val="0"/>
          <w:numId w:val="1"/>
        </w:numPr>
        <w:tabs>
          <w:tab w:val="left" w:pos="1300"/>
          <w:tab w:val="left" w:pos="1301"/>
        </w:tabs>
        <w:spacing w:before="205"/>
      </w:pPr>
      <w:r>
        <w:t>Le responsable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inscriptions</w:t>
      </w:r>
      <w:r>
        <w:rPr>
          <w:spacing w:val="-2"/>
        </w:rPr>
        <w:t xml:space="preserve"> </w:t>
      </w:r>
      <w:r>
        <w:t>introduit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troupes,</w:t>
      </w:r>
      <w:r>
        <w:rPr>
          <w:spacing w:val="-1"/>
        </w:rPr>
        <w:t xml:space="preserve"> </w:t>
      </w:r>
      <w:r>
        <w:t>leurs</w:t>
      </w:r>
      <w:r>
        <w:rPr>
          <w:spacing w:val="-2"/>
        </w:rPr>
        <w:t xml:space="preserve"> </w:t>
      </w:r>
      <w:r>
        <w:t>cavaliers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leurs</w:t>
      </w:r>
      <w:r>
        <w:rPr>
          <w:spacing w:val="-7"/>
        </w:rPr>
        <w:t xml:space="preserve"> </w:t>
      </w:r>
      <w:r>
        <w:t>chevaux.</w:t>
      </w:r>
    </w:p>
    <w:p w14:paraId="2424A03C" w14:textId="77777777" w:rsidR="00231826" w:rsidRDefault="00231826" w:rsidP="00231826">
      <w:pPr>
        <w:pStyle w:val="Corpsdetexte"/>
        <w:spacing w:before="11"/>
        <w:rPr>
          <w:sz w:val="20"/>
        </w:rPr>
      </w:pPr>
    </w:p>
    <w:p w14:paraId="2C23D180" w14:textId="77777777" w:rsidR="00231826" w:rsidRDefault="00231826" w:rsidP="00231826">
      <w:pPr>
        <w:pStyle w:val="Paragraphedeliste"/>
        <w:numPr>
          <w:ilvl w:val="0"/>
          <w:numId w:val="1"/>
        </w:numPr>
        <w:tabs>
          <w:tab w:val="left" w:pos="1301"/>
        </w:tabs>
        <w:spacing w:line="273" w:lineRule="auto"/>
        <w:ind w:right="105"/>
        <w:jc w:val="both"/>
      </w:pPr>
      <w:r>
        <w:t>La manifestation se déroule sur plusieurs journées et le responsable de la programmation</w:t>
      </w:r>
      <w:r>
        <w:rPr>
          <w:spacing w:val="1"/>
        </w:rPr>
        <w:t xml:space="preserve"> </w:t>
      </w:r>
      <w:r>
        <w:rPr>
          <w:spacing w:val="-1"/>
        </w:rPr>
        <w:t>dresse</w:t>
      </w:r>
      <w:r>
        <w:rPr>
          <w:spacing w:val="-8"/>
        </w:rPr>
        <w:t xml:space="preserve"> </w:t>
      </w:r>
      <w:r>
        <w:rPr>
          <w:spacing w:val="-1"/>
        </w:rPr>
        <w:t>le</w:t>
      </w:r>
      <w:r>
        <w:rPr>
          <w:spacing w:val="-7"/>
        </w:rPr>
        <w:t xml:space="preserve"> </w:t>
      </w:r>
      <w:r>
        <w:rPr>
          <w:spacing w:val="-1"/>
        </w:rPr>
        <w:t>planning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manifestation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spécifiant</w:t>
      </w:r>
      <w:r>
        <w:rPr>
          <w:spacing w:val="-11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chaque</w:t>
      </w:r>
      <w:r>
        <w:rPr>
          <w:spacing w:val="-7"/>
        </w:rPr>
        <w:t xml:space="preserve"> </w:t>
      </w:r>
      <w:r>
        <w:t>troupe,</w:t>
      </w:r>
      <w:r>
        <w:rPr>
          <w:spacing w:val="-9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cavaliers</w:t>
      </w:r>
      <w:r>
        <w:rPr>
          <w:spacing w:val="-15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leurs</w:t>
      </w:r>
      <w:r>
        <w:rPr>
          <w:spacing w:val="-53"/>
        </w:rPr>
        <w:t xml:space="preserve"> </w:t>
      </w:r>
      <w:r>
        <w:t>montures. Il faut noter que les cavaliers peuvent changer de monture d’une journée à une</w:t>
      </w:r>
      <w:r>
        <w:rPr>
          <w:spacing w:val="1"/>
        </w:rPr>
        <w:t xml:space="preserve"> </w:t>
      </w:r>
      <w:r>
        <w:t>autre.</w:t>
      </w:r>
    </w:p>
    <w:p w14:paraId="7528DBB6" w14:textId="77777777" w:rsidR="00231826" w:rsidRDefault="00231826" w:rsidP="00231826">
      <w:pPr>
        <w:pStyle w:val="Paragraphedeliste"/>
        <w:numPr>
          <w:ilvl w:val="0"/>
          <w:numId w:val="1"/>
        </w:numPr>
        <w:tabs>
          <w:tab w:val="left" w:pos="1301"/>
        </w:tabs>
        <w:spacing w:before="207" w:line="273" w:lineRule="auto"/>
        <w:ind w:right="118"/>
        <w:jc w:val="both"/>
      </w:pPr>
      <w:r>
        <w:t>Les</w:t>
      </w:r>
      <w:r>
        <w:rPr>
          <w:spacing w:val="1"/>
        </w:rPr>
        <w:t xml:space="preserve"> </w:t>
      </w:r>
      <w:r>
        <w:t>internautes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consulter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troupes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</w:t>
      </w:r>
      <w:r>
        <w:rPr>
          <w:spacing w:val="-5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déroulement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manifestation.</w:t>
      </w:r>
    </w:p>
    <w:p w14:paraId="3B81C882" w14:textId="77777777" w:rsidR="00231826" w:rsidRDefault="00231826" w:rsidP="00231826">
      <w:pPr>
        <w:pStyle w:val="Titre3"/>
        <w:spacing w:before="202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thick"/>
        </w:rPr>
        <w:t>Travail</w:t>
      </w:r>
      <w:r>
        <w:rPr>
          <w:rFonts w:ascii="Times New Roman" w:hAnsi="Times New Roman"/>
          <w:spacing w:val="-3"/>
          <w:u w:val="thick"/>
        </w:rPr>
        <w:t xml:space="preserve"> </w:t>
      </w:r>
      <w:r>
        <w:rPr>
          <w:rFonts w:ascii="Times New Roman" w:hAnsi="Times New Roman"/>
          <w:u w:val="thick"/>
        </w:rPr>
        <w:t>à</w:t>
      </w:r>
      <w:r>
        <w:rPr>
          <w:rFonts w:ascii="Times New Roman" w:hAnsi="Times New Roman"/>
          <w:spacing w:val="-1"/>
          <w:u w:val="thick"/>
        </w:rPr>
        <w:t xml:space="preserve"> </w:t>
      </w:r>
      <w:r>
        <w:rPr>
          <w:rFonts w:ascii="Times New Roman" w:hAnsi="Times New Roman"/>
          <w:u w:val="thick"/>
        </w:rPr>
        <w:t>faire</w:t>
      </w:r>
      <w:r>
        <w:rPr>
          <w:rFonts w:ascii="Times New Roman" w:hAnsi="Times New Roman"/>
          <w:spacing w:val="-1"/>
          <w:u w:val="thick"/>
        </w:rPr>
        <w:t xml:space="preserve"> </w:t>
      </w:r>
      <w:r>
        <w:rPr>
          <w:rFonts w:ascii="Times New Roman" w:hAnsi="Times New Roman"/>
          <w:u w:val="thick"/>
        </w:rPr>
        <w:t>:</w:t>
      </w:r>
    </w:p>
    <w:p w14:paraId="7CF5F292" w14:textId="77777777" w:rsidR="00231826" w:rsidRDefault="00231826" w:rsidP="00231826">
      <w:pPr>
        <w:pStyle w:val="Corpsdetexte"/>
        <w:spacing w:before="3"/>
        <w:rPr>
          <w:b/>
          <w:sz w:val="13"/>
        </w:rPr>
      </w:pPr>
    </w:p>
    <w:p w14:paraId="0267D8F5" w14:textId="77777777" w:rsidR="00231826" w:rsidRDefault="00231826" w:rsidP="00231826">
      <w:pPr>
        <w:pStyle w:val="Paragraphedeliste"/>
        <w:numPr>
          <w:ilvl w:val="1"/>
          <w:numId w:val="2"/>
        </w:numPr>
        <w:tabs>
          <w:tab w:val="left" w:pos="1300"/>
          <w:tab w:val="left" w:pos="1301"/>
        </w:tabs>
        <w:spacing w:before="91"/>
      </w:pPr>
      <w:r>
        <w:t>Donner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diagramme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d’utilisation.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pts)</w:t>
      </w:r>
    </w:p>
    <w:p w14:paraId="64FAE3AD" w14:textId="77777777" w:rsidR="00231826" w:rsidRDefault="00231826" w:rsidP="00231826">
      <w:pPr>
        <w:pStyle w:val="Paragraphedeliste"/>
        <w:numPr>
          <w:ilvl w:val="1"/>
          <w:numId w:val="2"/>
        </w:numPr>
        <w:tabs>
          <w:tab w:val="left" w:pos="1301"/>
        </w:tabs>
        <w:spacing w:before="157"/>
      </w:pPr>
      <w:r>
        <w:t>Développer</w:t>
      </w:r>
      <w:r>
        <w:rPr>
          <w:spacing w:val="-2"/>
        </w:rPr>
        <w:t xml:space="preserve"> </w:t>
      </w:r>
      <w:r>
        <w:t>le diagramme</w:t>
      </w:r>
      <w:r>
        <w:rPr>
          <w:spacing w:val="-1"/>
        </w:rPr>
        <w:t xml:space="preserve"> </w:t>
      </w:r>
      <w:r>
        <w:t>de séquence</w:t>
      </w:r>
      <w:r>
        <w:rPr>
          <w:spacing w:val="-1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d’utilisation</w:t>
      </w:r>
      <w:r>
        <w:rPr>
          <w:spacing w:val="-2"/>
        </w:rPr>
        <w:t xml:space="preserve"> </w:t>
      </w:r>
      <w:r>
        <w:t>«</w:t>
      </w:r>
      <w:r>
        <w:rPr>
          <w:spacing w:val="2"/>
        </w:rPr>
        <w:t xml:space="preserve"> </w:t>
      </w:r>
      <w:r>
        <w:t>saisir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».</w:t>
      </w:r>
      <w:r>
        <w:rPr>
          <w:spacing w:val="-2"/>
        </w:rPr>
        <w:t xml:space="preserve"> </w:t>
      </w:r>
      <w:r>
        <w:t>(4pts)</w:t>
      </w:r>
    </w:p>
    <w:p w14:paraId="07FD584B" w14:textId="77777777" w:rsidR="00231826" w:rsidRDefault="00231826" w:rsidP="00231826">
      <w:pPr>
        <w:pStyle w:val="Paragraphedeliste"/>
        <w:numPr>
          <w:ilvl w:val="1"/>
          <w:numId w:val="2"/>
        </w:numPr>
        <w:tabs>
          <w:tab w:val="left" w:pos="1300"/>
          <w:tab w:val="left" w:pos="1301"/>
        </w:tabs>
        <w:spacing w:before="157"/>
      </w:pPr>
      <w:r>
        <w:t>Construire le</w:t>
      </w:r>
      <w:r>
        <w:rPr>
          <w:spacing w:val="1"/>
        </w:rPr>
        <w:t xml:space="preserve"> </w:t>
      </w:r>
      <w:r>
        <w:t>diagramme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classes.</w:t>
      </w:r>
      <w:r>
        <w:rPr>
          <w:spacing w:val="-1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t>pts)</w:t>
      </w:r>
    </w:p>
    <w:p w14:paraId="19E4ED3C" w14:textId="77777777" w:rsidR="004416EA" w:rsidRDefault="004416EA"/>
    <w:sectPr w:rsidR="00441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2A4"/>
    <w:multiLevelType w:val="hybridMultilevel"/>
    <w:tmpl w:val="966E8542"/>
    <w:lvl w:ilvl="0" w:tplc="D748A73E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860CDC28">
      <w:numFmt w:val="bullet"/>
      <w:lvlText w:val="•"/>
      <w:lvlJc w:val="left"/>
      <w:pPr>
        <w:ind w:left="2110" w:hanging="360"/>
      </w:pPr>
      <w:rPr>
        <w:rFonts w:hint="default"/>
        <w:lang w:val="fr-FR" w:eastAsia="en-US" w:bidi="ar-SA"/>
      </w:rPr>
    </w:lvl>
    <w:lvl w:ilvl="2" w:tplc="90A45166">
      <w:numFmt w:val="bullet"/>
      <w:lvlText w:val="•"/>
      <w:lvlJc w:val="left"/>
      <w:pPr>
        <w:ind w:left="2921" w:hanging="360"/>
      </w:pPr>
      <w:rPr>
        <w:rFonts w:hint="default"/>
        <w:lang w:val="fr-FR" w:eastAsia="en-US" w:bidi="ar-SA"/>
      </w:rPr>
    </w:lvl>
    <w:lvl w:ilvl="3" w:tplc="3A02D330">
      <w:numFmt w:val="bullet"/>
      <w:lvlText w:val="•"/>
      <w:lvlJc w:val="left"/>
      <w:pPr>
        <w:ind w:left="3731" w:hanging="360"/>
      </w:pPr>
      <w:rPr>
        <w:rFonts w:hint="default"/>
        <w:lang w:val="fr-FR" w:eastAsia="en-US" w:bidi="ar-SA"/>
      </w:rPr>
    </w:lvl>
    <w:lvl w:ilvl="4" w:tplc="5E74DE7E">
      <w:numFmt w:val="bullet"/>
      <w:lvlText w:val="•"/>
      <w:lvlJc w:val="left"/>
      <w:pPr>
        <w:ind w:left="4542" w:hanging="360"/>
      </w:pPr>
      <w:rPr>
        <w:rFonts w:hint="default"/>
        <w:lang w:val="fr-FR" w:eastAsia="en-US" w:bidi="ar-SA"/>
      </w:rPr>
    </w:lvl>
    <w:lvl w:ilvl="5" w:tplc="48706702">
      <w:numFmt w:val="bullet"/>
      <w:lvlText w:val="•"/>
      <w:lvlJc w:val="left"/>
      <w:pPr>
        <w:ind w:left="5352" w:hanging="360"/>
      </w:pPr>
      <w:rPr>
        <w:rFonts w:hint="default"/>
        <w:lang w:val="fr-FR" w:eastAsia="en-US" w:bidi="ar-SA"/>
      </w:rPr>
    </w:lvl>
    <w:lvl w:ilvl="6" w:tplc="2A7405C8">
      <w:numFmt w:val="bullet"/>
      <w:lvlText w:val="•"/>
      <w:lvlJc w:val="left"/>
      <w:pPr>
        <w:ind w:left="6163" w:hanging="360"/>
      </w:pPr>
      <w:rPr>
        <w:rFonts w:hint="default"/>
        <w:lang w:val="fr-FR" w:eastAsia="en-US" w:bidi="ar-SA"/>
      </w:rPr>
    </w:lvl>
    <w:lvl w:ilvl="7" w:tplc="28C8DAAA">
      <w:numFmt w:val="bullet"/>
      <w:lvlText w:val="•"/>
      <w:lvlJc w:val="left"/>
      <w:pPr>
        <w:ind w:left="6973" w:hanging="360"/>
      </w:pPr>
      <w:rPr>
        <w:rFonts w:hint="default"/>
        <w:lang w:val="fr-FR" w:eastAsia="en-US" w:bidi="ar-SA"/>
      </w:rPr>
    </w:lvl>
    <w:lvl w:ilvl="8" w:tplc="2CF069AC">
      <w:numFmt w:val="bullet"/>
      <w:lvlText w:val="•"/>
      <w:lvlJc w:val="left"/>
      <w:pPr>
        <w:ind w:left="778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AFA4BAB"/>
    <w:multiLevelType w:val="hybridMultilevel"/>
    <w:tmpl w:val="280A8B30"/>
    <w:lvl w:ilvl="0" w:tplc="1360C028">
      <w:start w:val="1"/>
      <w:numFmt w:val="decimal"/>
      <w:lvlText w:val="%1-"/>
      <w:lvlJc w:val="left"/>
      <w:pPr>
        <w:ind w:left="505" w:hanging="285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45B6EC24">
      <w:start w:val="1"/>
      <w:numFmt w:val="lowerLetter"/>
      <w:lvlText w:val="%2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fr-FR" w:eastAsia="en-US" w:bidi="ar-SA"/>
      </w:rPr>
    </w:lvl>
    <w:lvl w:ilvl="2" w:tplc="B5028990">
      <w:numFmt w:val="bullet"/>
      <w:lvlText w:val="•"/>
      <w:lvlJc w:val="left"/>
      <w:pPr>
        <w:ind w:left="2200" w:hanging="360"/>
      </w:pPr>
      <w:rPr>
        <w:rFonts w:hint="default"/>
        <w:lang w:val="fr-FR" w:eastAsia="en-US" w:bidi="ar-SA"/>
      </w:rPr>
    </w:lvl>
    <w:lvl w:ilvl="3" w:tplc="C64A92C2">
      <w:numFmt w:val="bullet"/>
      <w:lvlText w:val="•"/>
      <w:lvlJc w:val="left"/>
      <w:pPr>
        <w:ind w:left="3101" w:hanging="360"/>
      </w:pPr>
      <w:rPr>
        <w:rFonts w:hint="default"/>
        <w:lang w:val="fr-FR" w:eastAsia="en-US" w:bidi="ar-SA"/>
      </w:rPr>
    </w:lvl>
    <w:lvl w:ilvl="4" w:tplc="957C4FE8">
      <w:numFmt w:val="bullet"/>
      <w:lvlText w:val="•"/>
      <w:lvlJc w:val="left"/>
      <w:pPr>
        <w:ind w:left="4001" w:hanging="360"/>
      </w:pPr>
      <w:rPr>
        <w:rFonts w:hint="default"/>
        <w:lang w:val="fr-FR" w:eastAsia="en-US" w:bidi="ar-SA"/>
      </w:rPr>
    </w:lvl>
    <w:lvl w:ilvl="5" w:tplc="C5EA3DE4">
      <w:numFmt w:val="bullet"/>
      <w:lvlText w:val="•"/>
      <w:lvlJc w:val="left"/>
      <w:pPr>
        <w:ind w:left="4902" w:hanging="360"/>
      </w:pPr>
      <w:rPr>
        <w:rFonts w:hint="default"/>
        <w:lang w:val="fr-FR" w:eastAsia="en-US" w:bidi="ar-SA"/>
      </w:rPr>
    </w:lvl>
    <w:lvl w:ilvl="6" w:tplc="C90EAE62">
      <w:numFmt w:val="bullet"/>
      <w:lvlText w:val="•"/>
      <w:lvlJc w:val="left"/>
      <w:pPr>
        <w:ind w:left="5802" w:hanging="360"/>
      </w:pPr>
      <w:rPr>
        <w:rFonts w:hint="default"/>
        <w:lang w:val="fr-FR" w:eastAsia="en-US" w:bidi="ar-SA"/>
      </w:rPr>
    </w:lvl>
    <w:lvl w:ilvl="7" w:tplc="8862780E">
      <w:numFmt w:val="bullet"/>
      <w:lvlText w:val="•"/>
      <w:lvlJc w:val="left"/>
      <w:pPr>
        <w:ind w:left="6703" w:hanging="360"/>
      </w:pPr>
      <w:rPr>
        <w:rFonts w:hint="default"/>
        <w:lang w:val="fr-FR" w:eastAsia="en-US" w:bidi="ar-SA"/>
      </w:rPr>
    </w:lvl>
    <w:lvl w:ilvl="8" w:tplc="3128545A">
      <w:numFmt w:val="bullet"/>
      <w:lvlText w:val="•"/>
      <w:lvlJc w:val="left"/>
      <w:pPr>
        <w:ind w:left="7603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26"/>
    <w:rsid w:val="00231826"/>
    <w:rsid w:val="004416EA"/>
    <w:rsid w:val="00D5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48CD5"/>
  <w15:chartTrackingRefBased/>
  <w15:docId w15:val="{812340AB-84A1-408C-9B4F-1CD7518A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31826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Titre3">
    <w:name w:val="heading 3"/>
    <w:basedOn w:val="Normal"/>
    <w:link w:val="Titre3Car"/>
    <w:uiPriority w:val="9"/>
    <w:unhideWhenUsed/>
    <w:qFormat/>
    <w:rsid w:val="00231826"/>
    <w:pPr>
      <w:widowControl w:val="0"/>
      <w:autoSpaceDE w:val="0"/>
      <w:autoSpaceDN w:val="0"/>
      <w:spacing w:before="35" w:after="0" w:line="240" w:lineRule="auto"/>
      <w:ind w:left="220" w:hanging="546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826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re3Car">
    <w:name w:val="Titre 3 Car"/>
    <w:basedOn w:val="Policepardfaut"/>
    <w:link w:val="Titre3"/>
    <w:uiPriority w:val="9"/>
    <w:rsid w:val="00231826"/>
    <w:rPr>
      <w:rFonts w:ascii="Arial" w:eastAsia="Arial" w:hAnsi="Arial" w:cs="Arial"/>
      <w:b/>
      <w:bCs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2318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orpsdetexteCar">
    <w:name w:val="Corps de texte Car"/>
    <w:basedOn w:val="Policepardfaut"/>
    <w:link w:val="Corpsdetexte"/>
    <w:uiPriority w:val="1"/>
    <w:rsid w:val="00231826"/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1"/>
    <w:qFormat/>
    <w:rsid w:val="00231826"/>
    <w:pPr>
      <w:widowControl w:val="0"/>
      <w:autoSpaceDE w:val="0"/>
      <w:autoSpaceDN w:val="0"/>
      <w:spacing w:after="0" w:line="240" w:lineRule="auto"/>
      <w:ind w:left="130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BYADI</dc:creator>
  <cp:keywords/>
  <dc:description/>
  <cp:lastModifiedBy>HASSAN BYADI</cp:lastModifiedBy>
  <cp:revision>1</cp:revision>
  <dcterms:created xsi:type="dcterms:W3CDTF">2023-09-16T09:59:00Z</dcterms:created>
  <dcterms:modified xsi:type="dcterms:W3CDTF">2023-09-16T10:00:00Z</dcterms:modified>
</cp:coreProperties>
</file>