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字体属性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字体粗细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字体样色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文字排布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文字行高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文字阴影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A1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2019-09-24T06:23:11Z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