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D09" w:rsidRPr="007353F8" w:rsidRDefault="002D5D09">
      <w:pPr>
        <w:rPr>
          <w:rFonts w:ascii="Times New Roman" w:hAnsi="Times New Roman" w:cs="Times New Roman"/>
          <w:sz w:val="28"/>
          <w:szCs w:val="28"/>
        </w:rPr>
      </w:pPr>
    </w:p>
    <w:p w:rsidR="0005423A" w:rsidRPr="007353F8" w:rsidRDefault="0005423A" w:rsidP="0005423A">
      <w:pPr>
        <w:jc w:val="center"/>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Структура пакета данных</w:t>
      </w:r>
    </w:p>
    <w:p w:rsidR="0005423A" w:rsidRPr="007353F8" w:rsidRDefault="0005423A" w:rsidP="0005423A">
      <w:pPr>
        <w:rPr>
          <w:rFonts w:ascii="Times New Roman" w:hAnsi="Times New Roman" w:cs="Times New Roman"/>
          <w:noProof/>
          <w:sz w:val="28"/>
          <w:szCs w:val="28"/>
          <w:lang w:eastAsia="ru-RU"/>
        </w:rPr>
      </w:pP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xml:space="preserve"> – Блок данных, обслуживаемый прикладным уровнем. Он состоит из идентификатора блока данных и одного или более объектов информации. Идентификатор блока данных имеет всегда одинаковую структуру для всех </w:t>
      </w: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xml:space="preserve">. И все объекты информации, входящие в один </w:t>
      </w: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всегда имеют одинаковую структуру и тип, которые определены в поле “идентификация типа”.</w:t>
      </w:r>
    </w:p>
    <w:p w:rsidR="0005423A" w:rsidRPr="007353F8" w:rsidRDefault="0005423A" w:rsidP="0005423A">
      <w:pPr>
        <w:rPr>
          <w:rFonts w:ascii="Times New Roman" w:hAnsi="Times New Roman" w:cs="Times New Roman"/>
          <w:sz w:val="28"/>
          <w:szCs w:val="28"/>
        </w:rPr>
      </w:pPr>
      <w:r w:rsidRPr="007353F8">
        <w:rPr>
          <w:rFonts w:ascii="Times New Roman" w:hAnsi="Times New Roman" w:cs="Times New Roman"/>
          <w:noProof/>
          <w:sz w:val="28"/>
          <w:szCs w:val="28"/>
          <w:lang w:eastAsia="ru-RU"/>
        </w:rPr>
        <w:drawing>
          <wp:inline distT="0" distB="0" distL="0" distR="0" wp14:anchorId="16FEC176" wp14:editId="46508AF6">
            <wp:extent cx="5220429" cy="41534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20429" cy="4153480"/>
                    </a:xfrm>
                    <a:prstGeom prst="rect">
                      <a:avLst/>
                    </a:prstGeom>
                  </pic:spPr>
                </pic:pic>
              </a:graphicData>
            </a:graphic>
          </wp:inline>
        </w:drawing>
      </w:r>
    </w:p>
    <w:p w:rsidR="0005423A" w:rsidRPr="007353F8" w:rsidRDefault="0005423A" w:rsidP="0005423A">
      <w:pPr>
        <w:rPr>
          <w:rFonts w:ascii="Times New Roman" w:hAnsi="Times New Roman" w:cs="Times New Roman"/>
          <w:sz w:val="28"/>
          <w:szCs w:val="28"/>
        </w:rPr>
      </w:pPr>
      <w:r w:rsidRPr="007353F8">
        <w:rPr>
          <w:rFonts w:ascii="Times New Roman" w:hAnsi="Times New Roman" w:cs="Times New Roman"/>
          <w:sz w:val="28"/>
          <w:szCs w:val="28"/>
        </w:rPr>
        <w:t xml:space="preserve">При приеме </w:t>
      </w:r>
      <w:r w:rsidRPr="007353F8">
        <w:rPr>
          <w:rFonts w:ascii="Times New Roman" w:hAnsi="Times New Roman" w:cs="Times New Roman"/>
          <w:sz w:val="28"/>
          <w:szCs w:val="28"/>
          <w:lang w:val="en-US"/>
        </w:rPr>
        <w:t>ASDU</w:t>
      </w:r>
      <w:r w:rsidRPr="007353F8">
        <w:rPr>
          <w:rFonts w:ascii="Times New Roman" w:hAnsi="Times New Roman" w:cs="Times New Roman"/>
          <w:sz w:val="28"/>
          <w:szCs w:val="28"/>
        </w:rPr>
        <w:t xml:space="preserve"> со значениями поля “идентификация типа”, не входящими в заранее определенный перечень, посылается отрицательная квитанция. Такие </w:t>
      </w:r>
      <w:r w:rsidRPr="007353F8">
        <w:rPr>
          <w:rFonts w:ascii="Times New Roman" w:hAnsi="Times New Roman" w:cs="Times New Roman"/>
          <w:sz w:val="28"/>
          <w:szCs w:val="28"/>
          <w:lang w:val="en-US"/>
        </w:rPr>
        <w:t>ASDU</w:t>
      </w:r>
      <w:r w:rsidRPr="007353F8">
        <w:rPr>
          <w:rFonts w:ascii="Times New Roman" w:hAnsi="Times New Roman" w:cs="Times New Roman"/>
          <w:sz w:val="28"/>
          <w:szCs w:val="28"/>
        </w:rPr>
        <w:t xml:space="preserve"> игнорируются как на ПУ, так и на КП. Стандарт МЭК 870-5-101  определяет диапазон значений от 1 до 127, также имея резервы для дальнейших совместимых определений. Диапазон от 128 до 255 не определяется. Значения “идентификация типа” от 136 до 255 могут быть определены независимо друг от друга пользователями. Однако возможность взаимодействия может быть получена только при использовании ASDU, </w:t>
      </w:r>
      <w:proofErr w:type="gramStart"/>
      <w:r w:rsidRPr="007353F8">
        <w:rPr>
          <w:rFonts w:ascii="Times New Roman" w:hAnsi="Times New Roman" w:cs="Times New Roman"/>
          <w:sz w:val="28"/>
          <w:szCs w:val="28"/>
        </w:rPr>
        <w:t>имеющих</w:t>
      </w:r>
      <w:proofErr w:type="gramEnd"/>
      <w:r w:rsidRPr="007353F8">
        <w:rPr>
          <w:rFonts w:ascii="Times New Roman" w:hAnsi="Times New Roman" w:cs="Times New Roman"/>
          <w:sz w:val="28"/>
          <w:szCs w:val="28"/>
        </w:rPr>
        <w:t xml:space="preserve"> значения поля “идентификация типа” в диапазоне от 1 до 127.</w:t>
      </w:r>
    </w:p>
    <w:p w:rsidR="0005423A" w:rsidRPr="007353F8" w:rsidRDefault="0005423A" w:rsidP="0005423A">
      <w:pPr>
        <w:rPr>
          <w:rFonts w:ascii="Times New Roman" w:hAnsi="Times New Roman" w:cs="Times New Roman"/>
          <w:sz w:val="28"/>
          <w:szCs w:val="28"/>
        </w:rPr>
      </w:pPr>
      <w:r w:rsidRPr="007353F8">
        <w:rPr>
          <w:rFonts w:ascii="Times New Roman" w:hAnsi="Times New Roman" w:cs="Times New Roman"/>
          <w:noProof/>
          <w:sz w:val="28"/>
          <w:szCs w:val="28"/>
          <w:lang w:eastAsia="ru-RU"/>
        </w:rPr>
        <w:lastRenderedPageBreak/>
        <w:drawing>
          <wp:inline distT="0" distB="0" distL="0" distR="0" wp14:anchorId="1AEFC79A" wp14:editId="7BC91650">
            <wp:extent cx="5448300" cy="1485899"/>
            <wp:effectExtent l="0" t="0" r="0" b="635"/>
            <wp:docPr id="4" name="Рисунок 4" descr="https://avatars.mds.yandex.net/get-turbo/1648798/rth397ef4b0a87d1821471a1db7eca75d36/max_g480_c12_r2x3_p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turbo/1648798/rth397ef4b0a87d1821471a1db7eca75d36/max_g480_c12_r2x3_pd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961" cy="1489625"/>
                    </a:xfrm>
                    <a:prstGeom prst="rect">
                      <a:avLst/>
                    </a:prstGeom>
                    <a:noFill/>
                    <a:ln>
                      <a:noFill/>
                    </a:ln>
                  </pic:spPr>
                </pic:pic>
              </a:graphicData>
            </a:graphic>
          </wp:inline>
        </w:drawing>
      </w:r>
    </w:p>
    <w:p w:rsidR="0005423A" w:rsidRPr="007353F8" w:rsidRDefault="0005423A" w:rsidP="0005423A">
      <w:pPr>
        <w:rPr>
          <w:rFonts w:ascii="Times New Roman" w:hAnsi="Times New Roman" w:cs="Times New Roman"/>
          <w:sz w:val="28"/>
          <w:szCs w:val="28"/>
        </w:rPr>
      </w:pPr>
    </w:p>
    <w:p w:rsidR="0005423A" w:rsidRPr="007353F8" w:rsidRDefault="0005423A" w:rsidP="0005423A">
      <w:pPr>
        <w:rPr>
          <w:rFonts w:ascii="Times New Roman" w:hAnsi="Times New Roman" w:cs="Times New Roman"/>
          <w:sz w:val="28"/>
          <w:szCs w:val="28"/>
        </w:rPr>
      </w:pPr>
      <w:proofErr w:type="gramStart"/>
      <w:r w:rsidRPr="007353F8">
        <w:rPr>
          <w:rFonts w:ascii="Times New Roman" w:hAnsi="Times New Roman" w:cs="Times New Roman"/>
          <w:sz w:val="28"/>
          <w:szCs w:val="28"/>
          <w:lang w:val="en-US"/>
        </w:rPr>
        <w:t>APCI</w:t>
      </w:r>
      <w:r w:rsidRPr="007353F8">
        <w:rPr>
          <w:rFonts w:ascii="Times New Roman" w:hAnsi="Times New Roman" w:cs="Times New Roman"/>
          <w:sz w:val="28"/>
          <w:szCs w:val="28"/>
        </w:rPr>
        <w:t xml:space="preserve"> – управляющая информация прикладного уровня.</w:t>
      </w:r>
      <w:proofErr w:type="gramEnd"/>
    </w:p>
    <w:p w:rsidR="0005423A" w:rsidRPr="007353F8" w:rsidRDefault="0005423A" w:rsidP="0005423A">
      <w:pPr>
        <w:rPr>
          <w:rFonts w:ascii="Times New Roman" w:hAnsi="Times New Roman" w:cs="Times New Roman"/>
          <w:sz w:val="28"/>
          <w:szCs w:val="28"/>
        </w:rPr>
      </w:pP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xml:space="preserve"> – Блок данных, обслуживаемый прикладным уровнем.</w:t>
      </w:r>
    </w:p>
    <w:p w:rsidR="0005423A" w:rsidRPr="007353F8" w:rsidRDefault="0005423A" w:rsidP="0005423A">
      <w:pPr>
        <w:rPr>
          <w:rFonts w:ascii="Times New Roman" w:hAnsi="Times New Roman" w:cs="Times New Roman"/>
          <w:sz w:val="28"/>
          <w:szCs w:val="28"/>
        </w:rPr>
      </w:pPr>
      <w:proofErr w:type="gramStart"/>
      <w:r w:rsidRPr="007353F8">
        <w:rPr>
          <w:rFonts w:ascii="Times New Roman" w:hAnsi="Times New Roman" w:cs="Times New Roman"/>
          <w:sz w:val="28"/>
          <w:szCs w:val="28"/>
          <w:lang w:val="en-US"/>
        </w:rPr>
        <w:t>APDU</w:t>
      </w:r>
      <w:r w:rsidRPr="007353F8">
        <w:rPr>
          <w:rFonts w:ascii="Times New Roman" w:hAnsi="Times New Roman" w:cs="Times New Roman"/>
          <w:sz w:val="28"/>
          <w:szCs w:val="28"/>
        </w:rPr>
        <w:t xml:space="preserve"> – протокольный блок данных прикладного уровня.</w:t>
      </w:r>
      <w:proofErr w:type="gramEnd"/>
      <w:r w:rsidRPr="007353F8">
        <w:rPr>
          <w:rFonts w:ascii="Times New Roman" w:hAnsi="Times New Roman" w:cs="Times New Roman"/>
          <w:noProof/>
          <w:sz w:val="28"/>
          <w:szCs w:val="28"/>
          <w:lang w:eastAsia="ru-RU"/>
        </w:rPr>
        <w:t xml:space="preserve"> </w:t>
      </w:r>
      <w:r w:rsidRPr="007353F8">
        <w:rPr>
          <w:rFonts w:ascii="Times New Roman" w:hAnsi="Times New Roman" w:cs="Times New Roman"/>
          <w:noProof/>
          <w:sz w:val="28"/>
          <w:szCs w:val="28"/>
          <w:lang w:eastAsia="ru-RU"/>
        </w:rPr>
        <w:drawing>
          <wp:inline distT="0" distB="0" distL="0" distR="0" wp14:anchorId="6C6A042E" wp14:editId="3A2F41FC">
            <wp:extent cx="4982270" cy="244826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82270" cy="2448267"/>
                    </a:xfrm>
                    <a:prstGeom prst="rect">
                      <a:avLst/>
                    </a:prstGeom>
                  </pic:spPr>
                </pic:pic>
              </a:graphicData>
            </a:graphic>
          </wp:inline>
        </w:drawing>
      </w:r>
    </w:p>
    <w:p w:rsidR="0005423A" w:rsidRPr="007353F8" w:rsidRDefault="0005423A" w:rsidP="0005423A">
      <w:pPr>
        <w:rPr>
          <w:rFonts w:ascii="Times New Roman" w:hAnsi="Times New Roman" w:cs="Times New Roman"/>
          <w:noProof/>
          <w:sz w:val="28"/>
          <w:szCs w:val="28"/>
          <w:lang w:eastAsia="ru-RU"/>
        </w:rPr>
      </w:pPr>
      <w:r w:rsidRPr="007353F8">
        <w:rPr>
          <w:rFonts w:ascii="Times New Roman" w:hAnsi="Times New Roman" w:cs="Times New Roman"/>
          <w:sz w:val="28"/>
          <w:szCs w:val="28"/>
        </w:rPr>
        <w:t xml:space="preserve">В протоколе </w:t>
      </w:r>
      <w:r w:rsidRPr="007353F8">
        <w:rPr>
          <w:rFonts w:ascii="Times New Roman" w:hAnsi="Times New Roman" w:cs="Times New Roman"/>
          <w:noProof/>
          <w:sz w:val="28"/>
          <w:szCs w:val="28"/>
          <w:lang w:eastAsia="ru-RU"/>
        </w:rPr>
        <w:t xml:space="preserve">МЭК 60870-5-104 процессы прикладного уровня взаимодействуют посредством обмена </w:t>
      </w:r>
      <w:r w:rsidRPr="007353F8">
        <w:rPr>
          <w:rFonts w:ascii="Times New Roman" w:hAnsi="Times New Roman" w:cs="Times New Roman"/>
          <w:noProof/>
          <w:sz w:val="28"/>
          <w:szCs w:val="28"/>
          <w:lang w:val="en-US" w:eastAsia="ru-RU"/>
        </w:rPr>
        <w:t>APDU</w:t>
      </w:r>
      <w:r w:rsidRPr="007353F8">
        <w:rPr>
          <w:rFonts w:ascii="Times New Roman" w:hAnsi="Times New Roman" w:cs="Times New Roman"/>
          <w:noProof/>
          <w:sz w:val="28"/>
          <w:szCs w:val="28"/>
          <w:lang w:eastAsia="ru-RU"/>
        </w:rPr>
        <w:t xml:space="preserve"> – состоящего из двух элементов – </w:t>
      </w: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xml:space="preserve"> и </w:t>
      </w:r>
      <w:r w:rsidRPr="007353F8">
        <w:rPr>
          <w:rFonts w:ascii="Times New Roman" w:hAnsi="Times New Roman" w:cs="Times New Roman"/>
          <w:noProof/>
          <w:sz w:val="28"/>
          <w:szCs w:val="28"/>
          <w:lang w:val="en-US" w:eastAsia="ru-RU"/>
        </w:rPr>
        <w:t>APCI</w:t>
      </w:r>
      <w:r w:rsidRPr="007353F8">
        <w:rPr>
          <w:rFonts w:ascii="Times New Roman" w:hAnsi="Times New Roman" w:cs="Times New Roman"/>
          <w:noProof/>
          <w:sz w:val="28"/>
          <w:szCs w:val="28"/>
          <w:lang w:eastAsia="ru-RU"/>
        </w:rPr>
        <w:t>.  Для задания начала и конца ASDU каждый заголовок APCI включает следующие маркировочные элементы:</w:t>
      </w:r>
    </w:p>
    <w:p w:rsidR="0005423A" w:rsidRPr="007353F8" w:rsidRDefault="0005423A" w:rsidP="0005423A">
      <w:pPr>
        <w:pStyle w:val="a5"/>
        <w:numPr>
          <w:ilvl w:val="0"/>
          <w:numId w:val="1"/>
        </w:numPr>
        <w:rPr>
          <w:rFonts w:ascii="Times New Roman" w:hAnsi="Times New Roman" w:cs="Times New Roman"/>
          <w:sz w:val="28"/>
          <w:szCs w:val="28"/>
        </w:rPr>
      </w:pPr>
      <w:r w:rsidRPr="007353F8">
        <w:rPr>
          <w:rFonts w:ascii="Times New Roman" w:hAnsi="Times New Roman" w:cs="Times New Roman"/>
          <w:noProof/>
          <w:sz w:val="28"/>
          <w:szCs w:val="28"/>
          <w:lang w:eastAsia="ru-RU"/>
        </w:rPr>
        <w:t>стартовый символ – определяет точку начала внутри потока данных;</w:t>
      </w:r>
    </w:p>
    <w:p w:rsidR="0005423A" w:rsidRPr="007353F8" w:rsidRDefault="0005423A" w:rsidP="0005423A">
      <w:pPr>
        <w:pStyle w:val="a5"/>
        <w:numPr>
          <w:ilvl w:val="0"/>
          <w:numId w:val="1"/>
        </w:numPr>
        <w:rPr>
          <w:rFonts w:ascii="Times New Roman" w:hAnsi="Times New Roman" w:cs="Times New Roman"/>
          <w:sz w:val="28"/>
          <w:szCs w:val="28"/>
        </w:rPr>
      </w:pPr>
      <w:r w:rsidRPr="007353F8">
        <w:rPr>
          <w:rFonts w:ascii="Times New Roman" w:hAnsi="Times New Roman" w:cs="Times New Roman"/>
          <w:noProof/>
          <w:sz w:val="28"/>
          <w:szCs w:val="28"/>
          <w:lang w:eastAsia="ru-RU"/>
        </w:rPr>
        <w:t>указание длины A</w:t>
      </w:r>
      <w:r w:rsidRPr="007353F8">
        <w:rPr>
          <w:rFonts w:ascii="Times New Roman" w:hAnsi="Times New Roman" w:cs="Times New Roman"/>
          <w:noProof/>
          <w:sz w:val="28"/>
          <w:szCs w:val="28"/>
          <w:lang w:val="en-US" w:eastAsia="ru-RU"/>
        </w:rPr>
        <w:t>P</w:t>
      </w:r>
      <w:r w:rsidRPr="007353F8">
        <w:rPr>
          <w:rFonts w:ascii="Times New Roman" w:hAnsi="Times New Roman" w:cs="Times New Roman"/>
          <w:noProof/>
          <w:sz w:val="28"/>
          <w:szCs w:val="28"/>
          <w:lang w:eastAsia="ru-RU"/>
        </w:rPr>
        <w:t xml:space="preserve">DU – определяет длину тела </w:t>
      </w:r>
      <w:r w:rsidRPr="007353F8">
        <w:rPr>
          <w:rFonts w:ascii="Times New Roman" w:hAnsi="Times New Roman" w:cs="Times New Roman"/>
          <w:noProof/>
          <w:sz w:val="28"/>
          <w:szCs w:val="28"/>
          <w:lang w:val="en-US" w:eastAsia="ru-RU"/>
        </w:rPr>
        <w:t>APDU</w:t>
      </w:r>
      <w:r w:rsidRPr="007353F8">
        <w:rPr>
          <w:rFonts w:ascii="Times New Roman" w:hAnsi="Times New Roman" w:cs="Times New Roman"/>
          <w:noProof/>
          <w:sz w:val="28"/>
          <w:szCs w:val="28"/>
          <w:lang w:eastAsia="ru-RU"/>
        </w:rPr>
        <w:t xml:space="preserve">, которое состоит из 4 байтов </w:t>
      </w:r>
      <w:r w:rsidRPr="007353F8">
        <w:rPr>
          <w:rFonts w:ascii="Times New Roman" w:hAnsi="Times New Roman" w:cs="Times New Roman"/>
          <w:noProof/>
          <w:sz w:val="28"/>
          <w:szCs w:val="28"/>
          <w:lang w:val="en-US" w:eastAsia="ru-RU"/>
        </w:rPr>
        <w:t>APCI</w:t>
      </w:r>
      <w:r w:rsidRPr="007353F8">
        <w:rPr>
          <w:rFonts w:ascii="Times New Roman" w:hAnsi="Times New Roman" w:cs="Times New Roman"/>
          <w:noProof/>
          <w:sz w:val="28"/>
          <w:szCs w:val="28"/>
          <w:lang w:eastAsia="ru-RU"/>
        </w:rPr>
        <w:t xml:space="preserve"> плюс </w:t>
      </w:r>
      <w:r w:rsidRPr="007353F8">
        <w:rPr>
          <w:rFonts w:ascii="Times New Roman" w:hAnsi="Times New Roman" w:cs="Times New Roman"/>
          <w:noProof/>
          <w:sz w:val="28"/>
          <w:szCs w:val="28"/>
          <w:lang w:val="en-US" w:eastAsia="ru-RU"/>
        </w:rPr>
        <w:t>ASDU</w:t>
      </w:r>
      <w:r w:rsidRPr="007353F8">
        <w:rPr>
          <w:rFonts w:ascii="Times New Roman" w:hAnsi="Times New Roman" w:cs="Times New Roman"/>
          <w:noProof/>
          <w:sz w:val="28"/>
          <w:szCs w:val="28"/>
          <w:lang w:eastAsia="ru-RU"/>
        </w:rPr>
        <w:t xml:space="preserve"> (максимум 249 байтов); </w:t>
      </w:r>
    </w:p>
    <w:p w:rsidR="0005423A" w:rsidRPr="007353F8" w:rsidRDefault="0005423A" w:rsidP="0005423A">
      <w:pPr>
        <w:pStyle w:val="a5"/>
        <w:numPr>
          <w:ilvl w:val="0"/>
          <w:numId w:val="1"/>
        </w:numPr>
        <w:rPr>
          <w:rFonts w:ascii="Times New Roman" w:hAnsi="Times New Roman" w:cs="Times New Roman"/>
          <w:sz w:val="28"/>
          <w:szCs w:val="28"/>
        </w:rPr>
      </w:pPr>
      <w:r w:rsidRPr="007353F8">
        <w:rPr>
          <w:rFonts w:ascii="Times New Roman" w:hAnsi="Times New Roman" w:cs="Times New Roman"/>
          <w:noProof/>
          <w:sz w:val="28"/>
          <w:szCs w:val="28"/>
          <w:lang w:eastAsia="ru-RU"/>
        </w:rPr>
        <w:t>поля управления – определяют управляющую информацию для защиты от потерь и дублирования сообщений, а также контроля транспортных соединений.</w:t>
      </w:r>
    </w:p>
    <w:p w:rsidR="0005423A" w:rsidRPr="007353F8" w:rsidRDefault="0005423A" w:rsidP="0005423A">
      <w:pPr>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Может быть передан либо полный APDU, либо только APCI (для целей управления).</w:t>
      </w:r>
    </w:p>
    <w:p w:rsidR="0005423A" w:rsidRPr="007353F8" w:rsidRDefault="0005423A">
      <w:p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br w:type="page"/>
      </w:r>
    </w:p>
    <w:p w:rsidR="0005423A" w:rsidRPr="007353F8" w:rsidRDefault="0005423A" w:rsidP="0005423A">
      <w:p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lastRenderedPageBreak/>
        <w:t>Возможны три формата поля управления: передача информации с нумерацией (формат I), контроль с нумерацией (формат S) и управление без нумерации (формат U).</w:t>
      </w:r>
    </w:p>
    <w:p w:rsidR="0005423A" w:rsidRPr="007353F8" w:rsidRDefault="0005423A" w:rsidP="0005423A">
      <w:p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Формат I определяется значением "0" первого бита первого байта поля управления. APDU формата I всегда содержит ASDU. Формат для передачи данных телеметрии.</w:t>
      </w:r>
      <w:r w:rsidRPr="007353F8">
        <w:rPr>
          <w:rFonts w:ascii="Times New Roman" w:hAnsi="Times New Roman" w:cs="Times New Roman"/>
          <w:noProof/>
          <w:sz w:val="28"/>
          <w:szCs w:val="28"/>
          <w:lang w:eastAsia="ru-RU"/>
        </w:rPr>
        <w:drawing>
          <wp:inline distT="0" distB="0" distL="0" distR="0" wp14:anchorId="42034254" wp14:editId="12146BEE">
            <wp:extent cx="5277587" cy="1257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587" cy="1257475"/>
                    </a:xfrm>
                    <a:prstGeom prst="rect">
                      <a:avLst/>
                    </a:prstGeom>
                  </pic:spPr>
                </pic:pic>
              </a:graphicData>
            </a:graphic>
          </wp:inline>
        </w:drawing>
      </w:r>
    </w:p>
    <w:p w:rsidR="0005423A" w:rsidRPr="007353F8" w:rsidRDefault="0005423A" w:rsidP="0005423A">
      <w:p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 xml:space="preserve">Формат </w:t>
      </w:r>
      <w:r w:rsidRPr="007353F8">
        <w:rPr>
          <w:rFonts w:ascii="Times New Roman" w:hAnsi="Times New Roman" w:cs="Times New Roman"/>
          <w:noProof/>
          <w:sz w:val="28"/>
          <w:szCs w:val="28"/>
          <w:lang w:val="en-US" w:eastAsia="ru-RU"/>
        </w:rPr>
        <w:t>S</w:t>
      </w:r>
      <w:r w:rsidRPr="007353F8">
        <w:rPr>
          <w:rFonts w:ascii="Times New Roman" w:hAnsi="Times New Roman" w:cs="Times New Roman"/>
          <w:noProof/>
          <w:sz w:val="28"/>
          <w:szCs w:val="28"/>
          <w:lang w:eastAsia="ru-RU"/>
        </w:rPr>
        <w:t xml:space="preserve"> определяется значениями Бит 1 = 1 и бит 2 = 0 для первого байта поля управления. APDU формата S состоит только из APCI. </w:t>
      </w:r>
      <w:r w:rsidRPr="007353F8">
        <w:rPr>
          <w:rFonts w:ascii="Times New Roman" w:hAnsi="Times New Roman" w:cs="Times New Roman"/>
          <w:color w:val="111111"/>
          <w:sz w:val="28"/>
          <w:szCs w:val="28"/>
          <w:shd w:val="clear" w:color="auto" w:fill="FFFFFF"/>
        </w:rPr>
        <w:t>Формат для передачи квитанций.</w:t>
      </w:r>
      <w:r w:rsidRPr="007353F8">
        <w:rPr>
          <w:rFonts w:ascii="Times New Roman" w:hAnsi="Times New Roman" w:cs="Times New Roman"/>
          <w:noProof/>
          <w:sz w:val="28"/>
          <w:szCs w:val="28"/>
          <w:lang w:eastAsia="ru-RU"/>
        </w:rPr>
        <w:drawing>
          <wp:inline distT="0" distB="0" distL="0" distR="0" wp14:anchorId="347D5404" wp14:editId="470CED07">
            <wp:extent cx="5525271" cy="100026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25271" cy="1000265"/>
                    </a:xfrm>
                    <a:prstGeom prst="rect">
                      <a:avLst/>
                    </a:prstGeom>
                  </pic:spPr>
                </pic:pic>
              </a:graphicData>
            </a:graphic>
          </wp:inline>
        </w:drawing>
      </w:r>
    </w:p>
    <w:p w:rsidR="0005423A" w:rsidRPr="007353F8" w:rsidRDefault="0005423A" w:rsidP="0005423A">
      <w:p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 xml:space="preserve">Формат </w:t>
      </w:r>
      <w:r w:rsidRPr="007353F8">
        <w:rPr>
          <w:rFonts w:ascii="Times New Roman" w:hAnsi="Times New Roman" w:cs="Times New Roman"/>
          <w:noProof/>
          <w:sz w:val="28"/>
          <w:szCs w:val="28"/>
          <w:lang w:val="en-US" w:eastAsia="ru-RU"/>
        </w:rPr>
        <w:t>U</w:t>
      </w:r>
      <w:r w:rsidRPr="007353F8">
        <w:rPr>
          <w:rFonts w:ascii="Times New Roman" w:hAnsi="Times New Roman" w:cs="Times New Roman"/>
          <w:noProof/>
          <w:sz w:val="28"/>
          <w:szCs w:val="28"/>
          <w:lang w:eastAsia="ru-RU"/>
        </w:rPr>
        <w:t xml:space="preserve"> определяется значениями Бит 1 = 1 и бит 2 = 1 первого байта поля управления. APDU формата U состоит только из APCI. </w:t>
      </w:r>
      <w:r w:rsidRPr="007353F8">
        <w:rPr>
          <w:rFonts w:ascii="Times New Roman" w:hAnsi="Times New Roman" w:cs="Times New Roman"/>
          <w:color w:val="111111"/>
          <w:sz w:val="28"/>
          <w:szCs w:val="28"/>
          <w:shd w:val="clear" w:color="auto" w:fill="FFFFFF"/>
        </w:rPr>
        <w:t>формат для передачи посылок установления связи и тестирования канала связи.</w:t>
      </w:r>
      <w:r w:rsidRPr="007353F8">
        <w:rPr>
          <w:rFonts w:ascii="Times New Roman" w:hAnsi="Times New Roman" w:cs="Times New Roman"/>
          <w:noProof/>
          <w:sz w:val="28"/>
          <w:szCs w:val="28"/>
          <w:lang w:eastAsia="ru-RU"/>
        </w:rPr>
        <w:drawing>
          <wp:inline distT="0" distB="0" distL="0" distR="0" wp14:anchorId="55EDFBA2" wp14:editId="25DB6ABE">
            <wp:extent cx="5515745" cy="12955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5745" cy="1295581"/>
                    </a:xfrm>
                    <a:prstGeom prst="rect">
                      <a:avLst/>
                    </a:prstGeom>
                  </pic:spPr>
                </pic:pic>
              </a:graphicData>
            </a:graphic>
          </wp:inline>
        </w:drawing>
      </w:r>
      <w:r w:rsidRPr="007353F8">
        <w:rPr>
          <w:rFonts w:ascii="Times New Roman" w:hAnsi="Times New Roman" w:cs="Times New Roman"/>
          <w:sz w:val="28"/>
          <w:szCs w:val="28"/>
        </w:rPr>
        <w:t xml:space="preserve"> </w:t>
      </w:r>
      <w:r w:rsidRPr="007353F8">
        <w:rPr>
          <w:rFonts w:ascii="Times New Roman" w:hAnsi="Times New Roman" w:cs="Times New Roman"/>
          <w:noProof/>
          <w:sz w:val="28"/>
          <w:szCs w:val="28"/>
          <w:lang w:eastAsia="ru-RU"/>
        </w:rPr>
        <w:t>Только одна из функций - TESTFR, STOPDT или STARTDT - может быть активной в данный момент.</w:t>
      </w:r>
    </w:p>
    <w:p w:rsidR="0005423A" w:rsidRPr="007353F8" w:rsidRDefault="0005423A" w:rsidP="0005423A">
      <w:pPr>
        <w:pStyle w:val="a5"/>
        <w:numPr>
          <w:ilvl w:val="0"/>
          <w:numId w:val="4"/>
        </w:num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TESTFR - Тестовый блок.</w:t>
      </w:r>
    </w:p>
    <w:p w:rsidR="0005423A" w:rsidRPr="007353F8" w:rsidRDefault="0005423A" w:rsidP="0005423A">
      <w:pPr>
        <w:pStyle w:val="a5"/>
        <w:numPr>
          <w:ilvl w:val="0"/>
          <w:numId w:val="4"/>
        </w:num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STOPDT - Прекращение передачи данных.</w:t>
      </w:r>
    </w:p>
    <w:p w:rsidR="0005423A" w:rsidRPr="007353F8" w:rsidRDefault="0005423A" w:rsidP="0005423A">
      <w:pPr>
        <w:pStyle w:val="a5"/>
        <w:numPr>
          <w:ilvl w:val="0"/>
          <w:numId w:val="4"/>
        </w:num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STARTDT - Старт передачи данных.</w:t>
      </w:r>
    </w:p>
    <w:p w:rsidR="0005423A" w:rsidRPr="007353F8" w:rsidRDefault="0005423A" w:rsidP="0005423A">
      <w:pPr>
        <w:pStyle w:val="a5"/>
        <w:numPr>
          <w:ilvl w:val="0"/>
          <w:numId w:val="4"/>
        </w:num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con - подтверждение.</w:t>
      </w:r>
    </w:p>
    <w:p w:rsidR="0005423A" w:rsidRPr="007353F8" w:rsidRDefault="0005423A" w:rsidP="0005423A">
      <w:pPr>
        <w:pStyle w:val="a5"/>
        <w:numPr>
          <w:ilvl w:val="0"/>
          <w:numId w:val="4"/>
        </w:numPr>
        <w:spacing w:after="200" w:line="276" w:lineRule="auto"/>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t>act - активация.</w:t>
      </w:r>
    </w:p>
    <w:p w:rsidR="0005423A" w:rsidRPr="007353F8" w:rsidRDefault="0005423A" w:rsidP="0005423A">
      <w:pPr>
        <w:rPr>
          <w:rFonts w:ascii="Times New Roman" w:hAnsi="Times New Roman" w:cs="Times New Roman"/>
          <w:noProof/>
          <w:sz w:val="28"/>
          <w:szCs w:val="28"/>
          <w:lang w:eastAsia="ru-RU"/>
        </w:rPr>
      </w:pPr>
    </w:p>
    <w:p w:rsidR="0005423A" w:rsidRDefault="007C3043">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Для создания структуры клиент-сервер воспользуемся уже готовым решением </w:t>
      </w:r>
      <w:r w:rsidRPr="007C3043">
        <w:rPr>
          <w:rFonts w:ascii="Times New Roman" w:hAnsi="Times New Roman" w:cs="Times New Roman"/>
          <w:sz w:val="28"/>
          <w:szCs w:val="28"/>
        </w:rPr>
        <w:t>“</w:t>
      </w:r>
      <w:proofErr w:type="spellStart"/>
      <w:r>
        <w:rPr>
          <w:rFonts w:ascii="Times New Roman" w:hAnsi="Times New Roman" w:cs="Times New Roman"/>
          <w:sz w:val="28"/>
          <w:szCs w:val="28"/>
          <w:lang w:val="en-US"/>
        </w:rPr>
        <w:t>FreyrSCADA</w:t>
      </w:r>
      <w:proofErr w:type="spellEnd"/>
      <w:r w:rsidRPr="007C3043">
        <w:rPr>
          <w:rFonts w:ascii="Times New Roman" w:hAnsi="Times New Roman" w:cs="Times New Roman"/>
          <w:sz w:val="28"/>
          <w:szCs w:val="28"/>
        </w:rPr>
        <w:t xml:space="preserve"> </w:t>
      </w:r>
      <w:r>
        <w:rPr>
          <w:rFonts w:ascii="Times New Roman" w:hAnsi="Times New Roman" w:cs="Times New Roman"/>
          <w:sz w:val="28"/>
          <w:szCs w:val="28"/>
          <w:lang w:val="en-US"/>
        </w:rPr>
        <w:t>IEC</w:t>
      </w:r>
      <w:r w:rsidRPr="007C3043">
        <w:rPr>
          <w:rFonts w:ascii="Times New Roman" w:hAnsi="Times New Roman" w:cs="Times New Roman"/>
          <w:sz w:val="28"/>
          <w:szCs w:val="28"/>
        </w:rPr>
        <w:t xml:space="preserve"> 68070-5-104 </w:t>
      </w:r>
      <w:r>
        <w:rPr>
          <w:rFonts w:ascii="Times New Roman" w:hAnsi="Times New Roman" w:cs="Times New Roman"/>
          <w:sz w:val="28"/>
          <w:szCs w:val="28"/>
          <w:lang w:val="en-US"/>
        </w:rPr>
        <w:t>Server</w:t>
      </w:r>
      <w:r w:rsidRPr="007C3043">
        <w:rPr>
          <w:rFonts w:ascii="Times New Roman" w:hAnsi="Times New Roman" w:cs="Times New Roman"/>
          <w:sz w:val="28"/>
          <w:szCs w:val="28"/>
        </w:rPr>
        <w:t xml:space="preserve"> / </w:t>
      </w:r>
      <w:r>
        <w:rPr>
          <w:rFonts w:ascii="Times New Roman" w:hAnsi="Times New Roman" w:cs="Times New Roman"/>
          <w:sz w:val="28"/>
          <w:szCs w:val="28"/>
          <w:lang w:val="en-US"/>
        </w:rPr>
        <w:t>Client</w:t>
      </w:r>
      <w:r w:rsidRPr="007C3043">
        <w:rPr>
          <w:rFonts w:ascii="Times New Roman" w:hAnsi="Times New Roman" w:cs="Times New Roman"/>
          <w:sz w:val="28"/>
          <w:szCs w:val="28"/>
        </w:rPr>
        <w:t xml:space="preserve"> </w:t>
      </w:r>
      <w:r>
        <w:rPr>
          <w:rFonts w:ascii="Times New Roman" w:hAnsi="Times New Roman" w:cs="Times New Roman"/>
          <w:sz w:val="28"/>
          <w:szCs w:val="28"/>
          <w:lang w:val="en-US"/>
        </w:rPr>
        <w:t>simulator</w:t>
      </w:r>
      <w:r w:rsidRPr="007C3043">
        <w:rPr>
          <w:rFonts w:ascii="Times New Roman" w:hAnsi="Times New Roman" w:cs="Times New Roman"/>
          <w:sz w:val="28"/>
          <w:szCs w:val="28"/>
        </w:rPr>
        <w:t>”</w:t>
      </w:r>
      <w:r w:rsidRPr="007C3043">
        <w:rPr>
          <w:rFonts w:ascii="Times New Roman" w:hAnsi="Times New Roman" w:cs="Times New Roman"/>
          <w:sz w:val="28"/>
          <w:szCs w:val="28"/>
        </w:rPr>
        <w:drawing>
          <wp:inline distT="0" distB="0" distL="0" distR="0" wp14:anchorId="4874C87E" wp14:editId="7EEE8DE5">
            <wp:extent cx="4850701" cy="401002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2990" cy="4011918"/>
                    </a:xfrm>
                    <a:prstGeom prst="rect">
                      <a:avLst/>
                    </a:prstGeom>
                  </pic:spPr>
                </pic:pic>
              </a:graphicData>
            </a:graphic>
          </wp:inline>
        </w:drawing>
      </w:r>
    </w:p>
    <w:p w:rsidR="007C3043" w:rsidRDefault="007C3043">
      <w:pPr>
        <w:rPr>
          <w:rFonts w:ascii="Times New Roman" w:hAnsi="Times New Roman" w:cs="Times New Roman"/>
          <w:sz w:val="28"/>
          <w:szCs w:val="28"/>
          <w:lang w:val="en-US"/>
        </w:rPr>
      </w:pPr>
      <w:r w:rsidRPr="007C3043">
        <w:rPr>
          <w:rFonts w:ascii="Times New Roman" w:hAnsi="Times New Roman" w:cs="Times New Roman"/>
          <w:sz w:val="28"/>
          <w:szCs w:val="28"/>
          <w:lang w:val="en-US"/>
        </w:rPr>
        <w:drawing>
          <wp:inline distT="0" distB="0" distL="0" distR="0" wp14:anchorId="68A824F1" wp14:editId="6D21B63C">
            <wp:extent cx="4829175" cy="407018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29849" cy="4070753"/>
                    </a:xfrm>
                    <a:prstGeom prst="rect">
                      <a:avLst/>
                    </a:prstGeom>
                  </pic:spPr>
                </pic:pic>
              </a:graphicData>
            </a:graphic>
          </wp:inline>
        </w:drawing>
      </w:r>
    </w:p>
    <w:p w:rsidR="0058130C" w:rsidRDefault="0058130C">
      <w:p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C53DC" w:rsidRDefault="0058130C">
      <w:pPr>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t>На экране создания сервера мы задаем его адрес</w:t>
      </w:r>
      <w:r w:rsidR="005C53DC">
        <w:rPr>
          <w:rFonts w:ascii="Times New Roman" w:hAnsi="Times New Roman" w:cs="Times New Roman"/>
          <w:sz w:val="28"/>
          <w:szCs w:val="28"/>
        </w:rPr>
        <w:t>. Остальные количественные и временные характеристики передачи можно оставить по умолчанию</w:t>
      </w:r>
      <w:r w:rsidRPr="0058130C">
        <w:rPr>
          <w:rFonts w:ascii="Times New Roman" w:hAnsi="Times New Roman" w:cs="Times New Roman"/>
          <w:sz w:val="28"/>
          <w:szCs w:val="28"/>
        </w:rPr>
        <w:drawing>
          <wp:inline distT="0" distB="0" distL="0" distR="0" wp14:anchorId="7A148DB6" wp14:editId="30F9C2A5">
            <wp:extent cx="5940425" cy="2509460"/>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509460"/>
                    </a:xfrm>
                    <a:prstGeom prst="rect">
                      <a:avLst/>
                    </a:prstGeom>
                  </pic:spPr>
                </pic:pic>
              </a:graphicData>
            </a:graphic>
          </wp:inline>
        </w:drawing>
      </w:r>
    </w:p>
    <w:p w:rsidR="005C53DC" w:rsidRPr="005718F9" w:rsidRDefault="005718F9">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В конфигурациях сервера указываем, какими объектами информации происходит обмен. </w:t>
      </w:r>
      <w:proofErr w:type="gramStart"/>
      <w:r>
        <w:rPr>
          <w:rFonts w:ascii="Times New Roman" w:hAnsi="Times New Roman" w:cs="Times New Roman"/>
          <w:sz w:val="28"/>
          <w:szCs w:val="28"/>
          <w:lang w:val="en-US"/>
        </w:rPr>
        <w:t>Single</w:t>
      </w:r>
      <w:r w:rsidRPr="005718F9">
        <w:rPr>
          <w:rFonts w:ascii="Times New Roman" w:hAnsi="Times New Roman" w:cs="Times New Roman"/>
          <w:sz w:val="28"/>
          <w:szCs w:val="28"/>
        </w:rPr>
        <w:t xml:space="preserve"> </w:t>
      </w:r>
      <w:r>
        <w:rPr>
          <w:rFonts w:ascii="Times New Roman" w:hAnsi="Times New Roman" w:cs="Times New Roman"/>
          <w:sz w:val="28"/>
          <w:szCs w:val="28"/>
          <w:lang w:val="en-US"/>
        </w:rPr>
        <w:t>point</w:t>
      </w:r>
      <w:r w:rsidRPr="005718F9">
        <w:rPr>
          <w:rFonts w:ascii="Times New Roman" w:hAnsi="Times New Roman" w:cs="Times New Roman"/>
          <w:sz w:val="28"/>
          <w:szCs w:val="28"/>
        </w:rPr>
        <w:t xml:space="preserve"> – </w:t>
      </w:r>
      <w:r>
        <w:rPr>
          <w:rFonts w:ascii="Times New Roman" w:hAnsi="Times New Roman" w:cs="Times New Roman"/>
          <w:sz w:val="28"/>
          <w:szCs w:val="28"/>
        </w:rPr>
        <w:t>команды на включение</w:t>
      </w:r>
      <w:r w:rsidRPr="005718F9">
        <w:rPr>
          <w:rFonts w:ascii="Times New Roman" w:hAnsi="Times New Roman" w:cs="Times New Roman"/>
          <w:sz w:val="28"/>
          <w:szCs w:val="28"/>
        </w:rPr>
        <w:t>/</w:t>
      </w:r>
      <w:r>
        <w:rPr>
          <w:rFonts w:ascii="Times New Roman" w:hAnsi="Times New Roman" w:cs="Times New Roman"/>
          <w:sz w:val="28"/>
          <w:szCs w:val="28"/>
        </w:rPr>
        <w:t>выключение.</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Single</w:t>
      </w:r>
      <w:r w:rsidRPr="005718F9">
        <w:rPr>
          <w:rFonts w:ascii="Times New Roman" w:hAnsi="Times New Roman" w:cs="Times New Roman"/>
          <w:sz w:val="28"/>
          <w:szCs w:val="28"/>
        </w:rPr>
        <w:t xml:space="preserve"> </w:t>
      </w:r>
      <w:r>
        <w:rPr>
          <w:rFonts w:ascii="Times New Roman" w:hAnsi="Times New Roman" w:cs="Times New Roman"/>
          <w:sz w:val="28"/>
          <w:szCs w:val="28"/>
          <w:lang w:val="en-US"/>
        </w:rPr>
        <w:t>command</w:t>
      </w:r>
      <w:r w:rsidRPr="005718F9">
        <w:rPr>
          <w:rFonts w:ascii="Times New Roman" w:hAnsi="Times New Roman" w:cs="Times New Roman"/>
          <w:sz w:val="28"/>
          <w:szCs w:val="28"/>
        </w:rPr>
        <w:t xml:space="preserve"> </w:t>
      </w:r>
      <w:r>
        <w:rPr>
          <w:rFonts w:ascii="Times New Roman" w:hAnsi="Times New Roman" w:cs="Times New Roman"/>
          <w:sz w:val="28"/>
          <w:szCs w:val="28"/>
        </w:rPr>
        <w:t>–</w:t>
      </w:r>
      <w:r w:rsidRPr="005718F9">
        <w:rPr>
          <w:rFonts w:ascii="Times New Roman" w:hAnsi="Times New Roman" w:cs="Times New Roman"/>
          <w:sz w:val="28"/>
          <w:szCs w:val="28"/>
        </w:rPr>
        <w:t xml:space="preserve"> </w:t>
      </w:r>
      <w:r>
        <w:rPr>
          <w:rFonts w:ascii="Times New Roman" w:hAnsi="Times New Roman" w:cs="Times New Roman"/>
          <w:sz w:val="28"/>
          <w:szCs w:val="28"/>
        </w:rPr>
        <w:t>передача команд.</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Measured</w:t>
      </w:r>
      <w:r w:rsidRPr="005718F9">
        <w:rPr>
          <w:rFonts w:ascii="Times New Roman" w:hAnsi="Times New Roman" w:cs="Times New Roman"/>
          <w:sz w:val="28"/>
          <w:szCs w:val="28"/>
        </w:rPr>
        <w:t xml:space="preserve"> </w:t>
      </w:r>
      <w:r>
        <w:rPr>
          <w:rFonts w:ascii="Times New Roman" w:hAnsi="Times New Roman" w:cs="Times New Roman"/>
          <w:sz w:val="28"/>
          <w:szCs w:val="28"/>
          <w:lang w:val="en-US"/>
        </w:rPr>
        <w:t>Normalized</w:t>
      </w:r>
      <w:r w:rsidRPr="005718F9">
        <w:rPr>
          <w:rFonts w:ascii="Times New Roman" w:hAnsi="Times New Roman" w:cs="Times New Roman"/>
          <w:sz w:val="28"/>
          <w:szCs w:val="28"/>
        </w:rPr>
        <w:t xml:space="preserve"> – </w:t>
      </w:r>
      <w:r>
        <w:rPr>
          <w:rFonts w:ascii="Times New Roman" w:hAnsi="Times New Roman" w:cs="Times New Roman"/>
          <w:sz w:val="28"/>
          <w:szCs w:val="28"/>
        </w:rPr>
        <w:t>передача нормализованных измерений.</w:t>
      </w:r>
      <w:proofErr w:type="gramEnd"/>
    </w:p>
    <w:p w:rsidR="005718F9" w:rsidRDefault="005C53DC">
      <w:pPr>
        <w:spacing w:after="200" w:line="276" w:lineRule="auto"/>
        <w:rPr>
          <w:rFonts w:ascii="Times New Roman" w:hAnsi="Times New Roman" w:cs="Times New Roman"/>
          <w:sz w:val="28"/>
          <w:szCs w:val="28"/>
        </w:rPr>
      </w:pPr>
      <w:r w:rsidRPr="005C53DC">
        <w:rPr>
          <w:rFonts w:ascii="Times New Roman" w:hAnsi="Times New Roman" w:cs="Times New Roman"/>
          <w:sz w:val="28"/>
          <w:szCs w:val="28"/>
        </w:rPr>
        <w:drawing>
          <wp:inline distT="0" distB="0" distL="0" distR="0" wp14:anchorId="555CB64A" wp14:editId="284B7F1C">
            <wp:extent cx="5940425" cy="947868"/>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947868"/>
                    </a:xfrm>
                    <a:prstGeom prst="rect">
                      <a:avLst/>
                    </a:prstGeom>
                  </pic:spPr>
                </pic:pic>
              </a:graphicData>
            </a:graphic>
          </wp:inline>
        </w:drawing>
      </w:r>
    </w:p>
    <w:p w:rsidR="007C3043" w:rsidRPr="0058130C" w:rsidRDefault="005718F9" w:rsidP="006015B7">
      <w:pPr>
        <w:spacing w:after="200" w:line="276" w:lineRule="auto"/>
        <w:rPr>
          <w:rFonts w:ascii="Times New Roman" w:hAnsi="Times New Roman" w:cs="Times New Roman"/>
          <w:sz w:val="28"/>
          <w:szCs w:val="28"/>
        </w:rPr>
      </w:pPr>
      <w:r>
        <w:rPr>
          <w:rFonts w:ascii="Times New Roman" w:hAnsi="Times New Roman" w:cs="Times New Roman"/>
          <w:sz w:val="28"/>
          <w:szCs w:val="28"/>
        </w:rPr>
        <w:t>На экране создания клиента мы задаем только адрес запущенного сервера и активируем соединение.</w:t>
      </w:r>
      <w:r w:rsidRPr="005718F9">
        <w:rPr>
          <w:noProof/>
          <w:lang w:eastAsia="ru-RU"/>
        </w:rPr>
        <w:t xml:space="preserve"> </w:t>
      </w:r>
      <w:r w:rsidRPr="005718F9">
        <w:rPr>
          <w:rFonts w:ascii="Times New Roman" w:hAnsi="Times New Roman" w:cs="Times New Roman"/>
          <w:sz w:val="28"/>
          <w:szCs w:val="28"/>
        </w:rPr>
        <w:drawing>
          <wp:inline distT="0" distB="0" distL="0" distR="0" wp14:anchorId="709CC07B" wp14:editId="489127B1">
            <wp:extent cx="5940425" cy="721018"/>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721018"/>
                    </a:xfrm>
                    <a:prstGeom prst="rect">
                      <a:avLst/>
                    </a:prstGeom>
                  </pic:spPr>
                </pic:pic>
              </a:graphicData>
            </a:graphic>
          </wp:inline>
        </w:drawing>
      </w:r>
      <w:r w:rsidRPr="005718F9">
        <w:rPr>
          <w:noProof/>
          <w:lang w:eastAsia="ru-RU"/>
        </w:rPr>
        <w:drawing>
          <wp:inline distT="0" distB="0" distL="0" distR="0" wp14:anchorId="03AC98A2" wp14:editId="0F681E79">
            <wp:extent cx="5940425" cy="2069247"/>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069247"/>
                    </a:xfrm>
                    <a:prstGeom prst="rect">
                      <a:avLst/>
                    </a:prstGeom>
                  </pic:spPr>
                </pic:pic>
              </a:graphicData>
            </a:graphic>
          </wp:inline>
        </w:drawing>
      </w:r>
      <w:r w:rsidR="0058130C" w:rsidRPr="0058130C">
        <w:rPr>
          <w:rFonts w:ascii="Times New Roman" w:hAnsi="Times New Roman" w:cs="Times New Roman"/>
          <w:sz w:val="28"/>
          <w:szCs w:val="28"/>
        </w:rPr>
        <w:br w:type="page"/>
      </w:r>
    </w:p>
    <w:p w:rsidR="0005423A" w:rsidRPr="007353F8" w:rsidRDefault="0005423A" w:rsidP="0005423A">
      <w:pPr>
        <w:pStyle w:val="a5"/>
        <w:numPr>
          <w:ilvl w:val="0"/>
          <w:numId w:val="2"/>
        </w:numPr>
        <w:rPr>
          <w:rFonts w:ascii="Times New Roman" w:hAnsi="Times New Roman" w:cs="Times New Roman"/>
          <w:sz w:val="28"/>
          <w:szCs w:val="28"/>
        </w:rPr>
      </w:pPr>
      <w:r w:rsidRPr="007353F8">
        <w:rPr>
          <w:rFonts w:ascii="Times New Roman" w:hAnsi="Times New Roman" w:cs="Times New Roman"/>
          <w:sz w:val="28"/>
          <w:szCs w:val="28"/>
        </w:rPr>
        <w:lastRenderedPageBreak/>
        <w:t>Подтверждение запроса на передачу данных (</w:t>
      </w:r>
      <w:r w:rsidRPr="007353F8">
        <w:rPr>
          <w:rFonts w:ascii="Times New Roman" w:hAnsi="Times New Roman" w:cs="Times New Roman"/>
          <w:sz w:val="28"/>
          <w:szCs w:val="28"/>
          <w:lang w:val="en-US"/>
        </w:rPr>
        <w:t>STARTD</w:t>
      </w:r>
      <w:r w:rsidRPr="007353F8">
        <w:rPr>
          <w:rFonts w:ascii="Times New Roman" w:hAnsi="Times New Roman" w:cs="Times New Roman"/>
          <w:sz w:val="28"/>
          <w:szCs w:val="28"/>
        </w:rPr>
        <w:t xml:space="preserve"> </w:t>
      </w:r>
      <w:r w:rsidRPr="007353F8">
        <w:rPr>
          <w:rFonts w:ascii="Times New Roman" w:hAnsi="Times New Roman" w:cs="Times New Roman"/>
          <w:sz w:val="28"/>
          <w:szCs w:val="28"/>
          <w:lang w:val="en-US"/>
        </w:rPr>
        <w:t>act</w:t>
      </w:r>
      <w:r w:rsidRPr="007353F8">
        <w:rPr>
          <w:rFonts w:ascii="Times New Roman" w:hAnsi="Times New Roman" w:cs="Times New Roman"/>
          <w:sz w:val="28"/>
          <w:szCs w:val="28"/>
        </w:rPr>
        <w:t>/</w:t>
      </w:r>
      <w:r w:rsidRPr="007353F8">
        <w:rPr>
          <w:rFonts w:ascii="Times New Roman" w:hAnsi="Times New Roman" w:cs="Times New Roman"/>
          <w:sz w:val="28"/>
          <w:szCs w:val="28"/>
          <w:lang w:val="en-US"/>
        </w:rPr>
        <w:t>con</w:t>
      </w:r>
      <w:r w:rsidRPr="007353F8">
        <w:rPr>
          <w:rFonts w:ascii="Times New Roman" w:hAnsi="Times New Roman" w:cs="Times New Roman"/>
          <w:sz w:val="28"/>
          <w:szCs w:val="28"/>
        </w:rPr>
        <w:t>).</w:t>
      </w:r>
    </w:p>
    <w:p w:rsidR="0005423A" w:rsidRPr="007353F8" w:rsidRDefault="0005423A" w:rsidP="0005423A">
      <w:pPr>
        <w:pStyle w:val="a5"/>
        <w:numPr>
          <w:ilvl w:val="0"/>
          <w:numId w:val="3"/>
        </w:numPr>
        <w:rPr>
          <w:rFonts w:ascii="Times New Roman" w:hAnsi="Times New Roman" w:cs="Times New Roman"/>
          <w:sz w:val="28"/>
          <w:szCs w:val="28"/>
        </w:rPr>
      </w:pPr>
      <w:r w:rsidRPr="007353F8">
        <w:rPr>
          <w:rFonts w:ascii="Times New Roman" w:hAnsi="Times New Roman" w:cs="Times New Roman"/>
          <w:sz w:val="28"/>
          <w:szCs w:val="28"/>
        </w:rPr>
        <w:t>I-формат для передачи данных телеметрии;</w:t>
      </w:r>
    </w:p>
    <w:p w:rsidR="0005423A" w:rsidRPr="007353F8" w:rsidRDefault="0005423A" w:rsidP="0005423A">
      <w:pPr>
        <w:pStyle w:val="a5"/>
        <w:numPr>
          <w:ilvl w:val="0"/>
          <w:numId w:val="3"/>
        </w:numPr>
        <w:rPr>
          <w:rFonts w:ascii="Times New Roman" w:hAnsi="Times New Roman" w:cs="Times New Roman"/>
          <w:sz w:val="28"/>
          <w:szCs w:val="28"/>
        </w:rPr>
      </w:pPr>
      <w:r w:rsidRPr="007353F8">
        <w:rPr>
          <w:rFonts w:ascii="Times New Roman" w:hAnsi="Times New Roman" w:cs="Times New Roman"/>
          <w:sz w:val="28"/>
          <w:szCs w:val="28"/>
        </w:rPr>
        <w:t>S-формат для передачи квитанций;</w:t>
      </w:r>
    </w:p>
    <w:p w:rsidR="0005423A" w:rsidRPr="007353F8" w:rsidRDefault="0005423A" w:rsidP="0005423A">
      <w:pPr>
        <w:pStyle w:val="a5"/>
        <w:numPr>
          <w:ilvl w:val="0"/>
          <w:numId w:val="3"/>
        </w:numPr>
        <w:rPr>
          <w:rFonts w:ascii="Times New Roman" w:hAnsi="Times New Roman" w:cs="Times New Roman"/>
          <w:sz w:val="28"/>
          <w:szCs w:val="28"/>
        </w:rPr>
      </w:pPr>
      <w:r w:rsidRPr="007353F8">
        <w:rPr>
          <w:rFonts w:ascii="Times New Roman" w:hAnsi="Times New Roman" w:cs="Times New Roman"/>
          <w:sz w:val="28"/>
          <w:szCs w:val="28"/>
        </w:rPr>
        <w:t>U-формат для передачи посылок установления связи и тестирования канала связи.</w:t>
      </w:r>
    </w:p>
    <w:p w:rsidR="0005423A" w:rsidRPr="007353F8" w:rsidRDefault="0005423A">
      <w:pPr>
        <w:rPr>
          <w:rFonts w:ascii="Times New Roman" w:hAnsi="Times New Roman" w:cs="Times New Roman"/>
          <w:sz w:val="28"/>
          <w:szCs w:val="28"/>
          <w:lang w:val="en-US"/>
        </w:rPr>
      </w:pPr>
      <w:r w:rsidRPr="007353F8">
        <w:rPr>
          <w:rFonts w:ascii="Times New Roman" w:hAnsi="Times New Roman" w:cs="Times New Roman"/>
          <w:noProof/>
          <w:sz w:val="28"/>
          <w:szCs w:val="28"/>
          <w:lang w:eastAsia="ru-RU"/>
        </w:rPr>
        <w:drawing>
          <wp:inline distT="0" distB="0" distL="0" distR="0" wp14:anchorId="6D9ABC49" wp14:editId="64361E60">
            <wp:extent cx="5940425" cy="494780"/>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494780"/>
                    </a:xfrm>
                    <a:prstGeom prst="rect">
                      <a:avLst/>
                    </a:prstGeom>
                  </pic:spPr>
                </pic:pic>
              </a:graphicData>
            </a:graphic>
          </wp:inline>
        </w:drawing>
      </w:r>
    </w:p>
    <w:p w:rsidR="0005423A" w:rsidRPr="007353F8" w:rsidRDefault="0005423A">
      <w:pPr>
        <w:rPr>
          <w:rFonts w:ascii="Times New Roman" w:hAnsi="Times New Roman" w:cs="Times New Roman"/>
          <w:sz w:val="28"/>
          <w:szCs w:val="28"/>
          <w:lang w:val="en-US"/>
        </w:rPr>
      </w:pPr>
      <w:r w:rsidRPr="007353F8">
        <w:rPr>
          <w:rFonts w:ascii="Times New Roman" w:hAnsi="Times New Roman" w:cs="Times New Roman"/>
          <w:noProof/>
          <w:sz w:val="28"/>
          <w:szCs w:val="28"/>
          <w:lang w:eastAsia="ru-RU"/>
        </w:rPr>
        <w:drawing>
          <wp:inline distT="0" distB="0" distL="0" distR="0" wp14:anchorId="0B382B42" wp14:editId="04E0496A">
            <wp:extent cx="2962688" cy="838317"/>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2688" cy="838317"/>
                    </a:xfrm>
                    <a:prstGeom prst="rect">
                      <a:avLst/>
                    </a:prstGeom>
                  </pic:spPr>
                </pic:pic>
              </a:graphicData>
            </a:graphic>
          </wp:inline>
        </w:drawing>
      </w:r>
    </w:p>
    <w:p w:rsidR="0005423A" w:rsidRPr="007353F8" w:rsidRDefault="0005423A">
      <w:pPr>
        <w:rPr>
          <w:rFonts w:ascii="Times New Roman" w:hAnsi="Times New Roman" w:cs="Times New Roman"/>
          <w:sz w:val="28"/>
          <w:szCs w:val="28"/>
        </w:rPr>
      </w:pPr>
      <w:r w:rsidRPr="007353F8">
        <w:rPr>
          <w:rFonts w:ascii="Times New Roman" w:hAnsi="Times New Roman" w:cs="Times New Roman"/>
          <w:noProof/>
          <w:sz w:val="28"/>
          <w:szCs w:val="28"/>
          <w:lang w:eastAsia="ru-RU"/>
        </w:rPr>
        <w:drawing>
          <wp:inline distT="0" distB="0" distL="0" distR="0" wp14:anchorId="2B6D1118" wp14:editId="1235984B">
            <wp:extent cx="3191320" cy="89547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1320" cy="895475"/>
                    </a:xfrm>
                    <a:prstGeom prst="rect">
                      <a:avLst/>
                    </a:prstGeom>
                  </pic:spPr>
                </pic:pic>
              </a:graphicData>
            </a:graphic>
          </wp:inline>
        </w:drawing>
      </w:r>
    </w:p>
    <w:p w:rsidR="0005423A" w:rsidRPr="007353F8" w:rsidRDefault="0005423A">
      <w:pPr>
        <w:rPr>
          <w:rFonts w:ascii="Times New Roman" w:hAnsi="Times New Roman" w:cs="Times New Roman"/>
          <w:sz w:val="28"/>
          <w:szCs w:val="28"/>
          <w:lang w:val="en-US"/>
        </w:rPr>
      </w:pPr>
      <w:r w:rsidRPr="007353F8">
        <w:rPr>
          <w:rFonts w:ascii="Times New Roman" w:hAnsi="Times New Roman" w:cs="Times New Roman"/>
          <w:noProof/>
          <w:sz w:val="28"/>
          <w:szCs w:val="28"/>
          <w:lang w:eastAsia="ru-RU"/>
        </w:rPr>
        <w:drawing>
          <wp:inline distT="0" distB="0" distL="0" distR="0" wp14:anchorId="2D202F2B" wp14:editId="46BE47C2">
            <wp:extent cx="5668166" cy="2610214"/>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8166" cy="2610214"/>
                    </a:xfrm>
                    <a:prstGeom prst="rect">
                      <a:avLst/>
                    </a:prstGeom>
                  </pic:spPr>
                </pic:pic>
              </a:graphicData>
            </a:graphic>
          </wp:inline>
        </w:drawing>
      </w:r>
    </w:p>
    <w:p w:rsidR="002222EE" w:rsidRPr="007353F8" w:rsidRDefault="002222EE">
      <w:pPr>
        <w:spacing w:after="200" w:line="276" w:lineRule="auto"/>
        <w:rPr>
          <w:rFonts w:ascii="Times New Roman" w:hAnsi="Times New Roman" w:cs="Times New Roman"/>
          <w:sz w:val="28"/>
          <w:szCs w:val="28"/>
          <w:lang w:val="en-US"/>
        </w:rPr>
      </w:pPr>
    </w:p>
    <w:p w:rsidR="000565B7" w:rsidRPr="007353F8" w:rsidRDefault="000565B7">
      <w:pPr>
        <w:spacing w:after="200" w:line="276" w:lineRule="auto"/>
        <w:rPr>
          <w:rFonts w:ascii="Times New Roman" w:hAnsi="Times New Roman" w:cs="Times New Roman"/>
          <w:sz w:val="28"/>
          <w:szCs w:val="28"/>
        </w:rPr>
      </w:pPr>
      <w:r w:rsidRPr="007353F8">
        <w:rPr>
          <w:rFonts w:ascii="Times New Roman" w:hAnsi="Times New Roman" w:cs="Times New Roman"/>
          <w:sz w:val="28"/>
          <w:szCs w:val="28"/>
        </w:rPr>
        <w:t xml:space="preserve">Первые три </w:t>
      </w:r>
      <w:proofErr w:type="spellStart"/>
      <w:r w:rsidRPr="007353F8">
        <w:rPr>
          <w:rFonts w:ascii="Times New Roman" w:hAnsi="Times New Roman" w:cs="Times New Roman"/>
          <w:sz w:val="28"/>
          <w:szCs w:val="28"/>
        </w:rPr>
        <w:t>скрина</w:t>
      </w:r>
      <w:proofErr w:type="spellEnd"/>
      <w:r w:rsidRPr="007353F8">
        <w:rPr>
          <w:rFonts w:ascii="Times New Roman" w:hAnsi="Times New Roman" w:cs="Times New Roman"/>
          <w:sz w:val="28"/>
          <w:szCs w:val="28"/>
        </w:rPr>
        <w:t xml:space="preserve"> – это </w:t>
      </w:r>
      <w:r w:rsidRPr="007353F8">
        <w:rPr>
          <w:rFonts w:ascii="Times New Roman" w:hAnsi="Times New Roman" w:cs="Times New Roman"/>
          <w:sz w:val="28"/>
          <w:szCs w:val="28"/>
          <w:lang w:val="en-US"/>
        </w:rPr>
        <w:t>APCI</w:t>
      </w:r>
      <w:r w:rsidRPr="007353F8">
        <w:rPr>
          <w:rFonts w:ascii="Times New Roman" w:hAnsi="Times New Roman" w:cs="Times New Roman"/>
          <w:sz w:val="28"/>
          <w:szCs w:val="28"/>
        </w:rPr>
        <w:t xml:space="preserve">. На последнем кроме </w:t>
      </w:r>
      <w:r w:rsidRPr="007353F8">
        <w:rPr>
          <w:rFonts w:ascii="Times New Roman" w:hAnsi="Times New Roman" w:cs="Times New Roman"/>
          <w:sz w:val="28"/>
          <w:szCs w:val="28"/>
          <w:lang w:val="en-US"/>
        </w:rPr>
        <w:t>APCI</w:t>
      </w:r>
      <w:r w:rsidRPr="007353F8">
        <w:rPr>
          <w:rFonts w:ascii="Times New Roman" w:hAnsi="Times New Roman" w:cs="Times New Roman"/>
          <w:sz w:val="28"/>
          <w:szCs w:val="28"/>
        </w:rPr>
        <w:t xml:space="preserve"> также есть </w:t>
      </w:r>
      <w:r w:rsidRPr="007353F8">
        <w:rPr>
          <w:rFonts w:ascii="Times New Roman" w:hAnsi="Times New Roman" w:cs="Times New Roman"/>
          <w:sz w:val="28"/>
          <w:szCs w:val="28"/>
          <w:lang w:val="en-US"/>
        </w:rPr>
        <w:t>APDU</w:t>
      </w:r>
      <w:r w:rsidRPr="007353F8">
        <w:rPr>
          <w:rFonts w:ascii="Times New Roman" w:hAnsi="Times New Roman" w:cs="Times New Roman"/>
          <w:sz w:val="28"/>
          <w:szCs w:val="28"/>
        </w:rPr>
        <w:t>.</w:t>
      </w:r>
    </w:p>
    <w:p w:rsidR="000565B7" w:rsidRDefault="000565B7">
      <w:pPr>
        <w:spacing w:after="200" w:line="276" w:lineRule="auto"/>
        <w:rPr>
          <w:rFonts w:ascii="Times New Roman" w:hAnsi="Times New Roman" w:cs="Times New Roman"/>
          <w:sz w:val="28"/>
          <w:szCs w:val="28"/>
        </w:rPr>
      </w:pPr>
    </w:p>
    <w:p w:rsidR="00A63D04" w:rsidRDefault="00A63D04">
      <w:pPr>
        <w:spacing w:after="200" w:line="276" w:lineRule="auto"/>
        <w:rPr>
          <w:rFonts w:ascii="Times New Roman" w:hAnsi="Times New Roman" w:cs="Times New Roman"/>
          <w:sz w:val="28"/>
          <w:szCs w:val="28"/>
        </w:rPr>
      </w:pPr>
    </w:p>
    <w:p w:rsidR="00A63D04" w:rsidRDefault="00A63D04">
      <w:pPr>
        <w:spacing w:after="200" w:line="276" w:lineRule="auto"/>
        <w:rPr>
          <w:rFonts w:ascii="Times New Roman" w:hAnsi="Times New Roman" w:cs="Times New Roman"/>
          <w:sz w:val="28"/>
          <w:szCs w:val="28"/>
        </w:rPr>
      </w:pPr>
    </w:p>
    <w:p w:rsidR="00A63D04" w:rsidRDefault="00A63D04">
      <w:pPr>
        <w:spacing w:after="200" w:line="276" w:lineRule="auto"/>
        <w:rPr>
          <w:rFonts w:ascii="Times New Roman" w:hAnsi="Times New Roman" w:cs="Times New Roman"/>
          <w:sz w:val="28"/>
          <w:szCs w:val="28"/>
        </w:rPr>
      </w:pPr>
    </w:p>
    <w:p w:rsidR="00A63D04" w:rsidRPr="007353F8" w:rsidRDefault="00A63D04">
      <w:pPr>
        <w:spacing w:after="200" w:line="276" w:lineRule="auto"/>
        <w:rPr>
          <w:rFonts w:ascii="Times New Roman" w:hAnsi="Times New Roman" w:cs="Times New Roman"/>
          <w:sz w:val="28"/>
          <w:szCs w:val="28"/>
        </w:rPr>
      </w:pPr>
      <w:bookmarkStart w:id="0" w:name="_GoBack"/>
      <w:bookmarkEnd w:id="0"/>
    </w:p>
    <w:p w:rsidR="002222EE" w:rsidRPr="007353F8" w:rsidRDefault="002222EE" w:rsidP="002222EE">
      <w:pPr>
        <w:pStyle w:val="a5"/>
        <w:numPr>
          <w:ilvl w:val="0"/>
          <w:numId w:val="2"/>
        </w:numPr>
        <w:rPr>
          <w:rFonts w:ascii="Times New Roman" w:hAnsi="Times New Roman" w:cs="Times New Roman"/>
          <w:sz w:val="28"/>
          <w:szCs w:val="28"/>
        </w:rPr>
      </w:pPr>
      <w:r w:rsidRPr="007353F8">
        <w:rPr>
          <w:rFonts w:ascii="Times New Roman" w:hAnsi="Times New Roman" w:cs="Times New Roman"/>
          <w:sz w:val="28"/>
          <w:szCs w:val="28"/>
        </w:rPr>
        <w:lastRenderedPageBreak/>
        <w:t>Команды опроса - C_IC ACT запрашивают полный объем или заданный определенный поднабор опрашиваемой информации. Команда опроса станции требует от контролируемых станций передать актуальное состояние их информации. Опрос станции используется для синхронизации информации о процессе на контролирующей станции и контролируемых станциях. Он также используется для обновления информации на контролирующей станции после процедуры инициализации или после того, как контролирующая станция обнаружит потерю канала (безуспешное повторение запроса канального уровня) и последующее восстановление его. Ответ на опрос станции должен включать объекты информации о процессе, которые запомнены на контролируемой станции.</w:t>
      </w:r>
    </w:p>
    <w:p w:rsidR="002222EE" w:rsidRPr="007353F8" w:rsidRDefault="002222EE" w:rsidP="002222EE">
      <w:pPr>
        <w:ind w:left="-1276"/>
        <w:rPr>
          <w:rFonts w:ascii="Times New Roman" w:hAnsi="Times New Roman" w:cs="Times New Roman"/>
          <w:sz w:val="28"/>
          <w:szCs w:val="28"/>
        </w:rPr>
      </w:pPr>
      <w:r w:rsidRPr="007353F8">
        <w:rPr>
          <w:rFonts w:ascii="Times New Roman" w:hAnsi="Times New Roman" w:cs="Times New Roman"/>
          <w:noProof/>
          <w:sz w:val="28"/>
          <w:szCs w:val="28"/>
          <w:lang w:eastAsia="ru-RU"/>
        </w:rPr>
        <w:drawing>
          <wp:inline distT="0" distB="0" distL="0" distR="0" wp14:anchorId="0CD3ADBA" wp14:editId="2FBC80A7">
            <wp:extent cx="5940425" cy="62292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622920"/>
                    </a:xfrm>
                    <a:prstGeom prst="rect">
                      <a:avLst/>
                    </a:prstGeom>
                  </pic:spPr>
                </pic:pic>
              </a:graphicData>
            </a:graphic>
          </wp:inline>
        </w:drawing>
      </w:r>
    </w:p>
    <w:p w:rsidR="002222EE" w:rsidRPr="007353F8" w:rsidRDefault="002222EE" w:rsidP="002222EE">
      <w:pPr>
        <w:ind w:left="-1276"/>
        <w:rPr>
          <w:rFonts w:ascii="Times New Roman" w:hAnsi="Times New Roman" w:cs="Times New Roman"/>
          <w:sz w:val="28"/>
          <w:szCs w:val="28"/>
          <w:lang w:val="en-US"/>
        </w:rPr>
      </w:pPr>
      <w:r w:rsidRPr="007353F8">
        <w:rPr>
          <w:rFonts w:ascii="Times New Roman" w:hAnsi="Times New Roman" w:cs="Times New Roman"/>
          <w:noProof/>
          <w:sz w:val="28"/>
          <w:szCs w:val="28"/>
          <w:lang w:eastAsia="ru-RU"/>
        </w:rPr>
        <w:drawing>
          <wp:inline distT="0" distB="0" distL="0" distR="0" wp14:anchorId="6DA05677" wp14:editId="3B21FE3B">
            <wp:extent cx="7226444" cy="1371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249346" cy="1375947"/>
                    </a:xfrm>
                    <a:prstGeom prst="rect">
                      <a:avLst/>
                    </a:prstGeom>
                  </pic:spPr>
                </pic:pic>
              </a:graphicData>
            </a:graphic>
          </wp:inline>
        </w:drawing>
      </w:r>
    </w:p>
    <w:p w:rsidR="00581FFD" w:rsidRPr="007353F8" w:rsidRDefault="00581FFD" w:rsidP="00581FFD">
      <w:pPr>
        <w:ind w:left="-1276"/>
        <w:rPr>
          <w:rFonts w:ascii="Times New Roman" w:hAnsi="Times New Roman" w:cs="Times New Roman"/>
          <w:sz w:val="28"/>
          <w:szCs w:val="28"/>
        </w:rPr>
      </w:pPr>
      <w:r w:rsidRPr="007353F8">
        <w:rPr>
          <w:rFonts w:ascii="Times New Roman" w:hAnsi="Times New Roman" w:cs="Times New Roman"/>
          <w:sz w:val="28"/>
          <w:szCs w:val="28"/>
        </w:rPr>
        <w:t xml:space="preserve">В ответ на &lt;100&gt; C_IC_NA_1 необходимо ответить подтверждением на запрос, передать объекты информации о процессе, которые запомнены на контролируемой станции и </w:t>
      </w:r>
      <w:proofErr w:type="gramStart"/>
      <w:r w:rsidRPr="007353F8">
        <w:rPr>
          <w:rFonts w:ascii="Times New Roman" w:hAnsi="Times New Roman" w:cs="Times New Roman"/>
          <w:sz w:val="28"/>
          <w:szCs w:val="28"/>
        </w:rPr>
        <w:t>завершить</w:t>
      </w:r>
      <w:proofErr w:type="gramEnd"/>
      <w:r w:rsidRPr="007353F8">
        <w:rPr>
          <w:rFonts w:ascii="Times New Roman" w:hAnsi="Times New Roman" w:cs="Times New Roman"/>
          <w:sz w:val="28"/>
          <w:szCs w:val="28"/>
        </w:rPr>
        <w:t xml:space="preserve"> активацию.</w:t>
      </w:r>
    </w:p>
    <w:p w:rsidR="000565B7" w:rsidRPr="007353F8" w:rsidRDefault="00581FFD" w:rsidP="00581FFD">
      <w:pPr>
        <w:ind w:left="-1276"/>
        <w:rPr>
          <w:rFonts w:ascii="Times New Roman" w:hAnsi="Times New Roman" w:cs="Times New Roman"/>
          <w:sz w:val="28"/>
          <w:szCs w:val="28"/>
        </w:rPr>
      </w:pPr>
      <w:r w:rsidRPr="007353F8">
        <w:rPr>
          <w:rFonts w:ascii="Times New Roman" w:hAnsi="Times New Roman" w:cs="Times New Roman"/>
          <w:sz w:val="28"/>
          <w:szCs w:val="28"/>
        </w:rPr>
        <w:t xml:space="preserve">Для отправки подтверждения необходимо в ASDU &lt;100&gt; C_IC_NA_1 записать в </w:t>
      </w:r>
      <w:proofErr w:type="gramStart"/>
      <w:r w:rsidRPr="007353F8">
        <w:rPr>
          <w:rFonts w:ascii="Times New Roman" w:hAnsi="Times New Roman" w:cs="Times New Roman"/>
          <w:sz w:val="28"/>
          <w:szCs w:val="28"/>
        </w:rPr>
        <w:t>байт</w:t>
      </w:r>
      <w:proofErr w:type="gramEnd"/>
      <w:r w:rsidRPr="007353F8">
        <w:rPr>
          <w:rFonts w:ascii="Times New Roman" w:hAnsi="Times New Roman" w:cs="Times New Roman"/>
          <w:sz w:val="28"/>
          <w:szCs w:val="28"/>
        </w:rPr>
        <w:t xml:space="preserve"> указывающий на причину передачи (</w:t>
      </w:r>
      <w:proofErr w:type="spellStart"/>
      <w:r w:rsidRPr="007353F8">
        <w:rPr>
          <w:rFonts w:ascii="Times New Roman" w:hAnsi="Times New Roman" w:cs="Times New Roman"/>
          <w:sz w:val="28"/>
          <w:szCs w:val="28"/>
        </w:rPr>
        <w:t>CauseTX</w:t>
      </w:r>
      <w:proofErr w:type="spellEnd"/>
      <w:r w:rsidRPr="007353F8">
        <w:rPr>
          <w:rFonts w:ascii="Times New Roman" w:hAnsi="Times New Roman" w:cs="Times New Roman"/>
          <w:sz w:val="28"/>
          <w:szCs w:val="28"/>
        </w:rPr>
        <w:t>) значение равное 7, для оправки завершения активации необходимо записать в байт указывающий на причину передачи (</w:t>
      </w:r>
      <w:proofErr w:type="spellStart"/>
      <w:r w:rsidRPr="007353F8">
        <w:rPr>
          <w:rFonts w:ascii="Times New Roman" w:hAnsi="Times New Roman" w:cs="Times New Roman"/>
          <w:sz w:val="28"/>
          <w:szCs w:val="28"/>
        </w:rPr>
        <w:t>CauseTX</w:t>
      </w:r>
      <w:proofErr w:type="spellEnd"/>
      <w:r w:rsidRPr="007353F8">
        <w:rPr>
          <w:rFonts w:ascii="Times New Roman" w:hAnsi="Times New Roman" w:cs="Times New Roman"/>
          <w:sz w:val="28"/>
          <w:szCs w:val="28"/>
        </w:rPr>
        <w:t>) значение равное 10.</w:t>
      </w:r>
    </w:p>
    <w:p w:rsidR="000565B7" w:rsidRPr="007353F8" w:rsidRDefault="00581FFD" w:rsidP="007353F8">
      <w:pPr>
        <w:ind w:left="-1276"/>
        <w:rPr>
          <w:rFonts w:ascii="Times New Roman" w:hAnsi="Times New Roman" w:cs="Times New Roman"/>
          <w:color w:val="222222"/>
          <w:sz w:val="28"/>
          <w:szCs w:val="28"/>
          <w:shd w:val="clear" w:color="auto" w:fill="FFFFFF"/>
        </w:rPr>
      </w:pPr>
      <w:r w:rsidRPr="007353F8">
        <w:rPr>
          <w:rFonts w:ascii="Times New Roman" w:hAnsi="Times New Roman" w:cs="Times New Roman"/>
          <w:color w:val="222222"/>
          <w:sz w:val="28"/>
          <w:szCs w:val="28"/>
          <w:shd w:val="clear" w:color="auto" w:fill="FFFFFF"/>
        </w:rPr>
        <w:t xml:space="preserve">APDU блок формата S, состоящий только из APCI предназначен для подтверждения принятого APDU I формата. </w:t>
      </w:r>
      <w:proofErr w:type="gramStart"/>
      <w:r w:rsidRPr="007353F8">
        <w:rPr>
          <w:rFonts w:ascii="Times New Roman" w:hAnsi="Times New Roman" w:cs="Times New Roman"/>
          <w:color w:val="222222"/>
          <w:sz w:val="28"/>
          <w:szCs w:val="28"/>
          <w:shd w:val="clear" w:color="auto" w:fill="FFFFFF"/>
        </w:rPr>
        <w:t>Для S-формата 7 старших бит служебного поля байта 1 и байт 2 не задействованы, а байт 3 (7 старших бит) и байт 4 определяют текущий номер принятой посылки</w:t>
      </w:r>
      <w:proofErr w:type="gramEnd"/>
    </w:p>
    <w:p w:rsidR="009C558B" w:rsidRPr="007353F8" w:rsidRDefault="000565B7" w:rsidP="002222EE">
      <w:pPr>
        <w:ind w:left="-1276"/>
        <w:rPr>
          <w:rFonts w:ascii="Times New Roman" w:hAnsi="Times New Roman" w:cs="Times New Roman"/>
          <w:noProof/>
          <w:sz w:val="28"/>
          <w:szCs w:val="28"/>
          <w:lang w:eastAsia="ru-RU"/>
        </w:rPr>
      </w:pPr>
      <w:r w:rsidRPr="007353F8">
        <w:rPr>
          <w:rFonts w:ascii="Times New Roman" w:hAnsi="Times New Roman" w:cs="Times New Roman"/>
          <w:noProof/>
          <w:sz w:val="28"/>
          <w:szCs w:val="28"/>
          <w:lang w:eastAsia="ru-RU"/>
        </w:rPr>
        <w:lastRenderedPageBreak/>
        <w:drawing>
          <wp:inline distT="0" distB="0" distL="0" distR="0" wp14:anchorId="2222DF99" wp14:editId="2EE8B2F8">
            <wp:extent cx="5940425" cy="2605173"/>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605173"/>
                    </a:xfrm>
                    <a:prstGeom prst="rect">
                      <a:avLst/>
                    </a:prstGeom>
                  </pic:spPr>
                </pic:pic>
              </a:graphicData>
            </a:graphic>
          </wp:inline>
        </w:drawing>
      </w:r>
      <w:r w:rsidR="009C558B" w:rsidRPr="007353F8">
        <w:rPr>
          <w:rFonts w:ascii="Times New Roman" w:hAnsi="Times New Roman" w:cs="Times New Roman"/>
          <w:noProof/>
          <w:sz w:val="28"/>
          <w:szCs w:val="28"/>
          <w:lang w:eastAsia="ru-RU"/>
        </w:rPr>
        <w:t xml:space="preserve"> </w:t>
      </w:r>
      <w:r w:rsidR="009C558B" w:rsidRPr="007353F8">
        <w:rPr>
          <w:rFonts w:ascii="Times New Roman" w:hAnsi="Times New Roman" w:cs="Times New Roman"/>
          <w:noProof/>
          <w:sz w:val="28"/>
          <w:szCs w:val="28"/>
          <w:lang w:eastAsia="ru-RU"/>
        </w:rPr>
        <w:drawing>
          <wp:inline distT="0" distB="0" distL="0" distR="0" wp14:anchorId="3026AB63" wp14:editId="5689BFE4">
            <wp:extent cx="3315163" cy="352474"/>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15163" cy="352474"/>
                    </a:xfrm>
                    <a:prstGeom prst="rect">
                      <a:avLst/>
                    </a:prstGeom>
                  </pic:spPr>
                </pic:pic>
              </a:graphicData>
            </a:graphic>
          </wp:inline>
        </w:drawing>
      </w:r>
    </w:p>
    <w:p w:rsidR="000565B7" w:rsidRPr="007353F8" w:rsidRDefault="009C558B" w:rsidP="002222EE">
      <w:pPr>
        <w:ind w:left="-1276"/>
        <w:rPr>
          <w:rFonts w:ascii="Times New Roman" w:hAnsi="Times New Roman" w:cs="Times New Roman"/>
          <w:sz w:val="28"/>
          <w:szCs w:val="28"/>
        </w:rPr>
      </w:pPr>
      <w:r w:rsidRPr="007353F8">
        <w:rPr>
          <w:rFonts w:ascii="Times New Roman" w:hAnsi="Times New Roman" w:cs="Times New Roman"/>
          <w:noProof/>
          <w:sz w:val="28"/>
          <w:szCs w:val="28"/>
          <w:lang w:eastAsia="ru-RU"/>
        </w:rPr>
        <w:drawing>
          <wp:inline distT="0" distB="0" distL="0" distR="0" wp14:anchorId="7D93803D" wp14:editId="1EABB260">
            <wp:extent cx="2143424" cy="20005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424" cy="200053"/>
                    </a:xfrm>
                    <a:prstGeom prst="rect">
                      <a:avLst/>
                    </a:prstGeom>
                  </pic:spPr>
                </pic:pic>
              </a:graphicData>
            </a:graphic>
          </wp:inline>
        </w:drawing>
      </w:r>
    </w:p>
    <w:p w:rsidR="009C558B" w:rsidRPr="007353F8" w:rsidRDefault="009C558B" w:rsidP="002222EE">
      <w:pPr>
        <w:ind w:left="-1276"/>
        <w:rPr>
          <w:rFonts w:ascii="Times New Roman" w:hAnsi="Times New Roman" w:cs="Times New Roman"/>
          <w:sz w:val="28"/>
          <w:szCs w:val="28"/>
        </w:rPr>
      </w:pPr>
      <w:r w:rsidRPr="007353F8">
        <w:rPr>
          <w:rFonts w:ascii="Times New Roman" w:hAnsi="Times New Roman" w:cs="Times New Roman"/>
          <w:color w:val="222222"/>
          <w:sz w:val="28"/>
          <w:szCs w:val="28"/>
          <w:shd w:val="clear" w:color="auto" w:fill="FFFFFF"/>
        </w:rPr>
        <w:t>Вкратце можно сказать, что блок APCI определяет тип блока APDU и его длину. </w:t>
      </w:r>
      <w:r w:rsidRPr="007353F8">
        <w:rPr>
          <w:rFonts w:ascii="Times New Roman" w:hAnsi="Times New Roman" w:cs="Times New Roman"/>
          <w:b/>
          <w:bCs/>
          <w:color w:val="222222"/>
          <w:sz w:val="28"/>
          <w:szCs w:val="28"/>
          <w:shd w:val="clear" w:color="auto" w:fill="FFFFFF"/>
        </w:rPr>
        <w:t>APCI</w:t>
      </w:r>
      <w:r w:rsidRPr="007353F8">
        <w:rPr>
          <w:rFonts w:ascii="Times New Roman" w:hAnsi="Times New Roman" w:cs="Times New Roman"/>
          <w:color w:val="222222"/>
          <w:sz w:val="28"/>
          <w:szCs w:val="28"/>
          <w:shd w:val="clear" w:color="auto" w:fill="FFFFFF"/>
        </w:rPr>
        <w:t> состоит из следующих шести байтов:</w:t>
      </w:r>
      <w:r w:rsidRPr="007353F8">
        <w:rPr>
          <w:rFonts w:ascii="Times New Roman" w:hAnsi="Times New Roman" w:cs="Times New Roman"/>
          <w:color w:val="222222"/>
          <w:sz w:val="28"/>
          <w:szCs w:val="28"/>
        </w:rPr>
        <w:br/>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1.</w:t>
      </w:r>
      <w:r w:rsidRPr="007353F8">
        <w:rPr>
          <w:rFonts w:ascii="Times New Roman" w:hAnsi="Times New Roman" w:cs="Times New Roman"/>
          <w:color w:val="222222"/>
          <w:sz w:val="28"/>
          <w:szCs w:val="28"/>
          <w:shd w:val="clear" w:color="auto" w:fill="FFFFFF"/>
        </w:rPr>
        <w:t> Признак инициализации блока APDU переменной длины, начинающийся байтом START2 68h;</w:t>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2.</w:t>
      </w:r>
      <w:r w:rsidRPr="007353F8">
        <w:rPr>
          <w:rFonts w:ascii="Times New Roman" w:hAnsi="Times New Roman" w:cs="Times New Roman"/>
          <w:color w:val="222222"/>
          <w:sz w:val="28"/>
          <w:szCs w:val="28"/>
          <w:shd w:val="clear" w:color="auto" w:fill="FFFFFF"/>
        </w:rPr>
        <w:t xml:space="preserve"> Длин APDU, в данном примере </w:t>
      </w:r>
      <w:proofErr w:type="gramStart"/>
      <w:r w:rsidRPr="007353F8">
        <w:rPr>
          <w:rFonts w:ascii="Times New Roman" w:hAnsi="Times New Roman" w:cs="Times New Roman"/>
          <w:color w:val="222222"/>
          <w:sz w:val="28"/>
          <w:szCs w:val="28"/>
          <w:shd w:val="clear" w:color="auto" w:fill="FFFFFF"/>
        </w:rPr>
        <w:t>равна</w:t>
      </w:r>
      <w:proofErr w:type="gramEnd"/>
      <w:r w:rsidRPr="007353F8">
        <w:rPr>
          <w:rFonts w:ascii="Times New Roman" w:hAnsi="Times New Roman" w:cs="Times New Roman"/>
          <w:color w:val="222222"/>
          <w:sz w:val="28"/>
          <w:szCs w:val="28"/>
          <w:shd w:val="clear" w:color="auto" w:fill="FFFFFF"/>
        </w:rPr>
        <w:t xml:space="preserve"> 14 байтам;</w:t>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3.</w:t>
      </w:r>
      <w:r w:rsidRPr="007353F8">
        <w:rPr>
          <w:rFonts w:ascii="Times New Roman" w:hAnsi="Times New Roman" w:cs="Times New Roman"/>
          <w:color w:val="222222"/>
          <w:sz w:val="28"/>
          <w:szCs w:val="28"/>
          <w:shd w:val="clear" w:color="auto" w:fill="FFFFFF"/>
        </w:rPr>
        <w:t> Байт управления в котором определяется тип APDU. Если пакет формата «I» то 3 байт в APCI будет также содержать значение младшего слова счетчика принятых пакетов,</w:t>
      </w:r>
    </w:p>
    <w:p w:rsidR="000565B7" w:rsidRPr="000565B7" w:rsidRDefault="000565B7" w:rsidP="000565B7">
      <w:pPr>
        <w:spacing w:after="0" w:line="240" w:lineRule="auto"/>
        <w:rPr>
          <w:rFonts w:ascii="Times New Roman" w:eastAsia="Times New Roman" w:hAnsi="Times New Roman" w:cs="Times New Roman"/>
          <w:sz w:val="28"/>
          <w:szCs w:val="28"/>
          <w:lang w:eastAsia="ru-RU"/>
        </w:rPr>
      </w:pPr>
      <w:r w:rsidRPr="000565B7">
        <w:rPr>
          <w:rFonts w:ascii="Times New Roman" w:eastAsia="Times New Roman" w:hAnsi="Times New Roman" w:cs="Times New Roman"/>
          <w:b/>
          <w:bCs/>
          <w:color w:val="222222"/>
          <w:sz w:val="28"/>
          <w:szCs w:val="28"/>
          <w:shd w:val="clear" w:color="auto" w:fill="FFFFFF"/>
          <w:lang w:eastAsia="ru-RU"/>
        </w:rPr>
        <w:t>APCI:</w:t>
      </w:r>
    </w:p>
    <w:p w:rsidR="000565B7" w:rsidRPr="000565B7" w:rsidRDefault="000565B7" w:rsidP="000565B7">
      <w:pPr>
        <w:numPr>
          <w:ilvl w:val="0"/>
          <w:numId w:val="5"/>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В первом байте указан тип 0 означающий, что это команда опроса;</w:t>
      </w:r>
    </w:p>
    <w:p w:rsidR="000565B7" w:rsidRPr="007353F8" w:rsidRDefault="000565B7" w:rsidP="000565B7">
      <w:pPr>
        <w:numPr>
          <w:ilvl w:val="0"/>
          <w:numId w:val="5"/>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Во втором длина APDU 14 байт;</w:t>
      </w:r>
    </w:p>
    <w:p w:rsidR="000565B7" w:rsidRPr="000565B7" w:rsidRDefault="000565B7" w:rsidP="000565B7">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b/>
          <w:bCs/>
          <w:color w:val="222222"/>
          <w:sz w:val="28"/>
          <w:szCs w:val="28"/>
          <w:shd w:val="clear" w:color="auto" w:fill="FFFFFF"/>
          <w:lang w:eastAsia="ru-RU"/>
        </w:rPr>
        <w:t>ASDU:</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Первый байт в блоке ASDU определяет тип объекта информации, в данном случае &lt;100&gt; C_IC_NA_1 (общий опрос станции);</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Второй структуру блока данных;</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Третий причину передачи (</w:t>
      </w:r>
      <w:proofErr w:type="spellStart"/>
      <w:r w:rsidRPr="000565B7">
        <w:rPr>
          <w:rFonts w:ascii="Times New Roman" w:eastAsia="Times New Roman" w:hAnsi="Times New Roman" w:cs="Times New Roman"/>
          <w:color w:val="222222"/>
          <w:sz w:val="28"/>
          <w:szCs w:val="28"/>
          <w:lang w:eastAsia="ru-RU"/>
        </w:rPr>
        <w:t>CauseTx</w:t>
      </w:r>
      <w:proofErr w:type="spellEnd"/>
      <w:r w:rsidRPr="000565B7">
        <w:rPr>
          <w:rFonts w:ascii="Times New Roman" w:eastAsia="Times New Roman" w:hAnsi="Times New Roman" w:cs="Times New Roman"/>
          <w:color w:val="222222"/>
          <w:sz w:val="28"/>
          <w:szCs w:val="28"/>
          <w:lang w:eastAsia="ru-RU"/>
        </w:rPr>
        <w:t>), значение шесть означает запрос на активацию;</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 xml:space="preserve">Четвертый общий адрес </w:t>
      </w:r>
      <w:proofErr w:type="spellStart"/>
      <w:r w:rsidRPr="000565B7">
        <w:rPr>
          <w:rFonts w:ascii="Times New Roman" w:eastAsia="Times New Roman" w:hAnsi="Times New Roman" w:cs="Times New Roman"/>
          <w:color w:val="222222"/>
          <w:sz w:val="28"/>
          <w:szCs w:val="28"/>
          <w:lang w:eastAsia="ru-RU"/>
        </w:rPr>
        <w:t>стануии</w:t>
      </w:r>
      <w:proofErr w:type="spellEnd"/>
      <w:r w:rsidRPr="000565B7">
        <w:rPr>
          <w:rFonts w:ascii="Times New Roman" w:eastAsia="Times New Roman" w:hAnsi="Times New Roman" w:cs="Times New Roman"/>
          <w:color w:val="222222"/>
          <w:sz w:val="28"/>
          <w:szCs w:val="28"/>
          <w:lang w:eastAsia="ru-RU"/>
        </w:rPr>
        <w:t>;</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Пятый адрес контролируемой (</w:t>
      </w:r>
      <w:proofErr w:type="spellStart"/>
      <w:r w:rsidRPr="000565B7">
        <w:rPr>
          <w:rFonts w:ascii="Times New Roman" w:eastAsia="Times New Roman" w:hAnsi="Times New Roman" w:cs="Times New Roman"/>
          <w:color w:val="222222"/>
          <w:sz w:val="28"/>
          <w:szCs w:val="28"/>
          <w:lang w:eastAsia="ru-RU"/>
        </w:rPr>
        <w:t>slave</w:t>
      </w:r>
      <w:proofErr w:type="spellEnd"/>
      <w:r w:rsidRPr="000565B7">
        <w:rPr>
          <w:rFonts w:ascii="Times New Roman" w:eastAsia="Times New Roman" w:hAnsi="Times New Roman" w:cs="Times New Roman"/>
          <w:color w:val="222222"/>
          <w:sz w:val="28"/>
          <w:szCs w:val="28"/>
          <w:lang w:eastAsia="ru-RU"/>
        </w:rPr>
        <w:t>) станции;</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С шестого по восьмой адрес объекта информации равен нулю;</w:t>
      </w:r>
    </w:p>
    <w:p w:rsidR="000565B7" w:rsidRPr="000565B7" w:rsidRDefault="000565B7" w:rsidP="000565B7">
      <w:pPr>
        <w:numPr>
          <w:ilvl w:val="0"/>
          <w:numId w:val="6"/>
        </w:numPr>
        <w:shd w:val="clear" w:color="auto" w:fill="FFFFFF"/>
        <w:spacing w:before="100" w:beforeAutospacing="1" w:after="100" w:afterAutospacing="1" w:line="240" w:lineRule="auto"/>
        <w:ind w:left="510"/>
        <w:rPr>
          <w:rFonts w:ascii="Times New Roman" w:eastAsia="Times New Roman" w:hAnsi="Times New Roman" w:cs="Times New Roman"/>
          <w:color w:val="222222"/>
          <w:sz w:val="28"/>
          <w:szCs w:val="28"/>
          <w:lang w:eastAsia="ru-RU"/>
        </w:rPr>
      </w:pPr>
      <w:r w:rsidRPr="000565B7">
        <w:rPr>
          <w:rFonts w:ascii="Times New Roman" w:eastAsia="Times New Roman" w:hAnsi="Times New Roman" w:cs="Times New Roman"/>
          <w:color w:val="222222"/>
          <w:sz w:val="28"/>
          <w:szCs w:val="28"/>
          <w:lang w:eastAsia="ru-RU"/>
        </w:rPr>
        <w:t>Девятый информационный байт — QOI — описатель запроса, имеющий следующие значения:</w:t>
      </w:r>
    </w:p>
    <w:p w:rsidR="000565B7" w:rsidRPr="007353F8" w:rsidRDefault="000565B7" w:rsidP="002222EE">
      <w:pPr>
        <w:ind w:left="-1276"/>
        <w:rPr>
          <w:rFonts w:ascii="Times New Roman" w:hAnsi="Times New Roman" w:cs="Times New Roman"/>
          <w:sz w:val="28"/>
          <w:szCs w:val="28"/>
        </w:rPr>
      </w:pPr>
    </w:p>
    <w:p w:rsidR="00581FFD" w:rsidRPr="007353F8" w:rsidRDefault="00581FFD" w:rsidP="002222EE">
      <w:pPr>
        <w:ind w:left="-1276"/>
        <w:rPr>
          <w:rFonts w:ascii="Times New Roman" w:hAnsi="Times New Roman" w:cs="Times New Roman"/>
          <w:sz w:val="28"/>
          <w:szCs w:val="28"/>
        </w:rPr>
      </w:pPr>
    </w:p>
    <w:p w:rsidR="00581FFD" w:rsidRPr="007353F8" w:rsidRDefault="00581FFD" w:rsidP="002222EE">
      <w:pPr>
        <w:ind w:left="-1276"/>
        <w:rPr>
          <w:rFonts w:ascii="Times New Roman" w:hAnsi="Times New Roman" w:cs="Times New Roman"/>
          <w:color w:val="222222"/>
          <w:sz w:val="28"/>
          <w:szCs w:val="28"/>
          <w:shd w:val="clear" w:color="auto" w:fill="FFFFFF"/>
        </w:rPr>
      </w:pPr>
      <w:r w:rsidRPr="007353F8">
        <w:rPr>
          <w:rFonts w:ascii="Times New Roman" w:hAnsi="Times New Roman" w:cs="Times New Roman"/>
          <w:color w:val="222222"/>
          <w:sz w:val="28"/>
          <w:szCs w:val="28"/>
          <w:shd w:val="clear" w:color="auto" w:fill="FFFFFF"/>
        </w:rPr>
        <w:t xml:space="preserve">Получив APDU подтверждение S или I формата от контролирующей станции можно начать передавать имеющиеся в распоряжении данные. </w:t>
      </w:r>
      <w:r w:rsidRPr="007353F8">
        <w:rPr>
          <w:rFonts w:ascii="Times New Roman" w:hAnsi="Times New Roman" w:cs="Times New Roman"/>
          <w:noProof/>
          <w:color w:val="222222"/>
          <w:sz w:val="28"/>
          <w:szCs w:val="28"/>
          <w:shd w:val="clear" w:color="auto" w:fill="FFFFFF"/>
          <w:lang w:eastAsia="ru-RU"/>
        </w:rPr>
        <w:drawing>
          <wp:inline distT="0" distB="0" distL="0" distR="0" wp14:anchorId="3BE6DD46" wp14:editId="22C39C73">
            <wp:extent cx="5940425" cy="2527240"/>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527240"/>
                    </a:xfrm>
                    <a:prstGeom prst="rect">
                      <a:avLst/>
                    </a:prstGeom>
                  </pic:spPr>
                </pic:pic>
              </a:graphicData>
            </a:graphic>
          </wp:inline>
        </w:drawing>
      </w:r>
    </w:p>
    <w:p w:rsidR="00581FFD" w:rsidRPr="007353F8" w:rsidRDefault="00581FFD" w:rsidP="002222EE">
      <w:pPr>
        <w:ind w:left="-1276"/>
        <w:rPr>
          <w:rFonts w:ascii="Times New Roman" w:hAnsi="Times New Roman" w:cs="Times New Roman"/>
          <w:color w:val="222222"/>
          <w:sz w:val="28"/>
          <w:szCs w:val="28"/>
          <w:shd w:val="clear" w:color="auto" w:fill="FFFFFF"/>
        </w:rPr>
      </w:pPr>
      <w:proofErr w:type="spellStart"/>
      <w:r w:rsidRPr="007353F8">
        <w:rPr>
          <w:rFonts w:ascii="Times New Roman" w:hAnsi="Times New Roman" w:cs="Times New Roman"/>
          <w:b/>
          <w:bCs/>
          <w:color w:val="222222"/>
          <w:sz w:val="28"/>
          <w:szCs w:val="28"/>
          <w:shd w:val="clear" w:color="auto" w:fill="FFFFFF"/>
        </w:rPr>
        <w:t>TypeId</w:t>
      </w:r>
      <w:proofErr w:type="spellEnd"/>
      <w:r w:rsidRPr="007353F8">
        <w:rPr>
          <w:rFonts w:ascii="Times New Roman" w:hAnsi="Times New Roman" w:cs="Times New Roman"/>
          <w:color w:val="222222"/>
          <w:sz w:val="28"/>
          <w:szCs w:val="28"/>
          <w:shd w:val="clear" w:color="auto" w:fill="FFFFFF"/>
        </w:rPr>
        <w:t> — вид информации.</w:t>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SQ</w:t>
      </w:r>
      <w:r w:rsidRPr="007353F8">
        <w:rPr>
          <w:rFonts w:ascii="Times New Roman" w:hAnsi="Times New Roman" w:cs="Times New Roman"/>
          <w:color w:val="222222"/>
          <w:sz w:val="28"/>
          <w:szCs w:val="28"/>
          <w:shd w:val="clear" w:color="auto" w:fill="FFFFFF"/>
        </w:rPr>
        <w:t> — классификатора переменной структуры.</w:t>
      </w:r>
    </w:p>
    <w:p w:rsidR="00581FFD" w:rsidRPr="007353F8" w:rsidRDefault="00581FFD" w:rsidP="002222EE">
      <w:pPr>
        <w:ind w:left="-1276"/>
        <w:rPr>
          <w:rFonts w:ascii="Times New Roman" w:hAnsi="Times New Roman" w:cs="Times New Roman"/>
          <w:color w:val="222222"/>
          <w:sz w:val="28"/>
          <w:szCs w:val="28"/>
          <w:shd w:val="clear" w:color="auto" w:fill="FFFFFF"/>
        </w:rPr>
      </w:pPr>
      <w:r w:rsidRPr="007353F8">
        <w:rPr>
          <w:rFonts w:ascii="Times New Roman" w:hAnsi="Times New Roman" w:cs="Times New Roman"/>
          <w:color w:val="222222"/>
          <w:sz w:val="28"/>
          <w:szCs w:val="28"/>
          <w:shd w:val="clear" w:color="auto" w:fill="FFFFFF"/>
        </w:rPr>
        <w:t>Предусматриваются две структуры блоков данных:</w:t>
      </w:r>
      <w:r w:rsidRPr="007353F8">
        <w:rPr>
          <w:rFonts w:ascii="Times New Roman" w:hAnsi="Times New Roman" w:cs="Times New Roman"/>
          <w:color w:val="222222"/>
          <w:sz w:val="28"/>
          <w:szCs w:val="28"/>
        </w:rPr>
        <w:br/>
      </w:r>
      <w:r w:rsidRPr="007353F8">
        <w:rPr>
          <w:rFonts w:ascii="Times New Roman" w:hAnsi="Times New Roman" w:cs="Times New Roman"/>
          <w:color w:val="222222"/>
          <w:sz w:val="28"/>
          <w:szCs w:val="28"/>
        </w:rPr>
        <w:br/>
      </w:r>
      <w:r w:rsidRPr="007353F8">
        <w:rPr>
          <w:rFonts w:ascii="Times New Roman" w:hAnsi="Times New Roman" w:cs="Times New Roman"/>
          <w:color w:val="222222"/>
          <w:sz w:val="28"/>
          <w:szCs w:val="28"/>
          <w:shd w:val="clear" w:color="auto" w:fill="FFFFFF"/>
        </w:rPr>
        <w:t>1. Блок, содержащий i объектов информации, каждый из которых содержит по одному элементу информации (или по одной комбинации элементов); старший бит классификатора переменной структуры SQ (</w:t>
      </w:r>
      <w:proofErr w:type="spellStart"/>
      <w:r w:rsidRPr="007353F8">
        <w:rPr>
          <w:rFonts w:ascii="Times New Roman" w:hAnsi="Times New Roman" w:cs="Times New Roman"/>
          <w:color w:val="222222"/>
          <w:sz w:val="28"/>
          <w:szCs w:val="28"/>
          <w:shd w:val="clear" w:color="auto" w:fill="FFFFFF"/>
        </w:rPr>
        <w:t>single</w:t>
      </w:r>
      <w:proofErr w:type="spellEnd"/>
      <w:r w:rsidRPr="007353F8">
        <w:rPr>
          <w:rFonts w:ascii="Times New Roman" w:hAnsi="Times New Roman" w:cs="Times New Roman"/>
          <w:color w:val="222222"/>
          <w:sz w:val="28"/>
          <w:szCs w:val="28"/>
          <w:shd w:val="clear" w:color="auto" w:fill="FFFFFF"/>
        </w:rPr>
        <w:t>/</w:t>
      </w:r>
      <w:proofErr w:type="spellStart"/>
      <w:r w:rsidRPr="007353F8">
        <w:rPr>
          <w:rFonts w:ascii="Times New Roman" w:hAnsi="Times New Roman" w:cs="Times New Roman"/>
          <w:color w:val="222222"/>
          <w:sz w:val="28"/>
          <w:szCs w:val="28"/>
          <w:shd w:val="clear" w:color="auto" w:fill="FFFFFF"/>
        </w:rPr>
        <w:t>sequence</w:t>
      </w:r>
      <w:proofErr w:type="spellEnd"/>
      <w:r w:rsidRPr="007353F8">
        <w:rPr>
          <w:rFonts w:ascii="Times New Roman" w:hAnsi="Times New Roman" w:cs="Times New Roman"/>
          <w:color w:val="222222"/>
          <w:sz w:val="28"/>
          <w:szCs w:val="28"/>
          <w:shd w:val="clear" w:color="auto" w:fill="FFFFFF"/>
        </w:rPr>
        <w:t>) равен 0, остальные 7 битов задают число i.</w:t>
      </w:r>
      <w:r w:rsidRPr="007353F8">
        <w:rPr>
          <w:rFonts w:ascii="Times New Roman" w:hAnsi="Times New Roman" w:cs="Times New Roman"/>
          <w:color w:val="222222"/>
          <w:sz w:val="28"/>
          <w:szCs w:val="28"/>
        </w:rPr>
        <w:br/>
      </w:r>
      <w:r w:rsidRPr="007353F8">
        <w:rPr>
          <w:rFonts w:ascii="Times New Roman" w:hAnsi="Times New Roman" w:cs="Times New Roman"/>
          <w:color w:val="222222"/>
          <w:sz w:val="28"/>
          <w:szCs w:val="28"/>
        </w:rPr>
        <w:br/>
      </w:r>
      <w:r w:rsidRPr="007353F8">
        <w:rPr>
          <w:rFonts w:ascii="Times New Roman" w:hAnsi="Times New Roman" w:cs="Times New Roman"/>
          <w:color w:val="222222"/>
          <w:sz w:val="28"/>
          <w:szCs w:val="28"/>
          <w:shd w:val="clear" w:color="auto" w:fill="FFFFFF"/>
        </w:rPr>
        <w:t>2. Блок, содержащий один объект информации, который содержит j элементов либо одинаковых комбинаций элементов информации; старший бит (27 = 80h) классификатора SQ равен 1, остальные 7 битов задают число j.</w:t>
      </w:r>
    </w:p>
    <w:p w:rsidR="00581FFD" w:rsidRDefault="00581FFD" w:rsidP="002222EE">
      <w:pPr>
        <w:ind w:left="-1276"/>
        <w:rPr>
          <w:rFonts w:ascii="Times New Roman" w:hAnsi="Times New Roman" w:cs="Times New Roman"/>
          <w:color w:val="222222"/>
          <w:sz w:val="28"/>
          <w:szCs w:val="28"/>
          <w:shd w:val="clear" w:color="auto" w:fill="FFFFFF"/>
        </w:rPr>
      </w:pPr>
      <w:proofErr w:type="spellStart"/>
      <w:r w:rsidRPr="007353F8">
        <w:rPr>
          <w:rFonts w:ascii="Times New Roman" w:hAnsi="Times New Roman" w:cs="Times New Roman"/>
          <w:b/>
          <w:bCs/>
          <w:color w:val="222222"/>
          <w:sz w:val="28"/>
          <w:szCs w:val="28"/>
          <w:shd w:val="clear" w:color="auto" w:fill="FFFFFF"/>
        </w:rPr>
        <w:t>CauseTx</w:t>
      </w:r>
      <w:proofErr w:type="spellEnd"/>
      <w:r w:rsidRPr="007353F8">
        <w:rPr>
          <w:rFonts w:ascii="Times New Roman" w:hAnsi="Times New Roman" w:cs="Times New Roman"/>
          <w:color w:val="222222"/>
          <w:sz w:val="28"/>
          <w:szCs w:val="28"/>
          <w:shd w:val="clear" w:color="auto" w:fill="FFFFFF"/>
        </w:rPr>
        <w:t> — причина передачи.</w:t>
      </w:r>
    </w:p>
    <w:p w:rsidR="003B7755" w:rsidRPr="003B7755" w:rsidRDefault="003B7755" w:rsidP="002222EE">
      <w:pPr>
        <w:ind w:left="-1276"/>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lang w:val="en-US"/>
        </w:rPr>
        <w:t>Negative</w:t>
      </w:r>
      <w:r w:rsidRPr="003B7755">
        <w:rPr>
          <w:rFonts w:ascii="Times New Roman" w:hAnsi="Times New Roman" w:cs="Times New Roman"/>
          <w:b/>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подтверждение. </w:t>
      </w:r>
      <w:r>
        <w:rPr>
          <w:rFonts w:ascii="Times New Roman" w:hAnsi="Times New Roman" w:cs="Times New Roman"/>
          <w:color w:val="222222"/>
          <w:sz w:val="28"/>
          <w:szCs w:val="28"/>
          <w:shd w:val="clear" w:color="auto" w:fill="FFFFFF"/>
          <w:lang w:val="en-US"/>
        </w:rPr>
        <w:t>False</w:t>
      </w:r>
      <w:r w:rsidRPr="003B7755">
        <w:rPr>
          <w:rFonts w:ascii="Times New Roman" w:hAnsi="Times New Roman" w:cs="Times New Roman"/>
          <w:color w:val="222222"/>
          <w:sz w:val="28"/>
          <w:szCs w:val="28"/>
          <w:shd w:val="clear" w:color="auto" w:fill="FFFFFF"/>
        </w:rPr>
        <w:t xml:space="preserve"> = 0 – </w:t>
      </w:r>
      <w:r>
        <w:rPr>
          <w:rFonts w:ascii="Times New Roman" w:hAnsi="Times New Roman" w:cs="Times New Roman"/>
          <w:color w:val="222222"/>
          <w:sz w:val="28"/>
          <w:szCs w:val="28"/>
          <w:shd w:val="clear" w:color="auto" w:fill="FFFFFF"/>
        </w:rPr>
        <w:t xml:space="preserve">положительная. </w:t>
      </w:r>
      <w:r>
        <w:rPr>
          <w:rFonts w:ascii="Times New Roman" w:hAnsi="Times New Roman" w:cs="Times New Roman"/>
          <w:color w:val="222222"/>
          <w:sz w:val="28"/>
          <w:szCs w:val="28"/>
          <w:shd w:val="clear" w:color="auto" w:fill="FFFFFF"/>
          <w:lang w:val="en-US"/>
        </w:rPr>
        <w:t>True</w:t>
      </w:r>
      <w:r w:rsidRPr="00EA1E03">
        <w:rPr>
          <w:rFonts w:ascii="Times New Roman" w:hAnsi="Times New Roman" w:cs="Times New Roman"/>
          <w:color w:val="222222"/>
          <w:sz w:val="28"/>
          <w:szCs w:val="28"/>
          <w:shd w:val="clear" w:color="auto" w:fill="FFFFFF"/>
        </w:rPr>
        <w:t xml:space="preserve"> = 1 - </w:t>
      </w:r>
      <w:r>
        <w:rPr>
          <w:rFonts w:ascii="Times New Roman" w:hAnsi="Times New Roman" w:cs="Times New Roman"/>
          <w:color w:val="222222"/>
          <w:sz w:val="28"/>
          <w:szCs w:val="28"/>
          <w:shd w:val="clear" w:color="auto" w:fill="FFFFFF"/>
        </w:rPr>
        <w:t>отрицательная</w:t>
      </w:r>
    </w:p>
    <w:p w:rsidR="003B7755" w:rsidRPr="003B7755" w:rsidRDefault="003B7755" w:rsidP="002222EE">
      <w:pPr>
        <w:ind w:left="-1276"/>
        <w:rPr>
          <w:rFonts w:ascii="Times New Roman" w:hAnsi="Times New Roman" w:cs="Times New Roman"/>
          <w:color w:val="222222"/>
          <w:sz w:val="28"/>
          <w:szCs w:val="28"/>
          <w:shd w:val="clear" w:color="auto" w:fill="FFFFFF"/>
        </w:rPr>
      </w:pPr>
      <w:r>
        <w:rPr>
          <w:rFonts w:ascii="Times New Roman" w:hAnsi="Times New Roman" w:cs="Times New Roman"/>
          <w:b/>
          <w:bCs/>
          <w:color w:val="222222"/>
          <w:sz w:val="28"/>
          <w:szCs w:val="28"/>
          <w:shd w:val="clear" w:color="auto" w:fill="FFFFFF"/>
          <w:lang w:val="en-US"/>
        </w:rPr>
        <w:t>Test</w:t>
      </w:r>
      <w:r w:rsidRPr="003B7755">
        <w:rPr>
          <w:rFonts w:ascii="Times New Roman" w:hAnsi="Times New Roman" w:cs="Times New Roman"/>
          <w:b/>
          <w:bCs/>
          <w:color w:val="222222"/>
          <w:sz w:val="28"/>
          <w:szCs w:val="28"/>
          <w:shd w:val="clear" w:color="auto" w:fill="FFFFFF"/>
        </w:rPr>
        <w:t xml:space="preserve"> – </w:t>
      </w:r>
      <w:r>
        <w:rPr>
          <w:rFonts w:ascii="Times New Roman" w:hAnsi="Times New Roman" w:cs="Times New Roman"/>
          <w:bCs/>
          <w:color w:val="222222"/>
          <w:sz w:val="28"/>
          <w:szCs w:val="28"/>
          <w:shd w:val="clear" w:color="auto" w:fill="FFFFFF"/>
        </w:rPr>
        <w:t>тестовая передача. 1 – тестовая, 0 - рабочая</w:t>
      </w:r>
    </w:p>
    <w:p w:rsidR="00581FFD" w:rsidRDefault="00581FFD" w:rsidP="002222EE">
      <w:pPr>
        <w:ind w:left="-1276"/>
        <w:rPr>
          <w:rFonts w:ascii="Times New Roman" w:hAnsi="Times New Roman" w:cs="Times New Roman"/>
          <w:color w:val="222222"/>
          <w:sz w:val="28"/>
          <w:szCs w:val="28"/>
          <w:shd w:val="clear" w:color="auto" w:fill="FFFFFF"/>
        </w:rPr>
      </w:pPr>
      <w:proofErr w:type="spellStart"/>
      <w:r w:rsidRPr="007353F8">
        <w:rPr>
          <w:rFonts w:ascii="Times New Roman" w:hAnsi="Times New Roman" w:cs="Times New Roman"/>
          <w:b/>
          <w:bCs/>
          <w:color w:val="222222"/>
          <w:sz w:val="28"/>
          <w:szCs w:val="28"/>
          <w:shd w:val="clear" w:color="auto" w:fill="FFFFFF"/>
        </w:rPr>
        <w:t>Addr</w:t>
      </w:r>
      <w:proofErr w:type="spellEnd"/>
      <w:r w:rsidRPr="007353F8">
        <w:rPr>
          <w:rFonts w:ascii="Times New Roman" w:hAnsi="Times New Roman" w:cs="Times New Roman"/>
          <w:color w:val="222222"/>
          <w:sz w:val="28"/>
          <w:szCs w:val="28"/>
          <w:shd w:val="clear" w:color="auto" w:fill="FFFFFF"/>
        </w:rPr>
        <w:t xml:space="preserve"> — адрес </w:t>
      </w:r>
      <w:proofErr w:type="spellStart"/>
      <w:r w:rsidRPr="007353F8">
        <w:rPr>
          <w:rFonts w:ascii="Times New Roman" w:hAnsi="Times New Roman" w:cs="Times New Roman"/>
          <w:color w:val="222222"/>
          <w:sz w:val="28"/>
          <w:szCs w:val="28"/>
          <w:shd w:val="clear" w:color="auto" w:fill="FFFFFF"/>
        </w:rPr>
        <w:t>слэйва</w:t>
      </w:r>
      <w:proofErr w:type="spellEnd"/>
      <w:r w:rsidRPr="007353F8">
        <w:rPr>
          <w:rFonts w:ascii="Times New Roman" w:hAnsi="Times New Roman" w:cs="Times New Roman"/>
          <w:color w:val="222222"/>
          <w:sz w:val="28"/>
          <w:szCs w:val="28"/>
          <w:shd w:val="clear" w:color="auto" w:fill="FFFFFF"/>
        </w:rPr>
        <w:t xml:space="preserve"> (указывается при конфигурировании мастера).</w:t>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IOA</w:t>
      </w:r>
      <w:r w:rsidRPr="007353F8">
        <w:rPr>
          <w:rFonts w:ascii="Times New Roman" w:hAnsi="Times New Roman" w:cs="Times New Roman"/>
          <w:color w:val="222222"/>
          <w:sz w:val="28"/>
          <w:szCs w:val="28"/>
          <w:shd w:val="clear" w:color="auto" w:fill="FFFFFF"/>
        </w:rPr>
        <w:t> — адрес объекта информации, по этому адресу контролирующая станция будет привязывать свой тэг</w:t>
      </w:r>
      <w:r w:rsidRPr="007353F8">
        <w:rPr>
          <w:rFonts w:ascii="Times New Roman" w:hAnsi="Times New Roman" w:cs="Times New Roman"/>
          <w:color w:val="222222"/>
          <w:sz w:val="28"/>
          <w:szCs w:val="28"/>
        </w:rPr>
        <w:br/>
      </w:r>
      <w:r w:rsidRPr="007353F8">
        <w:rPr>
          <w:rFonts w:ascii="Times New Roman" w:hAnsi="Times New Roman" w:cs="Times New Roman"/>
          <w:b/>
          <w:bCs/>
          <w:color w:val="222222"/>
          <w:sz w:val="28"/>
          <w:szCs w:val="28"/>
          <w:shd w:val="clear" w:color="auto" w:fill="FFFFFF"/>
        </w:rPr>
        <w:t>SIQ</w:t>
      </w:r>
      <w:r w:rsidRPr="007353F8">
        <w:rPr>
          <w:rFonts w:ascii="Times New Roman" w:hAnsi="Times New Roman" w:cs="Times New Roman"/>
          <w:color w:val="222222"/>
          <w:sz w:val="28"/>
          <w:szCs w:val="28"/>
          <w:shd w:val="clear" w:color="auto" w:fill="FFFFFF"/>
        </w:rPr>
        <w:t> — показатель качества передаваемого сигнала.</w:t>
      </w:r>
    </w:p>
    <w:p w:rsidR="003B7755" w:rsidRPr="007353F8" w:rsidRDefault="003B7755" w:rsidP="002222EE">
      <w:pPr>
        <w:ind w:left="-1276"/>
        <w:rPr>
          <w:rFonts w:ascii="Times New Roman" w:hAnsi="Times New Roman" w:cs="Times New Roman"/>
          <w:sz w:val="28"/>
          <w:szCs w:val="28"/>
        </w:rPr>
      </w:pPr>
      <w:r w:rsidRPr="003B7755">
        <w:rPr>
          <w:rFonts w:ascii="Times New Roman" w:hAnsi="Times New Roman" w:cs="Times New Roman"/>
          <w:noProof/>
          <w:sz w:val="28"/>
          <w:szCs w:val="28"/>
          <w:lang w:eastAsia="ru-RU"/>
        </w:rPr>
        <w:lastRenderedPageBreak/>
        <w:drawing>
          <wp:inline distT="0" distB="0" distL="0" distR="0" wp14:anchorId="771D7B21" wp14:editId="3AB8EF01">
            <wp:extent cx="7103478" cy="235267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099683" cy="2351418"/>
                    </a:xfrm>
                    <a:prstGeom prst="rect">
                      <a:avLst/>
                    </a:prstGeom>
                  </pic:spPr>
                </pic:pic>
              </a:graphicData>
            </a:graphic>
          </wp:inline>
        </w:drawing>
      </w:r>
    </w:p>
    <w:sectPr w:rsidR="003B7755" w:rsidRPr="007353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230B"/>
    <w:multiLevelType w:val="hybridMultilevel"/>
    <w:tmpl w:val="18A00B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42E7630"/>
    <w:multiLevelType w:val="hybridMultilevel"/>
    <w:tmpl w:val="DDBAB6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344E5473"/>
    <w:multiLevelType w:val="hybridMultilevel"/>
    <w:tmpl w:val="5B6CB4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DDB7DCA"/>
    <w:multiLevelType w:val="hybridMultilevel"/>
    <w:tmpl w:val="02421CA8"/>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
    <w:nsid w:val="5DDD35D5"/>
    <w:multiLevelType w:val="multilevel"/>
    <w:tmpl w:val="FA22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FBB5D77"/>
    <w:multiLevelType w:val="multilevel"/>
    <w:tmpl w:val="B1EA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BF7"/>
    <w:rsid w:val="0005423A"/>
    <w:rsid w:val="000565B7"/>
    <w:rsid w:val="002222EE"/>
    <w:rsid w:val="002D5D09"/>
    <w:rsid w:val="00334BF7"/>
    <w:rsid w:val="003B7755"/>
    <w:rsid w:val="004F2095"/>
    <w:rsid w:val="005718F9"/>
    <w:rsid w:val="0058130C"/>
    <w:rsid w:val="00581FFD"/>
    <w:rsid w:val="005C2E24"/>
    <w:rsid w:val="005C53DC"/>
    <w:rsid w:val="006015B7"/>
    <w:rsid w:val="007353F8"/>
    <w:rsid w:val="007C3043"/>
    <w:rsid w:val="009C558B"/>
    <w:rsid w:val="00A63D04"/>
    <w:rsid w:val="00EA1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423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34BF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34BF7"/>
    <w:rPr>
      <w:rFonts w:ascii="Tahoma" w:hAnsi="Tahoma" w:cs="Tahoma"/>
      <w:sz w:val="16"/>
      <w:szCs w:val="16"/>
    </w:rPr>
  </w:style>
  <w:style w:type="paragraph" w:styleId="a5">
    <w:name w:val="List Paragraph"/>
    <w:basedOn w:val="a"/>
    <w:uiPriority w:val="34"/>
    <w:qFormat/>
    <w:rsid w:val="000542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423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34BF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34BF7"/>
    <w:rPr>
      <w:rFonts w:ascii="Tahoma" w:hAnsi="Tahoma" w:cs="Tahoma"/>
      <w:sz w:val="16"/>
      <w:szCs w:val="16"/>
    </w:rPr>
  </w:style>
  <w:style w:type="paragraph" w:styleId="a5">
    <w:name w:val="List Paragraph"/>
    <w:basedOn w:val="a"/>
    <w:uiPriority w:val="34"/>
    <w:qFormat/>
    <w:rsid w:val="00054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83212">
      <w:bodyDiv w:val="1"/>
      <w:marLeft w:val="0"/>
      <w:marRight w:val="0"/>
      <w:marTop w:val="0"/>
      <w:marBottom w:val="0"/>
      <w:divBdr>
        <w:top w:val="none" w:sz="0" w:space="0" w:color="auto"/>
        <w:left w:val="none" w:sz="0" w:space="0" w:color="auto"/>
        <w:bottom w:val="none" w:sz="0" w:space="0" w:color="auto"/>
        <w:right w:val="none" w:sz="0" w:space="0" w:color="auto"/>
      </w:divBdr>
    </w:div>
    <w:div w:id="565411363">
      <w:bodyDiv w:val="1"/>
      <w:marLeft w:val="0"/>
      <w:marRight w:val="0"/>
      <w:marTop w:val="0"/>
      <w:marBottom w:val="0"/>
      <w:divBdr>
        <w:top w:val="none" w:sz="0" w:space="0" w:color="auto"/>
        <w:left w:val="none" w:sz="0" w:space="0" w:color="auto"/>
        <w:bottom w:val="none" w:sz="0" w:space="0" w:color="auto"/>
        <w:right w:val="none" w:sz="0" w:space="0" w:color="auto"/>
      </w:divBdr>
    </w:div>
    <w:div w:id="724066090">
      <w:bodyDiv w:val="1"/>
      <w:marLeft w:val="0"/>
      <w:marRight w:val="0"/>
      <w:marTop w:val="0"/>
      <w:marBottom w:val="0"/>
      <w:divBdr>
        <w:top w:val="none" w:sz="0" w:space="0" w:color="auto"/>
        <w:left w:val="none" w:sz="0" w:space="0" w:color="auto"/>
        <w:bottom w:val="none" w:sz="0" w:space="0" w:color="auto"/>
        <w:right w:val="none" w:sz="0" w:space="0" w:color="auto"/>
      </w:divBdr>
    </w:div>
    <w:div w:id="165776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10</Pages>
  <Words>1048</Words>
  <Characters>5980</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2020-11-15T09:43:00Z</dcterms:created>
  <dcterms:modified xsi:type="dcterms:W3CDTF">2020-11-17T15:24:00Z</dcterms:modified>
</cp:coreProperties>
</file>