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84"/>
          <w:szCs w:val="84"/>
        </w:rPr>
      </w:pPr>
      <w:bookmarkStart w:colFirst="0" w:colLast="0" w:name="_5wlwq6covuq" w:id="0"/>
      <w:bookmarkEnd w:id="0"/>
      <w:r w:rsidDel="00000000" w:rsidR="00000000" w:rsidRPr="00000000">
        <w:rPr>
          <w:sz w:val="84"/>
          <w:szCs w:val="84"/>
          <w:rtl w:val="0"/>
        </w:rPr>
        <w:t xml:space="preserve">User privacy in DAOs</w:t>
      </w:r>
    </w:p>
    <w:p w:rsidR="00000000" w:rsidDel="00000000" w:rsidP="00000000" w:rsidRDefault="00000000" w:rsidRPr="00000000" w14:paraId="00000002">
      <w:pPr>
        <w:pStyle w:val="Heading2"/>
        <w:ind w:left="0" w:firstLine="0"/>
        <w:jc w:val="center"/>
        <w:rPr>
          <w:sz w:val="60"/>
          <w:szCs w:val="60"/>
        </w:rPr>
      </w:pPr>
      <w:bookmarkStart w:colFirst="0" w:colLast="0" w:name="_2mdy0840xk87" w:id="1"/>
      <w:bookmarkEnd w:id="1"/>
      <w:r w:rsidDel="00000000" w:rsidR="00000000" w:rsidRPr="00000000">
        <w:rPr>
          <w:sz w:val="60"/>
          <w:szCs w:val="60"/>
          <w:rtl w:val="0"/>
        </w:rPr>
        <w:t xml:space="preserve">Semaphore Protocol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2971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color w:val="783f04"/>
          <w:sz w:val="36"/>
          <w:szCs w:val="36"/>
        </w:rPr>
      </w:pPr>
      <w:r w:rsidDel="00000000" w:rsidR="00000000" w:rsidRPr="00000000">
        <w:rPr>
          <w:b w:val="1"/>
          <w:color w:val="3175b0"/>
          <w:sz w:val="36"/>
          <w:szCs w:val="36"/>
          <w:rtl w:val="0"/>
        </w:rPr>
        <w:t xml:space="preserve">Ignas Apšega</w:t>
      </w:r>
      <w:r w:rsidDel="00000000" w:rsidR="00000000" w:rsidRPr="00000000">
        <w:rPr>
          <w:rtl w:val="0"/>
        </w:rPr>
      </w:r>
    </w:p>
    <w:p w:rsidR="00000000" w:rsidDel="00000000" w:rsidP="00000000" w:rsidRDefault="00000000" w:rsidRPr="00000000" w14:paraId="00000005">
      <w:pPr>
        <w:spacing w:before="0" w:lineRule="auto"/>
        <w:jc w:val="center"/>
        <w:rPr>
          <w:color w:val="783f04"/>
        </w:rPr>
      </w:pPr>
      <w:r w:rsidDel="00000000" w:rsidR="00000000" w:rsidRPr="00000000">
        <w:rPr>
          <w:color w:val="000000"/>
          <w:rtl w:val="0"/>
        </w:rPr>
        <w:t xml:space="preserve">3620557</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69965llclzsj" w:id="2"/>
      <w:bookmarkEnd w:id="2"/>
      <w:r w:rsidDel="00000000" w:rsidR="00000000" w:rsidRPr="00000000">
        <w:rPr>
          <w:rtl w:val="0"/>
        </w:rPr>
        <w:t xml:space="preserve">Version Control</w:t>
      </w:r>
    </w:p>
    <w:p w:rsidR="00000000" w:rsidDel="00000000" w:rsidP="00000000" w:rsidRDefault="00000000" w:rsidRPr="00000000" w14:paraId="0000000A">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070"/>
        <w:gridCol w:w="5880"/>
        <w:tblGridChange w:id="0">
          <w:tblGrid>
            <w:gridCol w:w="1410"/>
            <w:gridCol w:w="207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40" w:lineRule="auto"/>
              <w:rPr>
                <w:color w:val="783f04"/>
              </w:rPr>
            </w:pPr>
            <w:r w:rsidDel="00000000" w:rsidR="00000000" w:rsidRPr="00000000">
              <w:rPr>
                <w:b w:val="1"/>
                <w:color w:val="3175b0"/>
                <w:rtl w:val="0"/>
              </w:rPr>
              <w:t xml:space="preserve">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83f04"/>
              </w:rPr>
            </w:pPr>
            <w:r w:rsidDel="00000000" w:rsidR="00000000" w:rsidRPr="00000000">
              <w:rPr>
                <w:b w:val="1"/>
                <w:color w:val="3175b0"/>
                <w:rtl w:val="0"/>
              </w:rPr>
              <w:t xml:space="preserve">Date of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83f04"/>
              </w:rPr>
            </w:pPr>
            <w:r w:rsidDel="00000000" w:rsidR="00000000" w:rsidRPr="00000000">
              <w:rPr>
                <w:b w:val="1"/>
                <w:color w:val="3175b0"/>
                <w:rtl w:val="0"/>
              </w:rPr>
              <w:t xml:space="preserve">Change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Research matrix - Page 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flow diagram - Page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chart and Conclusion updated</w:t>
            </w:r>
          </w:p>
        </w:tc>
      </w:tr>
    </w:tbl>
    <w:p w:rsidR="00000000" w:rsidDel="00000000" w:rsidP="00000000" w:rsidRDefault="00000000" w:rsidRPr="00000000" w14:paraId="00000018">
      <w:pPr>
        <w:pStyle w:val="Heading1"/>
        <w:rPr/>
      </w:pPr>
      <w:bookmarkStart w:colFirst="0" w:colLast="0" w:name="_serqx9i0wbzl" w:id="3"/>
      <w:bookmarkEnd w:id="3"/>
      <w:r w:rsidDel="00000000" w:rsidR="00000000" w:rsidRPr="00000000">
        <w:rPr>
          <w:rtl w:val="0"/>
        </w:rPr>
      </w:r>
    </w:p>
    <w:p w:rsidR="00000000" w:rsidDel="00000000" w:rsidP="00000000" w:rsidRDefault="00000000" w:rsidRPr="00000000" w14:paraId="00000019">
      <w:pPr>
        <w:pStyle w:val="Heading1"/>
        <w:rPr/>
      </w:pPr>
      <w:bookmarkStart w:colFirst="0" w:colLast="0" w:name="_9mks0uobpn6k"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Oswald" w:cs="Oswald" w:eastAsia="Oswald" w:hAnsi="Oswald"/>
          <w:color w:val="1b4060"/>
          <w:sz w:val="60"/>
          <w:szCs w:val="60"/>
        </w:rPr>
      </w:pPr>
      <w:bookmarkStart w:colFirst="0" w:colLast="0" w:name="_ou3qnpauky6v" w:id="5"/>
      <w:bookmarkEnd w:id="5"/>
      <w:r w:rsidDel="00000000" w:rsidR="00000000" w:rsidRPr="00000000">
        <w:rPr>
          <w:rFonts w:ascii="Oswald" w:cs="Oswald" w:eastAsia="Oswald" w:hAnsi="Oswald"/>
          <w:color w:val="1b4060"/>
          <w:sz w:val="60"/>
          <w:szCs w:val="6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wlwq6covuq">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User privacy in DAOs</w:t>
              <w:tab/>
              <w:t xml:space="preserve">0</w:t>
            </w:r>
          </w:hyperlink>
          <w:r w:rsidDel="00000000" w:rsidR="00000000" w:rsidRPr="00000000">
            <w:rPr>
              <w:rtl w:val="0"/>
            </w:rPr>
          </w:r>
        </w:p>
        <w:p w:rsidR="00000000" w:rsidDel="00000000" w:rsidP="00000000" w:rsidRDefault="00000000" w:rsidRPr="00000000" w14:paraId="0000001C">
          <w:pPr>
            <w:tabs>
              <w:tab w:val="right" w:leader="none" w:pos="12000"/>
            </w:tabs>
            <w:spacing w:after="0" w:before="60" w:line="240" w:lineRule="auto"/>
            <w:ind w:left="360" w:firstLine="0"/>
            <w:rPr>
              <w:color w:val="000000"/>
              <w:u w:val="none"/>
            </w:rPr>
          </w:pPr>
          <w:hyperlink w:anchor="_2mdy0840xk87">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Semaphore Protocol</w:t>
              <w:tab/>
              <w:t xml:space="preserve">0</w:t>
            </w:r>
          </w:hyperlink>
          <w:r w:rsidDel="00000000" w:rsidR="00000000" w:rsidRPr="00000000">
            <w:rPr>
              <w:rtl w:val="0"/>
            </w:rPr>
          </w:r>
        </w:p>
        <w:p w:rsidR="00000000" w:rsidDel="00000000" w:rsidP="00000000" w:rsidRDefault="00000000" w:rsidRPr="00000000" w14:paraId="0000001D">
          <w:pPr>
            <w:tabs>
              <w:tab w:val="right" w:leader="none" w:pos="12000"/>
            </w:tabs>
            <w:spacing w:after="0" w:before="60" w:line="240" w:lineRule="auto"/>
            <w:rPr>
              <w:b w:val="1"/>
              <w:color w:val="000000"/>
              <w:u w:val="none"/>
            </w:rPr>
          </w:pPr>
          <w:hyperlink w:anchor="_69965llclzsj">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Version Control</w:t>
              <w:tab/>
              <w:t xml:space="preserve">1</w:t>
            </w:r>
          </w:hyperlink>
          <w:r w:rsidDel="00000000" w:rsidR="00000000" w:rsidRPr="00000000">
            <w:rPr>
              <w:rtl w:val="0"/>
            </w:rPr>
          </w:r>
        </w:p>
        <w:p w:rsidR="00000000" w:rsidDel="00000000" w:rsidP="00000000" w:rsidRDefault="00000000" w:rsidRPr="00000000" w14:paraId="0000001E">
          <w:pPr>
            <w:tabs>
              <w:tab w:val="right" w:leader="none" w:pos="12000"/>
            </w:tabs>
            <w:spacing w:after="0" w:before="60" w:line="240" w:lineRule="auto"/>
            <w:rPr>
              <w:b w:val="1"/>
              <w:color w:val="000000"/>
              <w:u w:val="none"/>
            </w:rPr>
          </w:pPr>
          <w:hyperlink w:anchor="_ou3qnpauky6v">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F">
          <w:pPr>
            <w:tabs>
              <w:tab w:val="right" w:leader="none" w:pos="12000"/>
            </w:tabs>
            <w:spacing w:after="0" w:before="60" w:line="240" w:lineRule="auto"/>
            <w:rPr>
              <w:b w:val="1"/>
              <w:color w:val="000000"/>
              <w:u w:val="none"/>
            </w:rPr>
          </w:pPr>
          <w:hyperlink w:anchor="_xe7k3obr1ok6">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0">
          <w:pPr>
            <w:tabs>
              <w:tab w:val="right" w:leader="none" w:pos="12000"/>
            </w:tabs>
            <w:spacing w:after="0" w:before="60" w:line="240" w:lineRule="auto"/>
            <w:ind w:left="360" w:firstLine="0"/>
            <w:rPr>
              <w:color w:val="000000"/>
              <w:u w:val="none"/>
            </w:rPr>
          </w:pPr>
          <w:hyperlink w:anchor="_otcxzlm490ll">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1.1 Purpose of the document</w:t>
              <w:tab/>
              <w:t xml:space="preserve">2</w:t>
            </w:r>
          </w:hyperlink>
          <w:r w:rsidDel="00000000" w:rsidR="00000000" w:rsidRPr="00000000">
            <w:rPr>
              <w:rtl w:val="0"/>
            </w:rPr>
          </w:r>
        </w:p>
        <w:p w:rsidR="00000000" w:rsidDel="00000000" w:rsidP="00000000" w:rsidRDefault="00000000" w:rsidRPr="00000000" w14:paraId="00000021">
          <w:pPr>
            <w:tabs>
              <w:tab w:val="right" w:leader="none" w:pos="12000"/>
            </w:tabs>
            <w:spacing w:after="0" w:before="60" w:line="240" w:lineRule="auto"/>
            <w:ind w:left="360" w:firstLine="0"/>
            <w:rPr>
              <w:color w:val="000000"/>
              <w:u w:val="none"/>
            </w:rPr>
          </w:pPr>
          <w:hyperlink w:anchor="_4h0pxs8zm2g">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1.2 Context</w:t>
              <w:tab/>
              <w:t xml:space="preserve">2</w:t>
            </w:r>
          </w:hyperlink>
          <w:r w:rsidDel="00000000" w:rsidR="00000000" w:rsidRPr="00000000">
            <w:rPr>
              <w:rtl w:val="0"/>
            </w:rPr>
          </w:r>
        </w:p>
        <w:p w:rsidR="00000000" w:rsidDel="00000000" w:rsidP="00000000" w:rsidRDefault="00000000" w:rsidRPr="00000000" w14:paraId="00000022">
          <w:pPr>
            <w:tabs>
              <w:tab w:val="right" w:leader="none" w:pos="12000"/>
            </w:tabs>
            <w:spacing w:after="0" w:before="60" w:line="240" w:lineRule="auto"/>
            <w:ind w:left="360" w:firstLine="0"/>
            <w:rPr>
              <w:color w:val="000000"/>
              <w:u w:val="none"/>
            </w:rPr>
          </w:pPr>
          <w:hyperlink w:anchor="_y28k1af176am">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2.1 Research Questions</w:t>
              <w:tab/>
              <w:t xml:space="preserve">2</w:t>
            </w:r>
          </w:hyperlink>
          <w:r w:rsidDel="00000000" w:rsidR="00000000" w:rsidRPr="00000000">
            <w:rPr>
              <w:rtl w:val="0"/>
            </w:rPr>
          </w:r>
        </w:p>
        <w:p w:rsidR="00000000" w:rsidDel="00000000" w:rsidP="00000000" w:rsidRDefault="00000000" w:rsidRPr="00000000" w14:paraId="00000023">
          <w:pPr>
            <w:tabs>
              <w:tab w:val="right" w:leader="none" w:pos="12000"/>
            </w:tabs>
            <w:spacing w:after="0" w:before="60" w:line="240" w:lineRule="auto"/>
            <w:ind w:left="360" w:firstLine="0"/>
            <w:rPr>
              <w:color w:val="000000"/>
              <w:u w:val="none"/>
            </w:rPr>
          </w:pPr>
          <w:hyperlink w:anchor="_h26plslsnyvm">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2.2 Research Context</w:t>
              <w:tab/>
              <w:t xml:space="preserve">3</w:t>
            </w:r>
          </w:hyperlink>
          <w:r w:rsidDel="00000000" w:rsidR="00000000" w:rsidRPr="00000000">
            <w:rPr>
              <w:rtl w:val="0"/>
            </w:rPr>
          </w:r>
        </w:p>
        <w:p w:rsidR="00000000" w:rsidDel="00000000" w:rsidP="00000000" w:rsidRDefault="00000000" w:rsidRPr="00000000" w14:paraId="00000024">
          <w:pPr>
            <w:tabs>
              <w:tab w:val="right" w:leader="none" w:pos="12000"/>
            </w:tabs>
            <w:spacing w:after="0" w:before="60" w:line="240" w:lineRule="auto"/>
            <w:ind w:left="1080" w:firstLine="0"/>
            <w:rPr>
              <w:color w:val="000000"/>
              <w:u w:val="none"/>
            </w:rPr>
          </w:pPr>
          <w:hyperlink w:anchor="_1m2wzdoy9osq">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Could the solutions found be implemented in the current projects of Byont?</w:t>
              <w:tab/>
              <w:t xml:space="preserve">3</w:t>
            </w:r>
          </w:hyperlink>
          <w:r w:rsidDel="00000000" w:rsidR="00000000" w:rsidRPr="00000000">
            <w:rPr>
              <w:rtl w:val="0"/>
            </w:rPr>
          </w:r>
        </w:p>
        <w:p w:rsidR="00000000" w:rsidDel="00000000" w:rsidP="00000000" w:rsidRDefault="00000000" w:rsidRPr="00000000" w14:paraId="00000025">
          <w:pPr>
            <w:tabs>
              <w:tab w:val="right" w:leader="none" w:pos="12000"/>
            </w:tabs>
            <w:spacing w:after="0" w:before="60" w:line="240" w:lineRule="auto"/>
            <w:ind w:left="360" w:firstLine="0"/>
            <w:rPr>
              <w:color w:val="000000"/>
              <w:u w:val="none"/>
            </w:rPr>
          </w:pPr>
          <w:hyperlink w:anchor="_l4qbo6zkbs2">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2.3 Research strategy</w:t>
              <w:tab/>
              <w:t xml:space="preserve">3</w:t>
            </w:r>
          </w:hyperlink>
          <w:r w:rsidDel="00000000" w:rsidR="00000000" w:rsidRPr="00000000">
            <w:rPr>
              <w:rtl w:val="0"/>
            </w:rPr>
          </w:r>
        </w:p>
        <w:p w:rsidR="00000000" w:rsidDel="00000000" w:rsidP="00000000" w:rsidRDefault="00000000" w:rsidRPr="00000000" w14:paraId="00000026">
          <w:pPr>
            <w:tabs>
              <w:tab w:val="right" w:leader="none" w:pos="12000"/>
            </w:tabs>
            <w:spacing w:after="0" w:before="60" w:line="240" w:lineRule="auto"/>
            <w:ind w:left="360" w:firstLine="0"/>
            <w:rPr>
              <w:color w:val="000000"/>
              <w:u w:val="none"/>
            </w:rPr>
          </w:pPr>
          <w:hyperlink w:anchor="_i23k8oycgwqn">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2.4 Research methods</w:t>
              <w:tab/>
              <w:t xml:space="preserve">3</w:t>
            </w:r>
          </w:hyperlink>
          <w:r w:rsidDel="00000000" w:rsidR="00000000" w:rsidRPr="00000000">
            <w:rPr>
              <w:rtl w:val="0"/>
            </w:rPr>
          </w:r>
        </w:p>
        <w:p w:rsidR="00000000" w:rsidDel="00000000" w:rsidP="00000000" w:rsidRDefault="00000000" w:rsidRPr="00000000" w14:paraId="00000027">
          <w:pPr>
            <w:tabs>
              <w:tab w:val="right" w:leader="none" w:pos="12000"/>
            </w:tabs>
            <w:spacing w:after="0" w:before="60" w:line="240" w:lineRule="auto"/>
            <w:rPr>
              <w:b w:val="1"/>
              <w:color w:val="000000"/>
              <w:u w:val="none"/>
            </w:rPr>
          </w:pPr>
          <w:hyperlink w:anchor="_kcqwode633hd">
            <w:r w:rsidDel="00000000" w:rsidR="00000000" w:rsidRPr="00000000">
              <w:rPr>
                <w:rFonts w:ascii="Droid Serif" w:cs="Droid Serif" w:eastAsia="Droid Serif" w:hAnsi="Droid Serif"/>
                <w:b w:val="1"/>
                <w:i w:val="0"/>
                <w:smallCaps w:val="0"/>
                <w:strike w:val="0"/>
                <w:color w:val="1b4060"/>
                <w:sz w:val="22"/>
                <w:szCs w:val="22"/>
                <w:u w:val="none"/>
                <w:shd w:fill="auto" w:val="clear"/>
                <w:vertAlign w:val="baseline"/>
                <w:rtl w:val="0"/>
              </w:rPr>
              <w:t xml:space="preserve">3. Research Results</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after="0" w:before="60" w:line="240" w:lineRule="auto"/>
            <w:ind w:left="720" w:firstLine="0"/>
            <w:rPr>
              <w:color w:val="000000"/>
              <w:u w:val="none"/>
            </w:rPr>
          </w:pPr>
          <w:hyperlink w:anchor="_ibi08dipfb1u">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3.1 Could the solutions found be implemented in the current projects of Byont?</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after="0" w:before="60" w:line="240" w:lineRule="auto"/>
            <w:ind w:left="720" w:firstLine="0"/>
            <w:rPr>
              <w:color w:val="000000"/>
              <w:u w:val="none"/>
            </w:rPr>
          </w:pPr>
          <w:hyperlink w:anchor="_vf8xr4agl3v5">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Semaphore Protocol</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after="0" w:before="60" w:line="240" w:lineRule="auto"/>
            <w:ind w:left="720" w:firstLine="0"/>
            <w:rPr>
              <w:color w:val="000000"/>
              <w:u w:val="none"/>
            </w:rPr>
          </w:pPr>
          <w:hyperlink w:anchor="_a2gtyg4n9f60">
            <w:r w:rsidDel="00000000" w:rsidR="00000000" w:rsidRPr="00000000">
              <w:rPr>
                <w:color w:val="000000"/>
                <w:u w:val="none"/>
                <w:rtl w:val="0"/>
              </w:rPr>
              <w:t xml:space="preserve">Integration into Byonts WEB3 Template</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after="0" w:before="60" w:line="240" w:lineRule="auto"/>
            <w:ind w:left="720" w:firstLine="0"/>
            <w:rPr>
              <w:color w:val="000000"/>
              <w:u w:val="none"/>
            </w:rPr>
          </w:pPr>
          <w:hyperlink w:anchor="_uvgq4bjik9zj">
            <w:r w:rsidDel="00000000" w:rsidR="00000000" w:rsidRPr="00000000">
              <w:rPr>
                <w:color w:val="000000"/>
                <w:u w:val="none"/>
                <w:rtl w:val="0"/>
              </w:rPr>
              <w:t xml:space="preserve">Proof of Concept</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after="0" w:before="60" w:line="240" w:lineRule="auto"/>
            <w:rPr>
              <w:b w:val="1"/>
              <w:color w:val="000000"/>
              <w:u w:val="none"/>
            </w:rPr>
          </w:pPr>
          <w:hyperlink w:anchor="_8v9zid9ny0hy">
            <w:r w:rsidDel="00000000" w:rsidR="00000000" w:rsidRPr="00000000">
              <w:rPr>
                <w:rFonts w:ascii="Droid Serif" w:cs="Droid Serif" w:eastAsia="Droid Serif" w:hAnsi="Droid Serif"/>
                <w:b w:val="0"/>
                <w:i w:val="0"/>
                <w:smallCaps w:val="0"/>
                <w:strike w:val="0"/>
                <w:color w:val="1b4060"/>
                <w:sz w:val="22"/>
                <w:szCs w:val="22"/>
                <w:u w:val="none"/>
                <w:shd w:fill="auto" w:val="clear"/>
                <w:vertAlign w:val="baseline"/>
                <w:rtl w:val="0"/>
              </w:rPr>
              <w:t xml:space="preserve">Conclusion</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after="0" w:before="60" w:line="240" w:lineRule="auto"/>
            <w:rPr>
              <w:b w:val="1"/>
              <w:color w:val="000000"/>
              <w:u w:val="none"/>
            </w:rPr>
          </w:pPr>
          <w:hyperlink w:anchor="_biaotwnyed5a">
            <w:r w:rsidDel="00000000" w:rsidR="00000000" w:rsidRPr="00000000">
              <w:rPr>
                <w:b w:val="1"/>
                <w:color w:val="000000"/>
                <w:u w:val="none"/>
                <w:rtl w:val="0"/>
              </w:rPr>
              <w:t xml:space="preserve">Citation and References</w:t>
              <w:tab/>
              <w:t xml:space="preserve">6</w:t>
            </w:r>
          </w:hyperlink>
          <w:r w:rsidDel="00000000" w:rsidR="00000000" w:rsidRPr="00000000">
            <w:rPr>
              <w:rtl w:val="0"/>
            </w:rPr>
          </w:r>
        </w:p>
        <w:p w:rsidR="00000000" w:rsidDel="00000000" w:rsidP="00000000" w:rsidRDefault="00000000" w:rsidRPr="00000000" w14:paraId="0000002E">
          <w:pPr>
            <w:tabs>
              <w:tab w:val="right" w:leader="none" w:pos="12000"/>
            </w:tabs>
            <w:spacing w:after="0" w:before="60" w:line="240" w:lineRule="auto"/>
            <w:rPr>
              <w:b w:val="1"/>
              <w:color w:val="000000"/>
              <w:u w:val="none"/>
            </w:rPr>
          </w:pPr>
          <w:hyperlink w:anchor="_d2cdk7wyhhln">
            <w:r w:rsidDel="00000000" w:rsidR="00000000" w:rsidRPr="00000000">
              <w:rPr>
                <w:b w:val="1"/>
                <w:color w:val="000000"/>
                <w:u w:val="none"/>
                <w:rtl w:val="0"/>
              </w:rPr>
              <w:t xml:space="preserve">Appendix</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rPr/>
      </w:pPr>
      <w:bookmarkStart w:colFirst="0" w:colLast="0" w:name="_o1l1ypnwfn67" w:id="6"/>
      <w:bookmarkEnd w:id="6"/>
      <w:r w:rsidDel="00000000" w:rsidR="00000000" w:rsidRPr="00000000">
        <w:rPr>
          <w:rtl w:val="0"/>
        </w:rPr>
      </w:r>
    </w:p>
    <w:p w:rsidR="00000000" w:rsidDel="00000000" w:rsidP="00000000" w:rsidRDefault="00000000" w:rsidRPr="00000000" w14:paraId="00000030">
      <w:pPr>
        <w:pStyle w:val="Heading1"/>
        <w:rPr/>
      </w:pPr>
      <w:bookmarkStart w:colFirst="0" w:colLast="0" w:name="_wixpfikv68yq" w:id="7"/>
      <w:bookmarkEnd w:id="7"/>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xe7k3obr1ok6" w:id="8"/>
      <w:bookmarkEnd w:id="8"/>
      <w:r w:rsidDel="00000000" w:rsidR="00000000" w:rsidRPr="00000000">
        <w:rPr>
          <w:rtl w:val="0"/>
        </w:rPr>
        <w:t xml:space="preserve">1. Introduction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jc w:val="left"/>
        <w:rPr>
          <w:sz w:val="36"/>
          <w:szCs w:val="36"/>
        </w:rPr>
      </w:pPr>
      <w:bookmarkStart w:colFirst="0" w:colLast="0" w:name="_otcxzlm490ll" w:id="9"/>
      <w:bookmarkEnd w:id="9"/>
      <w:r w:rsidDel="00000000" w:rsidR="00000000" w:rsidRPr="00000000">
        <w:rPr>
          <w:sz w:val="36"/>
          <w:szCs w:val="36"/>
          <w:rtl w:val="0"/>
        </w:rPr>
        <w:t xml:space="preserve">1.1 Purpose of the document</w:t>
      </w:r>
    </w:p>
    <w:p w:rsidR="00000000" w:rsidDel="00000000" w:rsidP="00000000" w:rsidRDefault="00000000" w:rsidRPr="00000000" w14:paraId="00000034">
      <w:pPr>
        <w:spacing w:after="0" w:before="200" w:lineRule="auto"/>
        <w:rPr/>
      </w:pPr>
      <w:r w:rsidDel="00000000" w:rsidR="00000000" w:rsidRPr="00000000">
        <w:rPr>
          <w:rtl w:val="0"/>
        </w:rPr>
        <w:t xml:space="preserve">The purpose of this document is to describe the integration process of the Semaphore Protocol[1] into a WEB3[2] template as part of the User Privacy in DAOs[3] project.</w:t>
      </w:r>
      <w:r w:rsidDel="00000000" w:rsidR="00000000" w:rsidRPr="00000000">
        <w:rPr>
          <w:rtl w:val="0"/>
        </w:rPr>
      </w:r>
    </w:p>
    <w:p w:rsidR="00000000" w:rsidDel="00000000" w:rsidP="00000000" w:rsidRDefault="00000000" w:rsidRPr="00000000" w14:paraId="00000035">
      <w:pPr>
        <w:pStyle w:val="Heading2"/>
        <w:jc w:val="left"/>
        <w:rPr>
          <w:sz w:val="36"/>
          <w:szCs w:val="36"/>
        </w:rPr>
      </w:pPr>
      <w:bookmarkStart w:colFirst="0" w:colLast="0" w:name="_4h0pxs8zm2g" w:id="10"/>
      <w:bookmarkEnd w:id="10"/>
      <w:r w:rsidDel="00000000" w:rsidR="00000000" w:rsidRPr="00000000">
        <w:rPr>
          <w:sz w:val="36"/>
          <w:szCs w:val="36"/>
          <w:rtl w:val="0"/>
        </w:rPr>
        <w:t xml:space="preserve">1.2 Context</w:t>
      </w:r>
    </w:p>
    <w:p w:rsidR="00000000" w:rsidDel="00000000" w:rsidP="00000000" w:rsidRDefault="00000000" w:rsidRPr="00000000" w14:paraId="00000036">
      <w:pPr>
        <w:spacing w:after="0" w:before="200" w:lineRule="auto"/>
        <w:rPr/>
      </w:pPr>
      <w:r w:rsidDel="00000000" w:rsidR="00000000" w:rsidRPr="00000000">
        <w:rPr>
          <w:rtl w:val="0"/>
        </w:rPr>
        <w:t xml:space="preserve">The context of this document is within the Realisation of Zero-Knowledge[4] solutions to Byonts WEB3 template. This document will present what is Semaphore Protocol - how it works and how it could be used within the context of solving User Privacy in DAOs.</w:t>
      </w:r>
    </w:p>
    <w:p w:rsidR="00000000" w:rsidDel="00000000" w:rsidP="00000000" w:rsidRDefault="00000000" w:rsidRPr="00000000" w14:paraId="00000037">
      <w:pPr>
        <w:pStyle w:val="Heading1"/>
        <w:rPr/>
      </w:pPr>
      <w:bookmarkStart w:colFirst="0" w:colLast="0" w:name="_vb4y2zs82w8x" w:id="11"/>
      <w:bookmarkEnd w:id="11"/>
      <w:r w:rsidDel="00000000" w:rsidR="00000000" w:rsidRPr="00000000">
        <w:rPr>
          <w:rtl w:val="0"/>
        </w:rPr>
        <w:t xml:space="preserve">2. Research</w:t>
      </w:r>
    </w:p>
    <w:p w:rsidR="00000000" w:rsidDel="00000000" w:rsidP="00000000" w:rsidRDefault="00000000" w:rsidRPr="00000000" w14:paraId="00000038">
      <w:pPr>
        <w:pStyle w:val="Heading2"/>
        <w:rPr/>
      </w:pPr>
      <w:bookmarkStart w:colFirst="0" w:colLast="0" w:name="_y28k1af176am" w:id="12"/>
      <w:bookmarkEnd w:id="12"/>
      <w:r w:rsidDel="00000000" w:rsidR="00000000" w:rsidRPr="00000000">
        <w:rPr>
          <w:rtl w:val="0"/>
        </w:rPr>
        <w:t xml:space="preserve">2.1 Research Questions</w:t>
      </w:r>
    </w:p>
    <w:p w:rsidR="00000000" w:rsidDel="00000000" w:rsidP="00000000" w:rsidRDefault="00000000" w:rsidRPr="00000000" w14:paraId="00000039">
      <w:pPr>
        <w:rPr>
          <w:b w:val="1"/>
          <w:sz w:val="26"/>
          <w:szCs w:val="26"/>
        </w:rPr>
      </w:pPr>
      <w:r w:rsidDel="00000000" w:rsidR="00000000" w:rsidRPr="00000000">
        <w:rPr>
          <w:rtl w:val="0"/>
        </w:rPr>
        <w:t xml:space="preserve">This research is part of the following sub-questions, which were also researched in the previous documents: </w:t>
      </w:r>
      <w:r w:rsidDel="00000000" w:rsidR="00000000" w:rsidRPr="00000000">
        <w:rPr>
          <w:rtl w:val="0"/>
        </w:rPr>
      </w:r>
    </w:p>
    <w:p w:rsidR="00000000" w:rsidDel="00000000" w:rsidP="00000000" w:rsidRDefault="00000000" w:rsidRPr="00000000" w14:paraId="0000003A">
      <w:pPr>
        <w:numPr>
          <w:ilvl w:val="0"/>
          <w:numId w:val="5"/>
        </w:numPr>
        <w:ind w:left="720" w:hanging="360"/>
        <w:rPr>
          <w:b w:val="1"/>
          <w:sz w:val="26"/>
          <w:szCs w:val="26"/>
        </w:rPr>
      </w:pPr>
      <w:r w:rsidDel="00000000" w:rsidR="00000000" w:rsidRPr="00000000">
        <w:rPr>
          <w:b w:val="1"/>
          <w:sz w:val="26"/>
          <w:szCs w:val="26"/>
          <w:rtl w:val="0"/>
        </w:rPr>
        <w:t xml:space="preserve">Could the solutions found be implemented in the current projects of Byont?</w:t>
      </w:r>
    </w:p>
    <w:p w:rsidR="00000000" w:rsidDel="00000000" w:rsidP="00000000" w:rsidRDefault="00000000" w:rsidRPr="00000000" w14:paraId="0000003B">
      <w:pPr>
        <w:rPr/>
      </w:pPr>
      <w:r w:rsidDel="00000000" w:rsidR="00000000" w:rsidRPr="00000000">
        <w:rPr>
          <w:rtl w:val="0"/>
        </w:rPr>
        <w:t xml:space="preserve">To refer back to the possible solutions check:</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Zero-Knowledge Proofs Protocols and libraries document - to get introduced to ZKPs.</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Circom and SnarkJS implementation - to get introduced to possible libraries and implementations of ZKPs.</w:t>
      </w:r>
    </w:p>
    <w:p w:rsidR="00000000" w:rsidDel="00000000" w:rsidP="00000000" w:rsidRDefault="00000000" w:rsidRPr="00000000" w14:paraId="0000003E">
      <w:pPr>
        <w:pStyle w:val="Heading2"/>
        <w:rPr/>
      </w:pPr>
      <w:bookmarkStart w:colFirst="0" w:colLast="0" w:name="_a3dnvszb3yx8" w:id="13"/>
      <w:bookmarkEnd w:id="1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h26plslsnyvm" w:id="14"/>
      <w:bookmarkEnd w:id="14"/>
      <w:r w:rsidDel="00000000" w:rsidR="00000000" w:rsidRPr="00000000">
        <w:rPr>
          <w:rtl w:val="0"/>
        </w:rPr>
        <w:t xml:space="preserve">2.2 Research Context</w:t>
      </w:r>
    </w:p>
    <w:p w:rsidR="00000000" w:rsidDel="00000000" w:rsidP="00000000" w:rsidRDefault="00000000" w:rsidRPr="00000000" w14:paraId="00000040">
      <w:pPr>
        <w:rPr/>
      </w:pPr>
      <w:r w:rsidDel="00000000" w:rsidR="00000000" w:rsidRPr="00000000">
        <w:rPr>
          <w:rtl w:val="0"/>
        </w:rPr>
        <w:t xml:space="preserve">Before starting with the research we have to give more context on the research questions. Kicking off with:</w:t>
      </w:r>
    </w:p>
    <w:p w:rsidR="00000000" w:rsidDel="00000000" w:rsidP="00000000" w:rsidRDefault="00000000" w:rsidRPr="00000000" w14:paraId="00000041">
      <w:pPr>
        <w:pStyle w:val="Heading4"/>
        <w:rPr/>
      </w:pPr>
      <w:bookmarkStart w:colFirst="0" w:colLast="0" w:name="_1m2wzdoy9osq" w:id="15"/>
      <w:bookmarkEnd w:id="15"/>
      <w:r w:rsidDel="00000000" w:rsidR="00000000" w:rsidRPr="00000000">
        <w:rPr>
          <w:rtl w:val="0"/>
        </w:rPr>
        <w:t xml:space="preserve">Could the solutions found be implemented in the current projects of Byont?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is necessary to answer this question because if so, Byont could implement similar solutions and patterns into their other projects.</w:t>
      </w:r>
    </w:p>
    <w:p w:rsidR="00000000" w:rsidDel="00000000" w:rsidP="00000000" w:rsidRDefault="00000000" w:rsidRPr="00000000" w14:paraId="00000043">
      <w:pPr>
        <w:pStyle w:val="Heading2"/>
        <w:rPr/>
      </w:pPr>
      <w:bookmarkStart w:colFirst="0" w:colLast="0" w:name="_l4qbo6zkbs2" w:id="16"/>
      <w:bookmarkEnd w:id="16"/>
      <w:r w:rsidDel="00000000" w:rsidR="00000000" w:rsidRPr="00000000">
        <w:rPr>
          <w:rtl w:val="0"/>
        </w:rPr>
        <w:t xml:space="preserve">2.3 Research strategy</w:t>
      </w:r>
    </w:p>
    <w:p w:rsidR="00000000" w:rsidDel="00000000" w:rsidP="00000000" w:rsidRDefault="00000000" w:rsidRPr="00000000" w14:paraId="00000044">
      <w:pPr>
        <w:rPr/>
      </w:pPr>
      <w:r w:rsidDel="00000000" w:rsidR="00000000" w:rsidRPr="00000000">
        <w:rPr>
          <w:rtl w:val="0"/>
        </w:rPr>
        <w:t xml:space="preserve">For this research mainly the strategy </w:t>
      </w:r>
      <w:r w:rsidDel="00000000" w:rsidR="00000000" w:rsidRPr="00000000">
        <w:rPr>
          <w:b w:val="1"/>
          <w:color w:val="5fb2d3"/>
          <w:rtl w:val="0"/>
        </w:rPr>
        <w:t xml:space="preserve">Workshop</w:t>
      </w:r>
      <w:r w:rsidDel="00000000" w:rsidR="00000000" w:rsidRPr="00000000">
        <w:rPr>
          <w:b w:val="1"/>
          <w:color w:val="aacd36"/>
          <w:rtl w:val="0"/>
        </w:rPr>
        <w:t xml:space="preserve"> </w:t>
      </w:r>
      <w:r w:rsidDel="00000000" w:rsidR="00000000" w:rsidRPr="00000000">
        <w:rPr>
          <w:rtl w:val="0"/>
        </w:rPr>
        <w:t xml:space="preserve">was chosen. It is done to explore opportunities. Prototyping, sketching, and co-creation activities are all ways to gain insights into what is possible and how things could work.</w:t>
      </w:r>
    </w:p>
    <w:p w:rsidR="00000000" w:rsidDel="00000000" w:rsidP="00000000" w:rsidRDefault="00000000" w:rsidRPr="00000000" w14:paraId="00000045">
      <w:pPr>
        <w:pStyle w:val="Heading2"/>
        <w:rPr/>
      </w:pPr>
      <w:bookmarkStart w:colFirst="0" w:colLast="0" w:name="_i23k8oycgwqn" w:id="17"/>
      <w:bookmarkEnd w:id="17"/>
      <w:r w:rsidDel="00000000" w:rsidR="00000000" w:rsidRPr="00000000">
        <w:rPr>
          <w:rtl w:val="0"/>
        </w:rPr>
        <w:t xml:space="preserve">2.4 Research methods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485775</wp:posOffset>
            </wp:positionV>
            <wp:extent cx="475312" cy="48463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312" cy="4846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485775</wp:posOffset>
            </wp:positionV>
            <wp:extent cx="2130552" cy="3001299"/>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30552" cy="3001299"/>
                    </a:xfrm>
                    <a:prstGeom prst="rect"/>
                    <a:ln/>
                  </pic:spPr>
                </pic:pic>
              </a:graphicData>
            </a:graphic>
          </wp:anchor>
        </w:drawing>
      </w:r>
    </w:p>
    <w:p w:rsidR="00000000" w:rsidDel="00000000" w:rsidP="00000000" w:rsidRDefault="00000000" w:rsidRPr="00000000" w14:paraId="00000046">
      <w:pPr>
        <w:rPr/>
      </w:pPr>
      <w:r w:rsidDel="00000000" w:rsidR="00000000" w:rsidRPr="00000000">
        <w:rPr>
          <w:b w:val="1"/>
          <w:color w:val="5fb2d3"/>
          <w:rtl w:val="0"/>
        </w:rPr>
        <w:t xml:space="preserve">Workshop</w:t>
      </w:r>
      <w:r w:rsidDel="00000000" w:rsidR="00000000" w:rsidRPr="00000000">
        <w:rPr>
          <w:rtl w:val="0"/>
        </w:rPr>
        <w:t xml:space="preserve"> research strategy has multiple research methods. But not all of them were used to conduct this research.</w:t>
      </w:r>
    </w:p>
    <w:p w:rsidR="00000000" w:rsidDel="00000000" w:rsidP="00000000" w:rsidRDefault="00000000" w:rsidRPr="00000000" w14:paraId="00000047">
      <w:pPr>
        <w:spacing w:after="0" w:before="200" w:lineRule="auto"/>
        <w:rPr/>
      </w:pPr>
      <w:r w:rsidDel="00000000" w:rsidR="00000000" w:rsidRPr="00000000">
        <w:rPr>
          <w:b w:val="1"/>
          <w:color w:val="5fb2d3"/>
          <w:rtl w:val="0"/>
        </w:rPr>
        <w:t xml:space="preserve">Prototyping</w:t>
      </w:r>
      <w:r w:rsidDel="00000000" w:rsidR="00000000" w:rsidRPr="00000000">
        <w:rPr>
          <w:rtl w:val="0"/>
        </w:rPr>
        <w:t xml:space="preserve"> was used to develop, evaluate, and design a solution to learn whether the libraries work and discover the technical limitations or possibilities.</w:t>
      </w:r>
    </w:p>
    <w:p w:rsidR="00000000" w:rsidDel="00000000" w:rsidP="00000000" w:rsidRDefault="00000000" w:rsidRPr="00000000" w14:paraId="00000048">
      <w:pPr>
        <w:spacing w:after="0" w:before="200" w:lineRule="auto"/>
        <w:rPr/>
      </w:pPr>
      <w:r w:rsidDel="00000000" w:rsidR="00000000" w:rsidRPr="00000000">
        <w:rPr>
          <w:rtl w:val="0"/>
        </w:rPr>
      </w:r>
    </w:p>
    <w:p w:rsidR="00000000" w:rsidDel="00000000" w:rsidP="00000000" w:rsidRDefault="00000000" w:rsidRPr="00000000" w14:paraId="00000049">
      <w:pPr>
        <w:spacing w:after="0" w:before="200" w:lineRule="auto"/>
        <w:rPr/>
      </w:pPr>
      <w:r w:rsidDel="00000000" w:rsidR="00000000" w:rsidRPr="00000000">
        <w:rPr>
          <w:rtl w:val="0"/>
        </w:rPr>
      </w:r>
    </w:p>
    <w:tbl>
      <w:tblPr>
        <w:tblStyle w:val="Table2"/>
        <w:tblW w:w="5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105"/>
        <w:tblGridChange w:id="0">
          <w:tblGrid>
            <w:gridCol w:w="279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b w:val="1"/>
                <w:color w:val="3175b0"/>
                <w:sz w:val="36"/>
                <w:szCs w:val="36"/>
              </w:rPr>
            </w:pPr>
            <w:r w:rsidDel="00000000" w:rsidR="00000000" w:rsidRPr="00000000">
              <w:rPr>
                <w:b w:val="1"/>
                <w:color w:val="3175b0"/>
                <w:rtl w:val="0"/>
              </w:rPr>
              <w:t xml:space="preserve">Research methodology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b w:val="1"/>
                <w:color w:val="3175b0"/>
                <w:rtl w:val="0"/>
              </w:rPr>
              <w:t xml:space="preserve">Research question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color w:val="5fb2d3"/>
                <w:rtl w:val="0"/>
              </w:rPr>
              <w:t xml:space="preserve">Workshop</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sz w:val="18"/>
                <w:szCs w:val="18"/>
              </w:rPr>
            </w:pPr>
            <w:r w:rsidDel="00000000" w:rsidR="00000000" w:rsidRPr="00000000">
              <w:rPr>
                <w:rtl w:val="0"/>
              </w:rPr>
              <w:t xml:space="preserve">Could the solutions found be implemented in the current projects of Byont?</w:t>
            </w:r>
            <w:r w:rsidDel="00000000" w:rsidR="00000000" w:rsidRPr="00000000">
              <w:rPr>
                <w:rtl w:val="0"/>
              </w:rPr>
            </w:r>
          </w:p>
        </w:tc>
      </w:tr>
    </w:tbl>
    <w:p w:rsidR="00000000" w:rsidDel="00000000" w:rsidP="00000000" w:rsidRDefault="00000000" w:rsidRPr="00000000" w14:paraId="0000004E">
      <w:pPr>
        <w:spacing w:after="0" w:before="200" w:lineRule="auto"/>
        <w:rPr/>
      </w:pPr>
      <w:r w:rsidDel="00000000" w:rsidR="00000000" w:rsidRPr="00000000">
        <w:rPr>
          <w:rtl w:val="0"/>
        </w:rPr>
      </w:r>
    </w:p>
    <w:p w:rsidR="00000000" w:rsidDel="00000000" w:rsidP="00000000" w:rsidRDefault="00000000" w:rsidRPr="00000000" w14:paraId="0000004F">
      <w:pPr>
        <w:spacing w:after="0" w:before="200" w:lineRule="auto"/>
        <w:rPr/>
      </w:pPr>
      <w:r w:rsidDel="00000000" w:rsidR="00000000" w:rsidRPr="00000000">
        <w:rPr>
          <w:rtl w:val="0"/>
        </w:rPr>
      </w:r>
    </w:p>
    <w:p w:rsidR="00000000" w:rsidDel="00000000" w:rsidP="00000000" w:rsidRDefault="00000000" w:rsidRPr="00000000" w14:paraId="00000050">
      <w:pPr>
        <w:pStyle w:val="Heading1"/>
        <w:rPr/>
      </w:pPr>
      <w:bookmarkStart w:colFirst="0" w:colLast="0" w:name="_kcqwode633hd" w:id="18"/>
      <w:bookmarkEnd w:id="18"/>
      <w:r w:rsidDel="00000000" w:rsidR="00000000" w:rsidRPr="00000000">
        <w:rPr>
          <w:rtl w:val="0"/>
        </w:rPr>
        <w:t xml:space="preserve">3. Research Results</w:t>
      </w:r>
    </w:p>
    <w:p w:rsidR="00000000" w:rsidDel="00000000" w:rsidP="00000000" w:rsidRDefault="00000000" w:rsidRPr="00000000" w14:paraId="00000051">
      <w:pPr>
        <w:pStyle w:val="Heading3"/>
        <w:rPr/>
      </w:pPr>
      <w:bookmarkStart w:colFirst="0" w:colLast="0" w:name="_ibi08dipfb1u" w:id="19"/>
      <w:bookmarkEnd w:id="19"/>
      <w:r w:rsidDel="00000000" w:rsidR="00000000" w:rsidRPr="00000000">
        <w:rPr>
          <w:rtl w:val="0"/>
        </w:rPr>
        <w:t xml:space="preserve">3.1 Could the solutions found be implemented in the current projects of Byont?</w:t>
      </w:r>
    </w:p>
    <w:p w:rsidR="00000000" w:rsidDel="00000000" w:rsidP="00000000" w:rsidRDefault="00000000" w:rsidRPr="00000000" w14:paraId="00000052">
      <w:pPr>
        <w:rPr/>
      </w:pPr>
      <w:r w:rsidDel="00000000" w:rsidR="00000000" w:rsidRPr="00000000">
        <w:rPr>
          <w:rtl w:val="0"/>
        </w:rPr>
        <w:t xml:space="preserve">To be able to answer this question we have to dig deeper if the found solutions are viable for Byont.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spacing w:after="200" w:lineRule="auto"/>
        <w:rPr/>
      </w:pPr>
      <w:bookmarkStart w:colFirst="0" w:colLast="0" w:name="_mdd4vnkxbbq7" w:id="20"/>
      <w:bookmarkEnd w:id="20"/>
      <w:r w:rsidDel="00000000" w:rsidR="00000000" w:rsidRPr="00000000">
        <w:rPr>
          <w:rtl w:val="0"/>
        </w:rPr>
        <w:t xml:space="preserve">Research Matrix of Possible solutions</w:t>
      </w:r>
    </w:p>
    <w:p w:rsidR="00000000" w:rsidDel="00000000" w:rsidP="00000000" w:rsidRDefault="00000000" w:rsidRPr="00000000" w14:paraId="00000055">
      <w:pPr>
        <w:rPr/>
      </w:pPr>
      <w:r w:rsidDel="00000000" w:rsidR="00000000" w:rsidRPr="00000000">
        <w:rPr>
          <w:rtl w:val="0"/>
        </w:rPr>
        <w:t xml:space="preserve">A couple more solutions were considered for the implementation of ZKPs. </w:t>
      </w:r>
      <w:r w:rsidDel="00000000" w:rsidR="00000000" w:rsidRPr="00000000">
        <w:rPr>
          <w:b w:val="1"/>
          <w:i w:val="1"/>
          <w:sz w:val="24"/>
          <w:szCs w:val="24"/>
          <w:rtl w:val="0"/>
        </w:rPr>
        <w:t xml:space="preserve">The main criterion was whether they explicitly had a use case for private user voting</w:t>
      </w:r>
      <w:r w:rsidDel="00000000" w:rsidR="00000000" w:rsidRPr="00000000">
        <w:rPr>
          <w:rtl w:val="0"/>
        </w:rPr>
        <w:t xml:space="preserve">. Other criteria were also taken into consideration, such as the programming language, as Byont's tech stack includes JavaScript/TypeScript for its front-end and the choice of smart contracts is Solidity. Additionally, it was checked whether the solutions use Circom circuits for zero-knowledge, as previous research has included it.</w:t>
      </w:r>
    </w:p>
    <w:p w:rsidR="00000000" w:rsidDel="00000000" w:rsidP="00000000" w:rsidRDefault="00000000" w:rsidRPr="00000000" w14:paraId="0000005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75b0"/>
              </w:rPr>
            </w:pPr>
            <w:r w:rsidDel="00000000" w:rsidR="00000000" w:rsidRPr="00000000">
              <w:rPr>
                <w:b w:val="1"/>
                <w:color w:val="3175b0"/>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75b0"/>
              </w:rPr>
            </w:pPr>
            <w:r w:rsidDel="00000000" w:rsidR="00000000" w:rsidRPr="00000000">
              <w:rPr>
                <w:b w:val="1"/>
                <w:color w:val="3175b0"/>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75b0"/>
              </w:rPr>
            </w:pPr>
            <w:r w:rsidDel="00000000" w:rsidR="00000000" w:rsidRPr="00000000">
              <w:rPr>
                <w:b w:val="1"/>
                <w:color w:val="3175b0"/>
                <w:rtl w:val="0"/>
              </w:rPr>
              <w:t xml:space="preserve">Uses Circom circuits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75b0"/>
              </w:rPr>
            </w:pPr>
            <w:r w:rsidDel="00000000" w:rsidR="00000000" w:rsidRPr="00000000">
              <w:rPr>
                <w:b w:val="1"/>
                <w:color w:val="3175b0"/>
                <w:rtl w:val="0"/>
              </w:rPr>
              <w:t xml:space="preserve">Knockout criteria - has explicit use case of Private User Voting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Semaphore Protocol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TypeScript/Solidity</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Yes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rPr/>
            </w:pPr>
            <w:hyperlink r:id="rId11">
              <w:r w:rsidDel="00000000" w:rsidR="00000000" w:rsidRPr="00000000">
                <w:rPr>
                  <w:color w:val="1155cc"/>
                  <w:u w:val="single"/>
                  <w:rtl w:val="0"/>
                </w:rPr>
                <w:t xml:space="preserve">SnarkyJs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pPr>
            <w:r w:rsidDel="00000000" w:rsidR="00000000" w:rsidRPr="00000000">
              <w:rPr>
                <w:rtl w:val="0"/>
              </w:rPr>
              <w:t xml:space="preserve">TypeScript</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color w:val="ffffff"/>
              </w:rPr>
            </w:pPr>
            <w:r w:rsidDel="00000000" w:rsidR="00000000" w:rsidRPr="00000000">
              <w:rPr>
                <w:color w:val="ffffff"/>
                <w:rtl w:val="0"/>
              </w:rPr>
              <w:t xml:space="preserve">No</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color w:val="ffffff"/>
              </w:rPr>
            </w:pPr>
            <w:r w:rsidDel="00000000" w:rsidR="00000000" w:rsidRPr="00000000">
              <w:rPr>
                <w:color w:val="ffffff"/>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pPr>
            <w:hyperlink r:id="rId12">
              <w:r w:rsidDel="00000000" w:rsidR="00000000" w:rsidRPr="00000000">
                <w:rPr>
                  <w:color w:val="1155cc"/>
                  <w:u w:val="single"/>
                  <w:rtl w:val="0"/>
                </w:rPr>
                <w:t xml:space="preserve">Aztec SDK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pPr>
            <w:r w:rsidDel="00000000" w:rsidR="00000000" w:rsidRPr="00000000">
              <w:rPr>
                <w:rtl w:val="0"/>
              </w:rPr>
              <w:t xml:space="preserve">JavaScript</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color w:val="ffffff"/>
              </w:rPr>
            </w:pPr>
            <w:r w:rsidDel="00000000" w:rsidR="00000000" w:rsidRPr="00000000">
              <w:rPr>
                <w:color w:val="ffffff"/>
                <w:rtl w:val="0"/>
              </w:rPr>
              <w:t xml:space="preserve">No</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color w:val="ffffff"/>
              </w:rPr>
            </w:pPr>
            <w:r w:rsidDel="00000000" w:rsidR="00000000" w:rsidRPr="00000000">
              <w:rPr>
                <w:color w:val="ffffff"/>
                <w:rtl w:val="0"/>
              </w:rPr>
              <w:t xml:space="preserve">No</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conclusion, Semaphore Protocol came in on top. Because it had an explicit use of User Voting in its documentation. It also uses pre-made adjustable Smart-Contracts for management of users, proposals and votes. To add, it also includes TypeScript library to generate, verify proofs and create Anonymous Identity.</w:t>
      </w:r>
    </w:p>
    <w:p w:rsidR="00000000" w:rsidDel="00000000" w:rsidP="00000000" w:rsidRDefault="00000000" w:rsidRPr="00000000" w14:paraId="00000069">
      <w:pPr>
        <w:pStyle w:val="Heading3"/>
        <w:rPr/>
      </w:pPr>
      <w:bookmarkStart w:colFirst="0" w:colLast="0" w:name="_uwdajxo2ubcs" w:id="21"/>
      <w:bookmarkEnd w:id="21"/>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rPr/>
      </w:pPr>
      <w:bookmarkStart w:colFirst="0" w:colLast="0" w:name="_vf8xr4agl3v5" w:id="22"/>
      <w:bookmarkEnd w:id="22"/>
      <w:r w:rsidDel="00000000" w:rsidR="00000000" w:rsidRPr="00000000">
        <w:rPr>
          <w:rtl w:val="0"/>
        </w:rPr>
        <w:t xml:space="preserve">Semaphore Protocol</w:t>
      </w:r>
    </w:p>
    <w:p w:rsidR="00000000" w:rsidDel="00000000" w:rsidP="00000000" w:rsidRDefault="00000000" w:rsidRPr="00000000" w14:paraId="0000006B">
      <w:pPr>
        <w:rPr/>
      </w:pPr>
      <w:r w:rsidDel="00000000" w:rsidR="00000000" w:rsidRPr="00000000">
        <w:rPr>
          <w:rtl w:val="0"/>
        </w:rPr>
        <w:t xml:space="preserve">Semaphore is a protocol, designed to be a simple and generic privacy layer for Ethereum[5] dApps[6]. Using Zero-Knowledge, Ethereum users can prove their membership in a group and send signals such as votes or endorsements without revealing their original identity. The core of the Semaphore protocol is in the C</w:t>
      </w:r>
      <w:r w:rsidDel="00000000" w:rsidR="00000000" w:rsidRPr="00000000">
        <w:rPr>
          <w:rtl w:val="0"/>
        </w:rPr>
        <w:t xml:space="preserve">ircuit logic[7]</w:t>
      </w:r>
      <w:r w:rsidDel="00000000" w:rsidR="00000000" w:rsidRPr="00000000">
        <w:rPr>
          <w:rtl w:val="0"/>
        </w:rPr>
        <w:t xml:space="preserve">. However, Semaphore also provides </w:t>
      </w:r>
      <w:r w:rsidDel="00000000" w:rsidR="00000000" w:rsidRPr="00000000">
        <w:rPr>
          <w:rtl w:val="0"/>
        </w:rPr>
        <w:t xml:space="preserve">Solidity[8] Smart Contracts[9]</w:t>
      </w:r>
      <w:r w:rsidDel="00000000" w:rsidR="00000000" w:rsidRPr="00000000">
        <w:rPr>
          <w:rtl w:val="0"/>
        </w:rPr>
        <w:t xml:space="preserve"> and JavaScript libraries to make the steps for Off-chain[10] proof creation and On-chain[11] verification easier.</w:t>
      </w:r>
    </w:p>
    <w:p w:rsidR="00000000" w:rsidDel="00000000" w:rsidP="00000000" w:rsidRDefault="00000000" w:rsidRPr="00000000" w14:paraId="0000006C">
      <w:pPr>
        <w:pStyle w:val="Heading3"/>
        <w:rPr/>
      </w:pPr>
      <w:bookmarkStart w:colFirst="0" w:colLast="0" w:name="_a2gtyg4n9f60" w:id="23"/>
      <w:bookmarkEnd w:id="23"/>
      <w:r w:rsidDel="00000000" w:rsidR="00000000" w:rsidRPr="00000000">
        <w:rPr>
          <w:rtl w:val="0"/>
        </w:rPr>
        <w:t xml:space="preserve">Integration into Byonts WEB3 Template</w:t>
      </w:r>
    </w:p>
    <w:p w:rsidR="00000000" w:rsidDel="00000000" w:rsidP="00000000" w:rsidRDefault="00000000" w:rsidRPr="00000000" w14:paraId="0000006D">
      <w:pPr>
        <w:rPr/>
      </w:pPr>
      <w:r w:rsidDel="00000000" w:rsidR="00000000" w:rsidRPr="00000000">
        <w:rPr>
          <w:rtl w:val="0"/>
        </w:rPr>
        <w:t xml:space="preserve">Byonts WEB3 Template is a boilerplate for developing Ethereum-based projects. This means it is basically a dApp on which Semaphore Protocol can be developed.</w:t>
      </w:r>
    </w:p>
    <w:p w:rsidR="00000000" w:rsidDel="00000000" w:rsidP="00000000" w:rsidRDefault="00000000" w:rsidRPr="00000000" w14:paraId="0000006E">
      <w:pPr>
        <w:rPr/>
      </w:pPr>
      <w:r w:rsidDel="00000000" w:rsidR="00000000" w:rsidRPr="00000000">
        <w:rPr>
          <w:rtl w:val="0"/>
        </w:rPr>
        <w:t xml:space="preserve">Semaphore protocol, a Zero-Knowledge Proof (ZKP) technique, will be implemented into BYONT's WEB3 Template as a proof of concept for bringing privacy to users' voting participation in DAOs. Semaphore protocol allows users to perform computations on encrypted data, without revealing any information about the data itself. This ensures that users' voting participation in DAOs can be kept private, protecting them from discriminatory practices and off-chain coercion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uvgq4bjik9zj" w:id="24"/>
      <w:bookmarkEnd w:id="24"/>
      <w:r w:rsidDel="00000000" w:rsidR="00000000" w:rsidRPr="00000000">
        <w:rPr>
          <w:rtl w:val="0"/>
        </w:rPr>
        <w:t xml:space="preserve">Proof of Concept - Flow</w:t>
      </w:r>
    </w:p>
    <w:p w:rsidR="00000000" w:rsidDel="00000000" w:rsidP="00000000" w:rsidRDefault="00000000" w:rsidRPr="00000000" w14:paraId="00000071">
      <w:pPr>
        <w:rPr/>
      </w:pPr>
      <w:r w:rsidDel="00000000" w:rsidR="00000000" w:rsidRPr="00000000">
        <w:rPr>
          <w:rtl w:val="0"/>
        </w:rPr>
        <w:t xml:space="preserve">The proof of concept for bringing privacy to users' voting participation in DAOs using Semaphore protocol will consist of two components - a coordinator and a voter. The coordinator will have the ability:</w:t>
      </w:r>
    </w:p>
    <w:p w:rsidR="00000000" w:rsidDel="00000000" w:rsidP="00000000" w:rsidRDefault="00000000" w:rsidRPr="00000000" w14:paraId="00000072">
      <w:pPr>
        <w:numPr>
          <w:ilvl w:val="0"/>
          <w:numId w:val="3"/>
        </w:numPr>
        <w:spacing w:after="0" w:afterAutospacing="0"/>
        <w:ind w:left="720" w:hanging="360"/>
        <w:rPr>
          <w:u w:val="none"/>
        </w:rPr>
      </w:pPr>
      <w:r w:rsidDel="00000000" w:rsidR="00000000" w:rsidRPr="00000000">
        <w:rPr>
          <w:rtl w:val="0"/>
        </w:rPr>
        <w:t xml:space="preserve">Create a ballot</w:t>
      </w:r>
    </w:p>
    <w:p w:rsidR="00000000" w:rsidDel="00000000" w:rsidP="00000000" w:rsidRDefault="00000000" w:rsidRPr="00000000" w14:paraId="00000073">
      <w:pPr>
        <w:numPr>
          <w:ilvl w:val="0"/>
          <w:numId w:val="3"/>
        </w:numPr>
        <w:spacing w:after="0" w:afterAutospacing="0" w:before="0" w:beforeAutospacing="0"/>
        <w:ind w:left="720" w:hanging="360"/>
        <w:rPr>
          <w:u w:val="none"/>
        </w:rPr>
      </w:pPr>
      <w:r w:rsidDel="00000000" w:rsidR="00000000" w:rsidRPr="00000000">
        <w:rPr>
          <w:rtl w:val="0"/>
        </w:rPr>
        <w:t xml:space="preserve">Start the ballot</w:t>
      </w:r>
    </w:p>
    <w:p w:rsidR="00000000" w:rsidDel="00000000" w:rsidP="00000000" w:rsidRDefault="00000000" w:rsidRPr="00000000" w14:paraId="00000074">
      <w:pPr>
        <w:numPr>
          <w:ilvl w:val="0"/>
          <w:numId w:val="3"/>
        </w:numPr>
        <w:spacing w:before="0" w:beforeAutospacing="0"/>
        <w:ind w:left="720" w:hanging="360"/>
        <w:rPr>
          <w:u w:val="none"/>
        </w:rPr>
      </w:pPr>
      <w:r w:rsidDel="00000000" w:rsidR="00000000" w:rsidRPr="00000000">
        <w:rPr>
          <w:rtl w:val="0"/>
        </w:rPr>
        <w:t xml:space="preserve">End the ballot. </w:t>
      </w:r>
    </w:p>
    <w:p w:rsidR="00000000" w:rsidDel="00000000" w:rsidP="00000000" w:rsidRDefault="00000000" w:rsidRPr="00000000" w14:paraId="00000075">
      <w:pPr>
        <w:rPr/>
      </w:pPr>
      <w:r w:rsidDel="00000000" w:rsidR="00000000" w:rsidRPr="00000000">
        <w:rPr>
          <w:rtl w:val="0"/>
        </w:rPr>
        <w:t xml:space="preserve">On the other hand, the voter will be able to:</w:t>
      </w:r>
    </w:p>
    <w:p w:rsidR="00000000" w:rsidDel="00000000" w:rsidP="00000000" w:rsidRDefault="00000000" w:rsidRPr="00000000" w14:paraId="00000076">
      <w:pPr>
        <w:numPr>
          <w:ilvl w:val="0"/>
          <w:numId w:val="1"/>
        </w:numPr>
        <w:spacing w:after="0" w:afterAutospacing="0"/>
        <w:ind w:left="720" w:hanging="360"/>
        <w:rPr>
          <w:u w:val="none"/>
        </w:rPr>
      </w:pPr>
      <w:r w:rsidDel="00000000" w:rsidR="00000000" w:rsidRPr="00000000">
        <w:rPr>
          <w:rtl w:val="0"/>
        </w:rPr>
        <w:t xml:space="preserve">Create an anonymous identity</w:t>
      </w:r>
    </w:p>
    <w:p w:rsidR="00000000" w:rsidDel="00000000" w:rsidP="00000000" w:rsidRDefault="00000000" w:rsidRPr="00000000" w14:paraId="00000077">
      <w:pPr>
        <w:numPr>
          <w:ilvl w:val="0"/>
          <w:numId w:val="1"/>
        </w:numPr>
        <w:spacing w:after="0" w:afterAutospacing="0" w:before="0" w:beforeAutospacing="0"/>
        <w:ind w:left="720" w:hanging="360"/>
        <w:rPr>
          <w:u w:val="none"/>
        </w:rPr>
      </w:pPr>
      <w:r w:rsidDel="00000000" w:rsidR="00000000" w:rsidRPr="00000000">
        <w:rPr>
          <w:rtl w:val="0"/>
        </w:rPr>
        <w:t xml:space="preserve">Join the ballot</w:t>
      </w:r>
    </w:p>
    <w:p w:rsidR="00000000" w:rsidDel="00000000" w:rsidP="00000000" w:rsidRDefault="00000000" w:rsidRPr="00000000" w14:paraId="00000078">
      <w:pPr>
        <w:numPr>
          <w:ilvl w:val="0"/>
          <w:numId w:val="1"/>
        </w:numPr>
        <w:spacing w:before="0" w:beforeAutospacing="0"/>
        <w:ind w:left="720" w:hanging="360"/>
        <w:rPr>
          <w:u w:val="none"/>
        </w:rPr>
      </w:pPr>
      <w:r w:rsidDel="00000000" w:rsidR="00000000" w:rsidRPr="00000000">
        <w:rPr>
          <w:rtl w:val="0"/>
        </w:rPr>
        <w:t xml:space="preserve">Cast their vote anonymously using the Semaphore protocol. </w:t>
      </w:r>
    </w:p>
    <w:p w:rsidR="00000000" w:rsidDel="00000000" w:rsidP="00000000" w:rsidRDefault="00000000" w:rsidRPr="00000000" w14:paraId="00000079">
      <w:pPr>
        <w:rPr/>
      </w:pPr>
      <w:r w:rsidDel="00000000" w:rsidR="00000000" w:rsidRPr="00000000">
        <w:rPr>
          <w:rtl w:val="0"/>
        </w:rPr>
        <w:t xml:space="preserve">By having these features, users can ensure their privacy and vote without fear of repercussions or discrimination. The integration of these components into the BYONT WEB3 Template could promote a fair, transparent, and inclusive environment in DAOs.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723900</wp:posOffset>
            </wp:positionV>
            <wp:extent cx="5829300" cy="83915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29300" cy="8391525"/>
                    </a:xfrm>
                    <a:prstGeom prst="rect"/>
                    <a:ln/>
                  </pic:spPr>
                </pic:pic>
              </a:graphicData>
            </a:graphic>
          </wp:anchor>
        </w:drawing>
      </w:r>
    </w:p>
    <w:p w:rsidR="00000000" w:rsidDel="00000000" w:rsidP="00000000" w:rsidRDefault="00000000" w:rsidRPr="00000000" w14:paraId="0000007A">
      <w:pPr>
        <w:jc w:val="center"/>
        <w:rPr/>
      </w:pPr>
      <w:r w:rsidDel="00000000" w:rsidR="00000000" w:rsidRPr="00000000">
        <w:rPr>
          <w:color w:val="ffffff"/>
          <w:rtl w:val="0"/>
        </w:rPr>
        <w:t xml:space="preserve">N</w:t>
      </w:r>
      <w:r w:rsidDel="00000000" w:rsidR="00000000" w:rsidRPr="00000000">
        <w:rPr>
          <w:rtl w:val="0"/>
        </w:rPr>
      </w:r>
    </w:p>
    <w:p w:rsidR="00000000" w:rsidDel="00000000" w:rsidP="00000000" w:rsidRDefault="00000000" w:rsidRPr="00000000" w14:paraId="0000007B">
      <w:pPr>
        <w:pStyle w:val="Heading1"/>
        <w:rPr/>
      </w:pPr>
      <w:bookmarkStart w:colFirst="0" w:colLast="0" w:name="_8v9zid9ny0hy" w:id="25"/>
      <w:bookmarkEnd w:id="25"/>
      <w:r w:rsidDel="00000000" w:rsidR="00000000" w:rsidRPr="00000000">
        <w:rPr>
          <w:rtl w:val="0"/>
        </w:rPr>
        <w:t xml:space="preserve">Conclusion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conclusion, the research results show that Semaphore Protocol is the most suitable solution for implementing Zero-Knowledge Proofs (ZKPs) into Byont's current projects. The Semaphore Protocol meets the criteria set for this research, including having an explicit use case for private user voting, compatibility with Byont's tech stack (JavaScript/TypeScript and Solidity), and using Circom circuits for zero-knowledge. Furthermore, the Semaphore Protocol's simplicity and generic nature make it ideal for integration into Byont's WEB3 Template, a boilerplate for Ethereum-based projects.</w:t>
      </w:r>
    </w:p>
    <w:p w:rsidR="00000000" w:rsidDel="00000000" w:rsidP="00000000" w:rsidRDefault="00000000" w:rsidRPr="00000000" w14:paraId="0000007E">
      <w:pPr>
        <w:rPr/>
      </w:pPr>
      <w:r w:rsidDel="00000000" w:rsidR="00000000" w:rsidRPr="00000000">
        <w:rPr>
          <w:rtl w:val="0"/>
        </w:rPr>
        <w:t xml:space="preserve">The proof of concept demonstrates how the Semaphore Protocol can bring privacy to users' voting participation in DAOs. By separating the roles of a coordinator and a voter, it allows for a secure, anonymous, and efficient voting process. The coordinator manages the ballot creation, start, and end, while the voter can create an anonymous identity, join the ballot, and vote without revealing their true identity.</w:t>
      </w:r>
    </w:p>
    <w:p w:rsidR="00000000" w:rsidDel="00000000" w:rsidP="00000000" w:rsidRDefault="00000000" w:rsidRPr="00000000" w14:paraId="0000007F">
      <w:pPr>
        <w:rPr/>
      </w:pPr>
      <w:r w:rsidDel="00000000" w:rsidR="00000000" w:rsidRPr="00000000">
        <w:rPr>
          <w:rtl w:val="0"/>
        </w:rPr>
        <w:t xml:space="preserve">The integration of the Semaphore Protocol into Byont's WEB3 Template has the potential to significantly improve the privacy and security of voting participation in DAOs. It protects users from discriminatory practices and off-chain coercion while promoting a fair, transparent, and inclusive environment within these decentralized organizations. As a result, the Semaphore Protocol stands out as a promising solution for Byont's ongoing projects and the broader Ethereum ecosystem.</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rFonts w:ascii="Oswald" w:cs="Oswald" w:eastAsia="Oswald" w:hAnsi="Oswald"/>
          <w:color w:val="1b4060"/>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biaotwnyed5a" w:id="26"/>
      <w:bookmarkEnd w:id="26"/>
      <w:r w:rsidDel="00000000" w:rsidR="00000000" w:rsidRPr="00000000">
        <w:rPr>
          <w:rtl w:val="0"/>
        </w:rPr>
        <w:t xml:space="preserve">Citation and References</w:t>
      </w:r>
    </w:p>
    <w:p w:rsidR="00000000" w:rsidDel="00000000" w:rsidP="00000000" w:rsidRDefault="00000000" w:rsidRPr="00000000" w14:paraId="00000084">
      <w:pPr>
        <w:numPr>
          <w:ilvl w:val="0"/>
          <w:numId w:val="4"/>
        </w:numPr>
        <w:spacing w:after="0" w:before="0" w:line="480" w:lineRule="auto"/>
        <w:ind w:left="720" w:hanging="360"/>
        <w:rPr>
          <w:u w:val="none"/>
        </w:rPr>
      </w:pPr>
      <w:r w:rsidDel="00000000" w:rsidR="00000000" w:rsidRPr="00000000">
        <w:rPr>
          <w:rtl w:val="0"/>
        </w:rPr>
        <w:t xml:space="preserve">“AnonyVote: A DAO Tooling Platform for Anonymous Voting With ZK.” </w:t>
      </w:r>
      <w:r w:rsidDel="00000000" w:rsidR="00000000" w:rsidRPr="00000000">
        <w:rPr>
          <w:i w:val="1"/>
          <w:rtl w:val="0"/>
        </w:rPr>
        <w:t xml:space="preserve">Harmony forum</w:t>
      </w:r>
      <w:r w:rsidDel="00000000" w:rsidR="00000000" w:rsidRPr="00000000">
        <w:rPr>
          <w:rtl w:val="0"/>
        </w:rPr>
        <w:t xml:space="preserve">, 11 March 2022, https://talk.harmony.one/t/anonyvote-a-dao-tooling-platform-for-anonymous-voting-with-zk/13810. Accessed 28 October 2022.</w:t>
      </w:r>
    </w:p>
    <w:p w:rsidR="00000000" w:rsidDel="00000000" w:rsidP="00000000" w:rsidRDefault="00000000" w:rsidRPr="00000000" w14:paraId="00000085">
      <w:pPr>
        <w:numPr>
          <w:ilvl w:val="0"/>
          <w:numId w:val="4"/>
        </w:numPr>
        <w:spacing w:after="0" w:before="0" w:line="480" w:lineRule="auto"/>
        <w:ind w:left="720" w:hanging="360"/>
        <w:rPr>
          <w:u w:val="none"/>
        </w:rPr>
      </w:pPr>
      <w:r w:rsidDel="00000000" w:rsidR="00000000" w:rsidRPr="00000000">
        <w:rPr>
          <w:rtl w:val="0"/>
        </w:rPr>
        <w:t xml:space="preserve">“Blockchain Facts: What Is It, How It Works, and How It Can Be Used.” </w:t>
      </w:r>
      <w:r w:rsidDel="00000000" w:rsidR="00000000" w:rsidRPr="00000000">
        <w:rPr>
          <w:i w:val="1"/>
          <w:rtl w:val="0"/>
        </w:rPr>
        <w:t xml:space="preserve">Investopedia</w:t>
      </w:r>
      <w:r w:rsidDel="00000000" w:rsidR="00000000" w:rsidRPr="00000000">
        <w:rPr>
          <w:rtl w:val="0"/>
        </w:rPr>
        <w:t xml:space="preserve">, https://www.investopedia.com/terms/b/blockchain.asp. Accessed 26 October 2022.</w:t>
      </w:r>
    </w:p>
    <w:p w:rsidR="00000000" w:rsidDel="00000000" w:rsidP="00000000" w:rsidRDefault="00000000" w:rsidRPr="00000000" w14:paraId="00000086">
      <w:pPr>
        <w:numPr>
          <w:ilvl w:val="0"/>
          <w:numId w:val="4"/>
        </w:numPr>
        <w:spacing w:after="0" w:before="0" w:line="480" w:lineRule="auto"/>
        <w:ind w:left="720" w:hanging="360"/>
        <w:rPr>
          <w:u w:val="none"/>
        </w:rPr>
      </w:pPr>
      <w:r w:rsidDel="00000000" w:rsidR="00000000" w:rsidRPr="00000000">
        <w:rPr>
          <w:rtl w:val="0"/>
        </w:rPr>
        <w:t xml:space="preserve">Book, Adrien. “Everything Wrong With DAOs |.” </w:t>
      </w:r>
      <w:r w:rsidDel="00000000" w:rsidR="00000000" w:rsidRPr="00000000">
        <w:rPr>
          <w:i w:val="1"/>
          <w:rtl w:val="0"/>
        </w:rPr>
        <w:t xml:space="preserve">cult by Honeypot</w:t>
      </w:r>
      <w:r w:rsidDel="00000000" w:rsidR="00000000" w:rsidRPr="00000000">
        <w:rPr>
          <w:rtl w:val="0"/>
        </w:rPr>
        <w:t xml:space="preserve">, 5 July 2022, https://cult.honeypot.io/reads/everything-wrong-with-daos/. Accessed 27 October 2022.</w:t>
      </w:r>
    </w:p>
    <w:p w:rsidR="00000000" w:rsidDel="00000000" w:rsidP="00000000" w:rsidRDefault="00000000" w:rsidRPr="00000000" w14:paraId="00000087">
      <w:pPr>
        <w:numPr>
          <w:ilvl w:val="0"/>
          <w:numId w:val="4"/>
        </w:numPr>
        <w:spacing w:after="0" w:before="0" w:line="480" w:lineRule="auto"/>
        <w:ind w:left="720" w:hanging="360"/>
        <w:rPr>
          <w:u w:val="none"/>
        </w:rPr>
      </w:pPr>
      <w:r w:rsidDel="00000000" w:rsidR="00000000" w:rsidRPr="00000000">
        <w:rPr>
          <w:rtl w:val="0"/>
        </w:rPr>
        <w:t xml:space="preserve">“Collab.Land.” </w:t>
      </w:r>
      <w:r w:rsidDel="00000000" w:rsidR="00000000" w:rsidRPr="00000000">
        <w:rPr>
          <w:i w:val="1"/>
          <w:rtl w:val="0"/>
        </w:rPr>
        <w:t xml:space="preserve">Welcome to Collab.Land</w:t>
      </w:r>
      <w:r w:rsidDel="00000000" w:rsidR="00000000" w:rsidRPr="00000000">
        <w:rPr>
          <w:rtl w:val="0"/>
        </w:rPr>
        <w:t xml:space="preserve">, https://collab.land/. Accessed 26 October 2022.</w:t>
      </w:r>
    </w:p>
    <w:p w:rsidR="00000000" w:rsidDel="00000000" w:rsidP="00000000" w:rsidRDefault="00000000" w:rsidRPr="00000000" w14:paraId="00000088">
      <w:pPr>
        <w:numPr>
          <w:ilvl w:val="0"/>
          <w:numId w:val="4"/>
        </w:numPr>
        <w:spacing w:after="0" w:before="0" w:line="480" w:lineRule="auto"/>
        <w:ind w:left="720" w:hanging="360"/>
        <w:rPr>
          <w:u w:val="none"/>
        </w:rPr>
      </w:pPr>
      <w:r w:rsidDel="00000000" w:rsidR="00000000" w:rsidRPr="00000000">
        <w:rPr>
          <w:rtl w:val="0"/>
        </w:rPr>
        <w:t xml:space="preserve">“DAO Nation — Clay.” </w:t>
      </w:r>
      <w:r w:rsidDel="00000000" w:rsidR="00000000" w:rsidRPr="00000000">
        <w:rPr>
          <w:i w:val="1"/>
          <w:rtl w:val="0"/>
        </w:rPr>
        <w:t xml:space="preserve">Clay</w:t>
      </w:r>
      <w:r w:rsidDel="00000000" w:rsidR="00000000" w:rsidRPr="00000000">
        <w:rPr>
          <w:rtl w:val="0"/>
        </w:rPr>
        <w:t xml:space="preserve">, 16 August 2021, https://clay.mirror.xyz/DwJ60O0R1IyRiPAZFBw4L05L3fd8PPxWnzDNedKtOas. Accessed 27 October 2022.</w:t>
      </w:r>
    </w:p>
    <w:p w:rsidR="00000000" w:rsidDel="00000000" w:rsidP="00000000" w:rsidRDefault="00000000" w:rsidRPr="00000000" w14:paraId="00000089">
      <w:pPr>
        <w:numPr>
          <w:ilvl w:val="0"/>
          <w:numId w:val="4"/>
        </w:numPr>
        <w:spacing w:after="0" w:before="0" w:line="480" w:lineRule="auto"/>
        <w:ind w:left="720" w:hanging="360"/>
        <w:rPr>
          <w:u w:val="none"/>
        </w:rPr>
      </w:pPr>
      <w:r w:rsidDel="00000000" w:rsidR="00000000" w:rsidRPr="00000000">
        <w:rPr>
          <w:rtl w:val="0"/>
        </w:rPr>
        <w:t xml:space="preserve">“Ethereum.” </w:t>
      </w:r>
      <w:r w:rsidDel="00000000" w:rsidR="00000000" w:rsidRPr="00000000">
        <w:rPr>
          <w:i w:val="1"/>
          <w:rtl w:val="0"/>
        </w:rPr>
        <w:t xml:space="preserve">Wikipedia</w:t>
      </w:r>
      <w:r w:rsidDel="00000000" w:rsidR="00000000" w:rsidRPr="00000000">
        <w:rPr>
          <w:rtl w:val="0"/>
        </w:rPr>
        <w:t xml:space="preserve">, https://en.wikipedia.org/wiki/Ethereum. Accessed 26 October 2022.</w:t>
      </w:r>
    </w:p>
    <w:p w:rsidR="00000000" w:rsidDel="00000000" w:rsidP="00000000" w:rsidRDefault="00000000" w:rsidRPr="00000000" w14:paraId="0000008A">
      <w:pPr>
        <w:numPr>
          <w:ilvl w:val="0"/>
          <w:numId w:val="4"/>
        </w:numPr>
        <w:spacing w:after="0" w:before="0" w:line="480" w:lineRule="auto"/>
        <w:ind w:left="720" w:hanging="360"/>
        <w:rPr>
          <w:u w:val="none"/>
        </w:rPr>
      </w:pPr>
      <w:r w:rsidDel="00000000" w:rsidR="00000000" w:rsidRPr="00000000">
        <w:rPr>
          <w:rtl w:val="0"/>
        </w:rPr>
        <w:t xml:space="preserve">Frankenfield, Jake. “What Are Crypto Tokens, and How Do They Work?” </w:t>
      </w:r>
      <w:r w:rsidDel="00000000" w:rsidR="00000000" w:rsidRPr="00000000">
        <w:rPr>
          <w:i w:val="1"/>
          <w:rtl w:val="0"/>
        </w:rPr>
        <w:t xml:space="preserve">Investopedia</w:t>
      </w:r>
      <w:r w:rsidDel="00000000" w:rsidR="00000000" w:rsidRPr="00000000">
        <w:rPr>
          <w:rtl w:val="0"/>
        </w:rPr>
        <w:t xml:space="preserve">, 20 May 2022, https://www.investopedia.com/terms/c/crypto-token.asp. Accessed 26 10 2022.</w:t>
      </w:r>
    </w:p>
    <w:p w:rsidR="00000000" w:rsidDel="00000000" w:rsidP="00000000" w:rsidRDefault="00000000" w:rsidRPr="00000000" w14:paraId="0000008B">
      <w:pPr>
        <w:numPr>
          <w:ilvl w:val="0"/>
          <w:numId w:val="4"/>
        </w:numPr>
        <w:spacing w:after="0" w:before="0" w:line="480" w:lineRule="auto"/>
        <w:ind w:left="720" w:hanging="360"/>
        <w:rPr>
          <w:u w:val="none"/>
        </w:rPr>
      </w:pPr>
      <w:r w:rsidDel="00000000" w:rsidR="00000000" w:rsidRPr="00000000">
        <w:rPr>
          <w:rtl w:val="0"/>
        </w:rPr>
        <w:t xml:space="preserve">“Introduction to dapps | ethereum.org.” </w:t>
      </w:r>
      <w:r w:rsidDel="00000000" w:rsidR="00000000" w:rsidRPr="00000000">
        <w:rPr>
          <w:i w:val="1"/>
          <w:rtl w:val="0"/>
        </w:rPr>
        <w:t xml:space="preserve">Ethereum.org</w:t>
      </w:r>
      <w:r w:rsidDel="00000000" w:rsidR="00000000" w:rsidRPr="00000000">
        <w:rPr>
          <w:rtl w:val="0"/>
        </w:rPr>
        <w:t xml:space="preserve">, https://ethereum.org/en/developers/docs/dapps/. Accessed 28 October 2022.</w:t>
      </w:r>
    </w:p>
    <w:p w:rsidR="00000000" w:rsidDel="00000000" w:rsidP="00000000" w:rsidRDefault="00000000" w:rsidRPr="00000000" w14:paraId="0000008C">
      <w:pPr>
        <w:numPr>
          <w:ilvl w:val="0"/>
          <w:numId w:val="4"/>
        </w:numPr>
        <w:spacing w:after="0" w:before="0" w:line="480" w:lineRule="auto"/>
        <w:ind w:left="720" w:hanging="360"/>
        <w:rPr>
          <w:u w:val="none"/>
        </w:rPr>
      </w:pPr>
      <w:r w:rsidDel="00000000" w:rsidR="00000000" w:rsidRPr="00000000">
        <w:rPr>
          <w:rtl w:val="0"/>
        </w:rPr>
        <w:t xml:space="preserve">“On Chain Transactions (Cryptocurrency) Definition.” </w:t>
      </w:r>
      <w:r w:rsidDel="00000000" w:rsidR="00000000" w:rsidRPr="00000000">
        <w:rPr>
          <w:i w:val="1"/>
          <w:rtl w:val="0"/>
        </w:rPr>
        <w:t xml:space="preserve">Investopedia</w:t>
      </w:r>
      <w:r w:rsidDel="00000000" w:rsidR="00000000" w:rsidRPr="00000000">
        <w:rPr>
          <w:rtl w:val="0"/>
        </w:rPr>
        <w:t xml:space="preserve">, https://www.investopedia.com/terms/c/chain-transactions-cryptocurrency.asp. Accessed 26 October 2022.</w:t>
      </w:r>
    </w:p>
    <w:p w:rsidR="00000000" w:rsidDel="00000000" w:rsidP="00000000" w:rsidRDefault="00000000" w:rsidRPr="00000000" w14:paraId="0000008D">
      <w:pPr>
        <w:numPr>
          <w:ilvl w:val="0"/>
          <w:numId w:val="4"/>
        </w:numPr>
        <w:spacing w:after="0" w:before="0" w:line="480" w:lineRule="auto"/>
        <w:ind w:left="720" w:hanging="360"/>
        <w:rPr>
          <w:u w:val="none"/>
        </w:rPr>
      </w:pPr>
      <w:r w:rsidDel="00000000" w:rsidR="00000000" w:rsidRPr="00000000">
        <w:rPr>
          <w:rtl w:val="0"/>
        </w:rPr>
        <w:t xml:space="preserve">Ouaddah, Aafaf. “Arithmetic Circuit.” </w:t>
      </w:r>
      <w:r w:rsidDel="00000000" w:rsidR="00000000" w:rsidRPr="00000000">
        <w:rPr>
          <w:i w:val="1"/>
          <w:rtl w:val="0"/>
        </w:rPr>
        <w:t xml:space="preserve">ScienceDirect</w:t>
      </w:r>
      <w:r w:rsidDel="00000000" w:rsidR="00000000" w:rsidRPr="00000000">
        <w:rPr>
          <w:rtl w:val="0"/>
        </w:rPr>
        <w:t xml:space="preserve">, 2019, https://www.sciencedirect.com/topics/engineering/arithmetic-circuit. Accessed 25 10 2022.</w:t>
      </w:r>
    </w:p>
    <w:p w:rsidR="00000000" w:rsidDel="00000000" w:rsidP="00000000" w:rsidRDefault="00000000" w:rsidRPr="00000000" w14:paraId="0000008E">
      <w:pPr>
        <w:numPr>
          <w:ilvl w:val="0"/>
          <w:numId w:val="4"/>
        </w:numPr>
        <w:spacing w:after="0" w:before="0" w:line="480" w:lineRule="auto"/>
        <w:ind w:left="720" w:hanging="360"/>
        <w:rPr>
          <w:u w:val="none"/>
        </w:rPr>
      </w:pPr>
      <w:r w:rsidDel="00000000" w:rsidR="00000000" w:rsidRPr="00000000">
        <w:rPr>
          <w:rtl w:val="0"/>
        </w:rPr>
        <w:t xml:space="preserve">“Testnet.” </w:t>
      </w:r>
      <w:r w:rsidDel="00000000" w:rsidR="00000000" w:rsidRPr="00000000">
        <w:rPr>
          <w:i w:val="1"/>
          <w:rtl w:val="0"/>
        </w:rPr>
        <w:t xml:space="preserve">Wikipedia</w:t>
      </w:r>
      <w:r w:rsidDel="00000000" w:rsidR="00000000" w:rsidRPr="00000000">
        <w:rPr>
          <w:rtl w:val="0"/>
        </w:rPr>
        <w:t xml:space="preserve">, https://en.wikipedia.org/wiki/Testnet. Accessed 28 October 2022.</w:t>
      </w:r>
    </w:p>
    <w:p w:rsidR="00000000" w:rsidDel="00000000" w:rsidP="00000000" w:rsidRDefault="00000000" w:rsidRPr="00000000" w14:paraId="0000008F">
      <w:pPr>
        <w:numPr>
          <w:ilvl w:val="0"/>
          <w:numId w:val="4"/>
        </w:numPr>
        <w:spacing w:after="0" w:before="0" w:line="480" w:lineRule="auto"/>
        <w:ind w:left="720" w:hanging="360"/>
        <w:rPr>
          <w:u w:val="none"/>
        </w:rPr>
      </w:pPr>
      <w:r w:rsidDel="00000000" w:rsidR="00000000" w:rsidRPr="00000000">
        <w:rPr>
          <w:rtl w:val="0"/>
        </w:rPr>
        <w:t xml:space="preserve">“Uniswap.” </w:t>
      </w:r>
      <w:r w:rsidDel="00000000" w:rsidR="00000000" w:rsidRPr="00000000">
        <w:rPr>
          <w:i w:val="1"/>
          <w:rtl w:val="0"/>
        </w:rPr>
        <w:t xml:space="preserve">Wikipedia</w:t>
      </w:r>
      <w:r w:rsidDel="00000000" w:rsidR="00000000" w:rsidRPr="00000000">
        <w:rPr>
          <w:rtl w:val="0"/>
        </w:rPr>
        <w:t xml:space="preserve">, https://en.wikipedia.org/wiki/Uniswap. Accessed 26 October 2022.</w:t>
      </w:r>
    </w:p>
    <w:p w:rsidR="00000000" w:rsidDel="00000000" w:rsidP="00000000" w:rsidRDefault="00000000" w:rsidRPr="00000000" w14:paraId="00000090">
      <w:pPr>
        <w:numPr>
          <w:ilvl w:val="0"/>
          <w:numId w:val="4"/>
        </w:numPr>
        <w:spacing w:after="0" w:before="0" w:line="480" w:lineRule="auto"/>
        <w:ind w:left="720" w:hanging="360"/>
        <w:rPr>
          <w:u w:val="none"/>
        </w:rPr>
      </w:pPr>
      <w:r w:rsidDel="00000000" w:rsidR="00000000" w:rsidRPr="00000000">
        <w:rPr>
          <w:rtl w:val="0"/>
        </w:rPr>
        <w:t xml:space="preserve">“Web3.” </w:t>
      </w:r>
      <w:r w:rsidDel="00000000" w:rsidR="00000000" w:rsidRPr="00000000">
        <w:rPr>
          <w:i w:val="1"/>
          <w:rtl w:val="0"/>
        </w:rPr>
        <w:t xml:space="preserve">Wikipedia</w:t>
      </w:r>
      <w:r w:rsidDel="00000000" w:rsidR="00000000" w:rsidRPr="00000000">
        <w:rPr>
          <w:rtl w:val="0"/>
        </w:rPr>
        <w:t xml:space="preserve">, https://en.wikipedia.org/wiki/Web3. Accessed 27 October 2022.</w:t>
      </w:r>
    </w:p>
    <w:p w:rsidR="00000000" w:rsidDel="00000000" w:rsidP="00000000" w:rsidRDefault="00000000" w:rsidRPr="00000000" w14:paraId="00000091">
      <w:pPr>
        <w:numPr>
          <w:ilvl w:val="0"/>
          <w:numId w:val="4"/>
        </w:numPr>
        <w:spacing w:after="0" w:before="0" w:line="480" w:lineRule="auto"/>
        <w:ind w:left="720" w:hanging="360"/>
        <w:rPr>
          <w:u w:val="none"/>
        </w:rPr>
      </w:pPr>
      <w:r w:rsidDel="00000000" w:rsidR="00000000" w:rsidRPr="00000000">
        <w:rPr>
          <w:rtl w:val="0"/>
        </w:rPr>
        <w:t xml:space="preserve">“Welcome to Snapshot!” </w:t>
      </w:r>
      <w:r w:rsidDel="00000000" w:rsidR="00000000" w:rsidRPr="00000000">
        <w:rPr>
          <w:i w:val="1"/>
          <w:rtl w:val="0"/>
        </w:rPr>
        <w:t xml:space="preserve">Home - snapshot</w:t>
      </w:r>
      <w:r w:rsidDel="00000000" w:rsidR="00000000" w:rsidRPr="00000000">
        <w:rPr>
          <w:rtl w:val="0"/>
        </w:rPr>
        <w:t xml:space="preserve">, https://docs.snapshot.org/. Accessed 26 October 2022.</w:t>
      </w:r>
    </w:p>
    <w:p w:rsidR="00000000" w:rsidDel="00000000" w:rsidP="00000000" w:rsidRDefault="00000000" w:rsidRPr="00000000" w14:paraId="00000092">
      <w:pPr>
        <w:numPr>
          <w:ilvl w:val="0"/>
          <w:numId w:val="4"/>
        </w:numPr>
        <w:spacing w:after="0" w:before="0" w:line="480" w:lineRule="auto"/>
        <w:ind w:left="720" w:hanging="360"/>
        <w:rPr>
          <w:u w:val="none"/>
        </w:rPr>
      </w:pPr>
      <w:r w:rsidDel="00000000" w:rsidR="00000000" w:rsidRPr="00000000">
        <w:rPr>
          <w:rtl w:val="0"/>
        </w:rPr>
        <w:t xml:space="preserve">“What are smart contracts on blockchain?” </w:t>
      </w:r>
      <w:r w:rsidDel="00000000" w:rsidR="00000000" w:rsidRPr="00000000">
        <w:rPr>
          <w:i w:val="1"/>
          <w:rtl w:val="0"/>
        </w:rPr>
        <w:t xml:space="preserve">IBM</w:t>
      </w:r>
      <w:r w:rsidDel="00000000" w:rsidR="00000000" w:rsidRPr="00000000">
        <w:rPr>
          <w:rtl w:val="0"/>
        </w:rPr>
        <w:t xml:space="preserve">, https://www.ibm.com/topics/smart-contracts. Accessed 26 October 2022.</w:t>
      </w:r>
    </w:p>
    <w:p w:rsidR="00000000" w:rsidDel="00000000" w:rsidP="00000000" w:rsidRDefault="00000000" w:rsidRPr="00000000" w14:paraId="00000093">
      <w:pPr>
        <w:numPr>
          <w:ilvl w:val="0"/>
          <w:numId w:val="4"/>
        </w:numPr>
        <w:spacing w:after="0" w:before="0" w:line="480" w:lineRule="auto"/>
        <w:ind w:left="720" w:hanging="360"/>
        <w:rPr>
          <w:u w:val="none"/>
        </w:rPr>
      </w:pPr>
      <w:r w:rsidDel="00000000" w:rsidR="00000000" w:rsidRPr="00000000">
        <w:rPr>
          <w:rtl w:val="0"/>
        </w:rPr>
        <w:t xml:space="preserve">“What is SushiSwap? (SUSHI).” </w:t>
      </w:r>
      <w:r w:rsidDel="00000000" w:rsidR="00000000" w:rsidRPr="00000000">
        <w:rPr>
          <w:i w:val="1"/>
          <w:rtl w:val="0"/>
        </w:rPr>
        <w:t xml:space="preserve">Kraken</w:t>
      </w:r>
      <w:r w:rsidDel="00000000" w:rsidR="00000000" w:rsidRPr="00000000">
        <w:rPr>
          <w:rtl w:val="0"/>
        </w:rPr>
        <w:t xml:space="preserve">, https://www.kraken.com/learn/what-is-sushiswap-sushi. Accessed 26 October 2022.</w:t>
      </w:r>
    </w:p>
    <w:p w:rsidR="00000000" w:rsidDel="00000000" w:rsidP="00000000" w:rsidRDefault="00000000" w:rsidRPr="00000000" w14:paraId="00000094">
      <w:pPr>
        <w:numPr>
          <w:ilvl w:val="0"/>
          <w:numId w:val="4"/>
        </w:numPr>
        <w:spacing w:after="0" w:before="0" w:line="480" w:lineRule="auto"/>
        <w:ind w:left="720" w:hanging="360"/>
        <w:rPr>
          <w:u w:val="none"/>
        </w:rPr>
      </w:pPr>
      <w:r w:rsidDel="00000000" w:rsidR="00000000" w:rsidRPr="00000000">
        <w:rPr>
          <w:rtl w:val="0"/>
        </w:rPr>
        <w:t xml:space="preserve">“Zero-knowledge proof.” </w:t>
      </w:r>
      <w:r w:rsidDel="00000000" w:rsidR="00000000" w:rsidRPr="00000000">
        <w:rPr>
          <w:i w:val="1"/>
          <w:rtl w:val="0"/>
        </w:rPr>
        <w:t xml:space="preserve">Wikipedia</w:t>
      </w:r>
      <w:r w:rsidDel="00000000" w:rsidR="00000000" w:rsidRPr="00000000">
        <w:rPr>
          <w:rtl w:val="0"/>
        </w:rPr>
        <w:t xml:space="preserve">, https://en.wikipedia.org/wiki/Zero-knowledge_proof. Accessed 27 October 2022.</w:t>
      </w:r>
    </w:p>
    <w:p w:rsidR="00000000" w:rsidDel="00000000" w:rsidP="00000000" w:rsidRDefault="00000000" w:rsidRPr="00000000" w14:paraId="00000095">
      <w:pPr>
        <w:numPr>
          <w:ilvl w:val="0"/>
          <w:numId w:val="4"/>
        </w:numPr>
        <w:spacing w:after="0" w:before="0" w:line="480" w:lineRule="auto"/>
        <w:ind w:left="720" w:hanging="360"/>
        <w:rPr>
          <w:u w:val="none"/>
        </w:rPr>
      </w:pPr>
      <w:r w:rsidDel="00000000" w:rsidR="00000000" w:rsidRPr="00000000">
        <w:rPr>
          <w:rtl w:val="0"/>
        </w:rPr>
        <w:t xml:space="preserve">“ZKU-Vote: Anonymous voting within DAO - zkDAO - Harmony Community Forum.” </w:t>
      </w:r>
      <w:r w:rsidDel="00000000" w:rsidR="00000000" w:rsidRPr="00000000">
        <w:rPr>
          <w:i w:val="1"/>
          <w:rtl w:val="0"/>
        </w:rPr>
        <w:t xml:space="preserve">Harmony forum</w:t>
      </w:r>
      <w:r w:rsidDel="00000000" w:rsidR="00000000" w:rsidRPr="00000000">
        <w:rPr>
          <w:rtl w:val="0"/>
        </w:rPr>
        <w:t xml:space="preserve">, 12 May 2022, https://talk.harmony.one/t/zku-vote-anonymous-voting-within-dao/18423. Accessed 28 October 2022.</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d2cdk7wyhhln" w:id="27"/>
      <w:bookmarkEnd w:id="27"/>
      <w:r w:rsidDel="00000000" w:rsidR="00000000" w:rsidRPr="00000000">
        <w:rPr>
          <w:rtl w:val="0"/>
        </w:rPr>
        <w:t xml:space="preserve">Appendix</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b w:val="1"/>
                <w:color w:val="3175b0"/>
              </w:rPr>
            </w:pPr>
            <w:r w:rsidDel="00000000" w:rsidR="00000000" w:rsidRPr="00000000">
              <w:rPr>
                <w:b w:val="1"/>
                <w:color w:val="3175b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b w:val="1"/>
                <w:color w:val="3175b0"/>
              </w:rPr>
            </w:pPr>
            <w:r w:rsidDel="00000000" w:rsidR="00000000" w:rsidRPr="00000000">
              <w:rPr>
                <w:b w:val="1"/>
                <w:color w:val="3175b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2"/>
              </w:numPr>
              <w:ind w:left="720" w:hanging="360"/>
              <w:rPr>
                <w:color w:val="3175b0"/>
              </w:rPr>
            </w:pPr>
            <w:r w:rsidDel="00000000" w:rsidR="00000000" w:rsidRPr="00000000">
              <w:rPr>
                <w:color w:val="3175b0"/>
                <w:rtl w:val="0"/>
              </w:rPr>
              <w:t xml:space="preserve">Semaphore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rPr/>
            </w:pPr>
            <w:r w:rsidDel="00000000" w:rsidR="00000000" w:rsidRPr="00000000">
              <w:rPr>
                <w:rtl w:val="0"/>
              </w:rPr>
              <w:t xml:space="preserve">Using zero knowledge, Semaphore allows Ethereum users to prove their membership of a group and send signals such as votes or endorsements without revealing their original identity. (“Semaphore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numPr>
                <w:ilvl w:val="0"/>
                <w:numId w:val="2"/>
              </w:numPr>
              <w:ind w:left="720" w:hanging="360"/>
              <w:rPr>
                <w:color w:val="3175b0"/>
              </w:rPr>
            </w:pPr>
            <w:r w:rsidDel="00000000" w:rsidR="00000000" w:rsidRPr="00000000">
              <w:rPr>
                <w:color w:val="3175b0"/>
                <w:rtl w:val="0"/>
              </w:rPr>
              <w:t xml:space="preserve">WEB3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b w:val="1"/>
                <w:color w:val="3175b0"/>
              </w:rPr>
            </w:pPr>
            <w:r w:rsidDel="00000000" w:rsidR="00000000" w:rsidRPr="00000000">
              <w:rPr>
                <w:b w:val="1"/>
                <w:rtl w:val="0"/>
              </w:rPr>
              <w:t xml:space="preserve">Web3</w:t>
            </w:r>
            <w:r w:rsidDel="00000000" w:rsidR="00000000" w:rsidRPr="00000000">
              <w:rPr>
                <w:rtl w:val="0"/>
              </w:rPr>
              <w:t xml:space="preserve"> is an idea for a new iteration of the</w:t>
            </w:r>
            <w:hyperlink r:id="rId14">
              <w:r w:rsidDel="00000000" w:rsidR="00000000" w:rsidRPr="00000000">
                <w:rPr>
                  <w:rtl w:val="0"/>
                </w:rPr>
                <w:t xml:space="preserve"> World Wide Web</w:t>
              </w:r>
            </w:hyperlink>
            <w:r w:rsidDel="00000000" w:rsidR="00000000" w:rsidRPr="00000000">
              <w:rPr>
                <w:rtl w:val="0"/>
              </w:rPr>
              <w:t xml:space="preserve"> which incorporates concepts such as</w:t>
            </w:r>
            <w:hyperlink r:id="rId15">
              <w:r w:rsidDel="00000000" w:rsidR="00000000" w:rsidRPr="00000000">
                <w:rPr>
                  <w:rtl w:val="0"/>
                </w:rPr>
                <w:t xml:space="preserve"> decentralization</w:t>
              </w:r>
            </w:hyperlink>
            <w:r w:rsidDel="00000000" w:rsidR="00000000" w:rsidRPr="00000000">
              <w:rPr>
                <w:rtl w:val="0"/>
              </w:rPr>
              <w:t xml:space="preserve">,</w:t>
            </w:r>
            <w:hyperlink r:id="rId16">
              <w:r w:rsidDel="00000000" w:rsidR="00000000" w:rsidRPr="00000000">
                <w:rPr>
                  <w:rtl w:val="0"/>
                </w:rPr>
                <w:t xml:space="preserve"> blockchain technologies</w:t>
              </w:r>
            </w:hyperlink>
            <w:r w:rsidDel="00000000" w:rsidR="00000000" w:rsidRPr="00000000">
              <w:rPr>
                <w:rtl w:val="0"/>
              </w:rPr>
              <w:t xml:space="preserve">, and token-based economics (“Web3”)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2"/>
              </w:numPr>
              <w:ind w:left="720" w:hanging="360"/>
              <w:rPr>
                <w:color w:val="3175b0"/>
              </w:rPr>
            </w:pPr>
            <w:r w:rsidDel="00000000" w:rsidR="00000000" w:rsidRPr="00000000">
              <w:rPr>
                <w:color w:val="3175b0"/>
                <w:rtl w:val="0"/>
              </w:rPr>
              <w:t xml:space="preserve">Decentralized Autonomous Organization (DAO)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rPr>
                <w:b w:val="1"/>
                <w:color w:val="3175b0"/>
              </w:rPr>
            </w:pPr>
            <w:r w:rsidDel="00000000" w:rsidR="00000000" w:rsidRPr="00000000">
              <w:rPr>
                <w:rtl w:val="0"/>
              </w:rPr>
              <w:t xml:space="preserve">A decentralized autonomous organization (DAO) is an emerging form of legal structure that has no central governing body and whose members share a common goal to act in the best interest of the entity. Popularized through cryptocurrency enthusiasts and blockchain technology, DAOs are used to make decisions in a bottom-up management approach. (Reiff)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numPr>
                <w:ilvl w:val="0"/>
                <w:numId w:val="2"/>
              </w:numPr>
              <w:ind w:left="720" w:hanging="360"/>
              <w:rPr>
                <w:color w:val="3175b0"/>
              </w:rPr>
            </w:pPr>
            <w:r w:rsidDel="00000000" w:rsidR="00000000" w:rsidRPr="00000000">
              <w:rPr>
                <w:color w:val="3175b0"/>
                <w:rtl w:val="0"/>
              </w:rPr>
              <w:t xml:space="preserve">Zero-Knowledge Proofs (ZKP)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1"/>
                <w:color w:val="3175b0"/>
              </w:rPr>
            </w:pPr>
            <w:r w:rsidDel="00000000" w:rsidR="00000000" w:rsidRPr="00000000">
              <w:rPr>
                <w:rtl w:val="0"/>
              </w:rPr>
              <w:t xml:space="preserve">Zero-Knowledge Proofs (ZKPs) — a method for one party to cryptographically prove to another that they possess knowledge about a piece of information without revealing the actual underlying information. In the context of blockchain networks, the only information revealed on-chain by a ZKP is that some piece of hidden information is valid and known by the prover with a high degree of certainty.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numPr>
                <w:ilvl w:val="0"/>
                <w:numId w:val="2"/>
              </w:numPr>
              <w:ind w:left="720" w:hanging="360"/>
              <w:rPr>
                <w:color w:val="3175b0"/>
              </w:rPr>
            </w:pPr>
            <w:r w:rsidDel="00000000" w:rsidR="00000000" w:rsidRPr="00000000">
              <w:rPr>
                <w:color w:val="3175b0"/>
                <w:rtl w:val="0"/>
              </w:rPr>
              <w:t xml:space="preserve">Ethereum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pPr>
            <w:r w:rsidDel="00000000" w:rsidR="00000000" w:rsidRPr="00000000">
              <w:rPr>
                <w:rtl w:val="0"/>
              </w:rPr>
              <w:t xml:space="preserve">Ethereum is a decentralized, open-source blockchain with smart contract functionality. Ether is the native cryptocurrency of the platform. Among cryptocurrencies, ether is second only to bitcoin in market capitalization. Ethereum was conceived in 2013 by programmer Vitalik Buterin (“Ethereum”)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2"/>
              </w:numPr>
              <w:ind w:left="720" w:hanging="360"/>
              <w:rPr>
                <w:color w:val="3175b0"/>
              </w:rPr>
            </w:pPr>
            <w:r w:rsidDel="00000000" w:rsidR="00000000" w:rsidRPr="00000000">
              <w:rPr>
                <w:color w:val="3175b0"/>
                <w:rtl w:val="0"/>
              </w:rPr>
              <w:t xml:space="preserve">dApps (Decentralized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pPr>
            <w:r w:rsidDel="00000000" w:rsidR="00000000" w:rsidRPr="00000000">
              <w:rPr>
                <w:rtl w:val="0"/>
              </w:rPr>
              <w:t xml:space="preserve">A decentralized application (dApp) is an application built on a decentralized network that combines a smart contract and a front-end user interface. On Ethereum, smart contracts are accessible and transparent – like open APIs – so your dApp can even include a smart contract that someone else has written. (“Introduction to dapps | ethereum.org”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2"/>
              </w:numPr>
              <w:spacing w:after="0" w:before="0" w:line="240" w:lineRule="auto"/>
              <w:ind w:left="720" w:hanging="360"/>
              <w:rPr>
                <w:color w:val="3175b0"/>
              </w:rPr>
            </w:pPr>
            <w:r w:rsidDel="00000000" w:rsidR="00000000" w:rsidRPr="00000000">
              <w:rPr>
                <w:color w:val="3175b0"/>
                <w:rtl w:val="0"/>
              </w:rPr>
              <w:t xml:space="preserve">Circuit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rPr/>
            </w:pPr>
            <w:r w:rsidDel="00000000" w:rsidR="00000000" w:rsidRPr="00000000">
              <w:rPr>
                <w:rtl w:val="0"/>
              </w:rPr>
              <w:t xml:space="preserve">An arithmetic circuit is a set of gates with a separate set of inputs for each number that has to be processed. The gates are connected so as to carry out an arithmetic action, and the outputs of the gate circuit are the digits of the result (addition, subtraction, multiplication, or division). Arithmetic circuits are used to define problems in the arithmetic way(Ouaddah)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numPr>
                <w:ilvl w:val="0"/>
                <w:numId w:val="2"/>
              </w:numPr>
              <w:spacing w:after="0" w:before="0" w:line="240" w:lineRule="auto"/>
              <w:ind w:left="720" w:hanging="360"/>
              <w:rPr>
                <w:color w:val="3175b0"/>
              </w:rPr>
            </w:pPr>
            <w:r w:rsidDel="00000000" w:rsidR="00000000" w:rsidRPr="00000000">
              <w:rPr>
                <w:color w:val="3175b0"/>
                <w:rtl w:val="0"/>
              </w:rPr>
              <w:t xml:space="preserve">Solidity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pPr>
            <w:r w:rsidDel="00000000" w:rsidR="00000000" w:rsidRPr="00000000">
              <w:rPr>
                <w:rtl w:val="0"/>
              </w:rPr>
              <w:t xml:space="preserve">It is an object-oriented programming language for implementing smart contracts on various blockchain platforms, most notably, Ethereum.</w:t>
            </w:r>
            <w:r w:rsidDel="00000000" w:rsidR="00000000" w:rsidRPr="00000000">
              <w:rPr>
                <w:vertAlign w:val="superscript"/>
                <w:rtl w:val="0"/>
              </w:rPr>
              <w:t xml:space="preserve"> </w:t>
            </w:r>
            <w:r w:rsidDel="00000000" w:rsidR="00000000" w:rsidRPr="00000000">
              <w:rPr>
                <w:rtl w:val="0"/>
              </w:rPr>
              <w:t xml:space="preserve">It was developed by Christian Reitwiessner, Alex Beregszaszi, and several former Ethereum core contributors.</w:t>
            </w:r>
            <w:r w:rsidDel="00000000" w:rsidR="00000000" w:rsidRPr="00000000">
              <w:rPr>
                <w:vertAlign w:val="superscript"/>
                <w:rtl w:val="0"/>
              </w:rPr>
              <w:t xml:space="preserve"> </w:t>
            </w:r>
            <w:r w:rsidDel="00000000" w:rsidR="00000000" w:rsidRPr="00000000">
              <w:rPr>
                <w:rtl w:val="0"/>
              </w:rPr>
              <w:t xml:space="preserve">Programs in Solidity run on Ethereum Virtual Machine. (“Solidity”)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numPr>
                <w:ilvl w:val="0"/>
                <w:numId w:val="2"/>
              </w:numPr>
              <w:spacing w:after="0" w:before="0" w:line="240" w:lineRule="auto"/>
              <w:ind w:left="720" w:hanging="360"/>
              <w:rPr>
                <w:color w:val="3175b0"/>
              </w:rPr>
            </w:pPr>
            <w:r w:rsidDel="00000000" w:rsidR="00000000" w:rsidRPr="00000000">
              <w:rPr>
                <w:color w:val="3175b0"/>
                <w:rtl w:val="0"/>
              </w:rPr>
              <w:t xml:space="preserve">Smart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Smart contracts are simply programs stored on a blockchain that run when predetermined conditions are met. They are typically used to automate the execution of an agreement so that all participants can be immediately certain of the outcome without any intermediary’s involvement or time loss. They can also automate a workflow, triggering the next action when conditions are met. (“What are smart contracts on 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numPr>
                <w:ilvl w:val="0"/>
                <w:numId w:val="2"/>
              </w:numPr>
              <w:spacing w:after="0" w:before="0" w:line="240" w:lineRule="auto"/>
              <w:ind w:left="720" w:hanging="360"/>
              <w:rPr>
                <w:color w:val="3175b0"/>
              </w:rPr>
            </w:pPr>
            <w:r w:rsidDel="00000000" w:rsidR="00000000" w:rsidRPr="00000000">
              <w:rPr>
                <w:color w:val="3175b0"/>
                <w:rtl w:val="0"/>
              </w:rPr>
              <w:t xml:space="preserve">Off-Chain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t xml:space="preserve">Off-chain transactions are conducted outside of the blockchain network. Off-chain transactions can be done by the participants in which they have an agreement that a third-party guarantees the transaction or verifies that it's valid or complete. The two participants could also exchange their private keys so that the crypto assets are exchanged without moving any money out of their digital wallets. (“On Chain Transactions (Cryptocurrency)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2"/>
              </w:numPr>
              <w:spacing w:after="0" w:before="0" w:line="240" w:lineRule="auto"/>
              <w:ind w:left="720" w:hanging="360"/>
              <w:rPr>
                <w:color w:val="3175b0"/>
              </w:rPr>
            </w:pPr>
            <w:r w:rsidDel="00000000" w:rsidR="00000000" w:rsidRPr="00000000">
              <w:rPr>
                <w:color w:val="3175b0"/>
                <w:rtl w:val="0"/>
              </w:rPr>
              <w:t xml:space="preserve">On-chain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pPr>
            <w:r w:rsidDel="00000000" w:rsidR="00000000" w:rsidRPr="00000000">
              <w:rPr>
                <w:rtl w:val="0"/>
              </w:rPr>
              <w:t xml:space="preserve">On-chain transactions refer to transactions that are recorded and verified on the blockchain. Off-chain transactions don't occur on the blockchain network but instead are transacted on another electronic system such as PayPal. (“On Chain Transactions (Cryptocurrency) Definition”)</w:t>
            </w:r>
          </w:p>
        </w:tc>
      </w:tr>
    </w:tbl>
    <w:p w:rsidR="00000000" w:rsidDel="00000000" w:rsidP="00000000" w:rsidRDefault="00000000" w:rsidRPr="00000000" w14:paraId="000000AF">
      <w:pPr>
        <w:pStyle w:val="Heading1"/>
        <w:rPr/>
      </w:pPr>
      <w:bookmarkStart w:colFirst="0" w:colLast="0" w:name="_stm72gyyseo7" w:id="28"/>
      <w:bookmarkEnd w:id="28"/>
      <w:r w:rsidDel="00000000" w:rsidR="00000000" w:rsidRPr="00000000">
        <w:rPr>
          <w:rtl w:val="0"/>
        </w:rPr>
      </w:r>
    </w:p>
    <w:sectPr>
      <w:footerReference r:id="rId17" w:type="default"/>
      <w:footerReference r:id="rId18" w:type="first"/>
      <w:pgSz w:h="15840" w:w="12240" w:orient="portrait"/>
      <w:pgMar w:bottom="1440" w:top="1440" w:left="1440" w:right="1440" w:header="144"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Style w:val="Heading4"/>
      <w:pageBreakBefore w:val="0"/>
      <w:pBdr>
        <w:top w:space="0" w:sz="0" w:val="nil"/>
        <w:left w:space="0" w:sz="0" w:val="nil"/>
        <w:bottom w:space="0" w:sz="0" w:val="nil"/>
        <w:right w:space="0" w:sz="0" w:val="nil"/>
        <w:between w:space="0" w:sz="0" w:val="nil"/>
      </w:pBdr>
      <w:shd w:fill="auto" w:val="clear"/>
      <w:jc w:val="right"/>
      <w:rPr/>
    </w:pPr>
    <w:bookmarkStart w:colFirst="0" w:colLast="0" w:name="_y0ojsicse0ov" w:id="29"/>
    <w:bookmarkEnd w:id="29"/>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ind w:firstLine="72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4743450</wp:posOffset>
          </wp:positionH>
          <wp:positionV relativeFrom="paragraph">
            <wp:posOffset>90488</wp:posOffset>
          </wp:positionV>
          <wp:extent cx="1203325" cy="60166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03325" cy="6016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241300</wp:posOffset>
          </wp:positionV>
          <wp:extent cx="762000" cy="3048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62000" cy="3048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after="240" w:before="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240" w:lineRule="auto"/>
    </w:pPr>
    <w:rPr>
      <w:rFonts w:ascii="Oswald" w:cs="Oswald" w:eastAsia="Oswald" w:hAnsi="Oswald"/>
      <w:color w:val="1b4060"/>
      <w:sz w:val="60"/>
      <w:szCs w:val="60"/>
    </w:rPr>
  </w:style>
  <w:style w:type="paragraph" w:styleId="Heading2">
    <w:name w:val="heading 2"/>
    <w:basedOn w:val="Normal"/>
    <w:next w:val="Normal"/>
    <w:pPr/>
    <w:rPr>
      <w:b w:val="1"/>
      <w:color w:val="3175b0"/>
      <w:sz w:val="36"/>
      <w:szCs w:val="36"/>
    </w:rPr>
  </w:style>
  <w:style w:type="paragraph" w:styleId="Heading3">
    <w:name w:val="heading 3"/>
    <w:basedOn w:val="Normal"/>
    <w:next w:val="Normal"/>
    <w:pPr>
      <w:spacing w:line="240" w:lineRule="auto"/>
    </w:pPr>
    <w:rPr>
      <w:b w:val="1"/>
      <w:color w:val="6fa7d7"/>
      <w:sz w:val="32"/>
      <w:szCs w:val="32"/>
    </w:rPr>
  </w:style>
  <w:style w:type="paragraph" w:styleId="Heading4">
    <w:name w:val="heading 4"/>
    <w:basedOn w:val="Normal"/>
    <w:next w:val="Normal"/>
    <w:pPr>
      <w:spacing w:line="240" w:lineRule="auto"/>
    </w:pPr>
    <w:rPr>
      <w:b w:val="1"/>
      <w:color w:val="6fa7d7"/>
      <w:sz w:val="24"/>
      <w:szCs w:val="24"/>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naprotocol.com/zkapps/how-to-write-a-zkapp" TargetMode="External"/><Relationship Id="rId10" Type="http://schemas.openxmlformats.org/officeDocument/2006/relationships/hyperlink" Target="https://semaphore.appliedzkp.org/" TargetMode="External"/><Relationship Id="rId13" Type="http://schemas.openxmlformats.org/officeDocument/2006/relationships/image" Target="media/image6.png"/><Relationship Id="rId12" Type="http://schemas.openxmlformats.org/officeDocument/2006/relationships/hyperlink" Target="https://docs.aztec.network/sdk/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n.wikipedia.org/wiki/Decentralization" TargetMode="External"/><Relationship Id="rId14" Type="http://schemas.openxmlformats.org/officeDocument/2006/relationships/hyperlink" Target="https://en.wikipedia.org/wiki/World_Wide_Web" TargetMode="External"/><Relationship Id="rId17" Type="http://schemas.openxmlformats.org/officeDocument/2006/relationships/footer" Target="footer2.xml"/><Relationship Id="rId16" Type="http://schemas.openxmlformats.org/officeDocument/2006/relationships/hyperlink" Target="https://en.wikipedia.org/wiki/Blockchain"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25</b:DayAccessed>
    <b:SourceType>DocumentFromInternetSite</b:SourceType>
    <b:URL>https://github.com/iden3/circom</b:URL>
    <b:Title>iden3/circom: zkSnark circuit compiler</b:Title>
    <b:InternetSiteTitle>GitHub</b:InternetSiteTitle>
    <b:MonthAccessed>October</b:MonthAccessed>
    <b:YearAccessed>2022</b:YearAccessed>
    <b:Gdcea>{"AccessedType":"Website"}</b:Gdcea>
  </b:Source>
  <b:Source>
    <b:Tag>source2</b:Tag>
    <b:DayAccessed>25</b:DayAccessed>
    <b:Year>2019</b:Year>
    <b:SourceType>DocumentFromInternetSite</b:SourceType>
    <b:URL>https://www.sciencedirect.com/topics/engineering/arithmetic-circuit</b:URL>
    <b:Title>Arithmetic Circuit</b:Title>
    <b:InternetSiteTitle>ScienceDirect</b:InternetSiteTitle>
    <b:MonthAccessed>10</b:MonthAccessed>
    <b:YearAccessed>2022</b:YearAccessed>
    <b:Gdcea>{"AccessedType":"Website"}</b:Gdcea>
    <b:Author>
      <b:Author>
        <b:NameList>
          <b:Person>
            <b:First>Aafaf</b:First>
            <b:Last>Ouaddah</b:Last>
          </b:Person>
        </b:NameList>
      </b:Author>
    </b:Author>
  </b:Source>
  <b:Source>
    <b:Tag>source3</b:Tag>
    <b:DayAccessed>26</b:DayAccessed>
    <b:SourceType>DocumentFromInternetSite</b:SourceType>
    <b:URL>https://www.ibm.com/topics/smart-contracts</b:URL>
    <b:Title>What are smart contracts on blockchain?</b:Title>
    <b:InternetSiteTitle>IBM</b:InternetSiteTitle>
    <b:MonthAccessed>October</b:MonthAccessed>
    <b:YearAccessed>2022</b:YearAccessed>
    <b:Gdcea>{"AccessedType":"Website"}</b:Gdcea>
  </b:Source>
  <b:Source>
    <b:Tag>source4</b:Tag>
    <b:DayAccessed>26</b:DayAccessed>
    <b:SourceType>DocumentFromInternetSite</b:SourceType>
    <b:URL>https://www.investopedia.com/terms/b/blockchain.asp</b:URL>
    <b:Title>Blockchain Facts: What Is It, How It Works, and How It Can Be Used</b:Title>
    <b:InternetSiteTitle>Investopedia</b:InternetSiteTitle>
    <b:MonthAccessed>October</b:MonthAccessed>
    <b:YearAccessed>2022</b:YearAccessed>
    <b:Gdcea>{"AccessedType":"Website"}</b:Gdcea>
  </b:Source>
  <b:Source>
    <b:Tag>source5</b:Tag>
    <b:DayAccessed>26</b:DayAccessed>
    <b:SourceType>DocumentFromInternetSite</b:SourceType>
    <b:URL>https://en.wikipedia.org/wiki/Ethereum</b:URL>
    <b:Title>Ethereum</b:Title>
    <b:InternetSiteTitle>Wikipedia</b:InternetSiteTitle>
    <b:MonthAccessed>October</b:MonthAccessed>
    <b:YearAccessed>2022</b:YearAccessed>
    <b:Gdcea>{"AccessedType":"Website"}</b:Gdcea>
  </b:Source>
  <b:Source>
    <b:Tag>source6</b:Tag>
    <b:DayAccessed>26</b:DayAccessed>
    <b:SourceType>DocumentFromInternetSite</b:SourceType>
    <b:URL>https://www.investopedia.com/terms/c/chain-transactions-cryptocurrency.asp</b:URL>
    <b:Title>On Chain Transactions (Cryptocurrency) Definition</b:Title>
    <b:InternetSiteTitle>Investopedia</b:InternetSiteTitle>
    <b:MonthAccessed>October</b:MonthAccessed>
    <b:YearAccessed>2022</b:YearAccessed>
    <b:Gdcea>{"AccessedType":"Website"}</b:Gdcea>
  </b:Source>
  <b:Source>
    <b:Tag>source7</b:Tag>
    <b:DayAccessed>27</b:DayAccessed>
    <b:SourceType>DocumentFromInternetSite</b:SourceType>
    <b:URL>https://en.wikipedia.org/wiki/Web3</b:URL>
    <b:Title>Web3</b:Title>
    <b:InternetSiteTitle>Wikipedia</b:InternetSiteTitle>
    <b:MonthAccessed>October</b:MonthAccessed>
    <b:YearAccessed>2022</b:YearAccessed>
    <b:Gdcea>{"AccessedType":"Website"}</b:Gdcea>
  </b:Source>
  <b:Source>
    <b:Tag>source8</b:Tag>
    <b:DayAccessed>27</b:DayAccessed>
    <b:SourceType>DocumentFromInternetSite</b:SourceType>
    <b:URL>https://en.wikipedia.org/wiki/Zero-knowledge_proof</b:URL>
    <b:Title>Zero-knowledge proof</b:Title>
    <b:InternetSiteTitle>Wikipedia</b:InternetSiteTitle>
    <b:MonthAccessed>October</b:MonthAccessed>
    <b:YearAccessed>2022</b:YearAccessed>
    <b:Gdcea>{"AccessedType":"Website"}</b:Gdcea>
  </b:Source>
  <b:Source>
    <b:Tag>source9</b:Tag>
    <b:DayAccessed>28</b:DayAccessed>
    <b:SourceType>DocumentFromInternetSite</b:SourceType>
    <b:URL>https://ethereum.org/en/developers/docs/dapps/</b:URL>
    <b:Title>Introduction to dapps | ethereum.org</b:Title>
    <b:InternetSiteTitle>Ethereum.org</b:InternetSiteTitle>
    <b:MonthAccessed>October</b:MonthAccessed>
    <b:YearAccessed>2022</b:YearAccessed>
    <b:Gdcea>{"AccessedType":"Website"}</b:Gdcea>
  </b:Source>
  <b:Source>
    <b:Tag>source10</b:Tag>
    <b:DayAccessed>23</b:DayAccessed>
    <b:SourceType>DocumentFromInternetSite</b:SourceType>
    <b:URL>https://semaphore.appliedzkp.org/</b:URL>
    <b:Title>Semaphore Protocol</b:Title>
    <b:InternetSiteTitle>Semaphore Protocol | Semaphore</b:InternetSiteTitle>
    <b:MonthAccessed>February</b:MonthAccessed>
    <b:YearAccessed>2023</b:YearAccessed>
    <b:Publisher>Semaphore</b:Publisher>
    <b:Gdcea>{"AccessedType":"Website"}</b:Gdcea>
  </b:Source>
  <b:Source>
    <b:Tag>source11</b:Tag>
    <b:Month>9</b:Month>
    <b:DayAccessed>23</b:DayAccessed>
    <b:Day>23</b:Day>
    <b:Year>2022</b:Year>
    <b:SourceType>DocumentFromInternetSite</b:SourceType>
    <b:URL>https://www.investopedia.com/tech/what-dao/</b:URL>
    <b:Title>Decentralized Autonomous Organization (DAO): Definition, Purpose, and Example</b:Title>
    <b:InternetSiteTitle>Investopedia</b:InternetSiteTitle>
    <b:MonthAccessed>February</b:MonthAccessed>
    <b:YearAccessed>2023</b:YearAccessed>
    <b:Publisher>Investopedia</b:Publisher>
    <b:Gdcea>{"AccessedType":"Website"}</b:Gdcea>
    <b:Author>
      <b:Author>
        <b:NameList>
          <b:Person>
            <b:First>Nathan</b:First>
            <b:Last>Reiff</b:Last>
          </b:Person>
        </b:NameList>
      </b:Author>
    </b:Author>
  </b:Source>
  <b:Source>
    <b:Tag>source12</b:Tag>
    <b:DayAccessed>23</b:DayAccessed>
    <b:SourceType>DocumentFromInternetSite</b:SourceType>
    <b:URL>https://en.wikipedia.org/wiki/Solidity</b:URL>
    <b:Title>Solidity</b:Title>
    <b:InternetSiteTitle>Wikipedia</b:InternetSiteTitle>
    <b:MonthAccessed>February</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