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7B4CD" w14:textId="77777777" w:rsidR="0009107F"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 xml:space="preserve">Resumen de la </w:t>
      </w:r>
    </w:p>
    <w:p w14:paraId="43401183" w14:textId="77777777" w:rsidR="0009107F"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 xml:space="preserve">Reunión Retrospectiva </w:t>
      </w:r>
    </w:p>
    <w:p w14:paraId="0BEC9DCB" w14:textId="77777777" w:rsidR="0009107F" w:rsidRDefault="0009107F">
      <w:pPr>
        <w:spacing w:after="0" w:line="240" w:lineRule="auto"/>
        <w:rPr>
          <w:rFonts w:ascii="Arial" w:eastAsia="Arial" w:hAnsi="Arial" w:cs="Arial"/>
          <w:color w:val="365F91"/>
          <w:sz w:val="24"/>
          <w:szCs w:val="24"/>
        </w:rPr>
      </w:pPr>
    </w:p>
    <w:p w14:paraId="0F6E2800" w14:textId="77777777" w:rsidR="0009107F" w:rsidRDefault="0009107F">
      <w:pPr>
        <w:spacing w:after="0" w:line="240" w:lineRule="auto"/>
        <w:rPr>
          <w:rFonts w:ascii="Arial" w:eastAsia="Arial" w:hAnsi="Arial" w:cs="Arial"/>
          <w:color w:val="365F91"/>
          <w:sz w:val="24"/>
          <w:szCs w:val="24"/>
        </w:rPr>
      </w:pPr>
    </w:p>
    <w:p w14:paraId="100144C5" w14:textId="77777777" w:rsidR="0009107F"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1BB7F8F5" w14:textId="77777777" w:rsidR="0009107F" w:rsidRDefault="0009107F">
      <w:pPr>
        <w:spacing w:after="0" w:line="240" w:lineRule="auto"/>
        <w:rPr>
          <w:rFonts w:ascii="Arial" w:eastAsia="Arial" w:hAnsi="Arial" w:cs="Arial"/>
          <w:color w:val="365F91"/>
          <w:sz w:val="24"/>
          <w:szCs w:val="24"/>
        </w:rPr>
      </w:pP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09107F" w14:paraId="026C450F" w14:textId="77777777">
        <w:tc>
          <w:tcPr>
            <w:tcW w:w="2835" w:type="dxa"/>
          </w:tcPr>
          <w:p w14:paraId="7BD69C1A" w14:textId="77777777" w:rsidR="0009107F"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 / Organización</w:t>
            </w:r>
          </w:p>
        </w:tc>
        <w:tc>
          <w:tcPr>
            <w:tcW w:w="6035" w:type="dxa"/>
          </w:tcPr>
          <w:p w14:paraId="732F8E20" w14:textId="508FCE18" w:rsidR="0009107F" w:rsidRDefault="00391BDD">
            <w:pPr>
              <w:spacing w:after="0" w:line="240" w:lineRule="auto"/>
              <w:rPr>
                <w:rFonts w:ascii="Arial" w:eastAsia="Arial" w:hAnsi="Arial" w:cs="Arial"/>
                <w:color w:val="000000"/>
                <w:sz w:val="24"/>
                <w:szCs w:val="24"/>
              </w:rPr>
            </w:pPr>
            <w:r>
              <w:rPr>
                <w:rFonts w:ascii="Arial" w:eastAsia="Arial" w:hAnsi="Arial" w:cs="Arial"/>
                <w:sz w:val="24"/>
                <w:szCs w:val="24"/>
              </w:rPr>
              <w:t>999 Solutions</w:t>
            </w:r>
          </w:p>
        </w:tc>
      </w:tr>
      <w:tr w:rsidR="0009107F" w14:paraId="1C42F7C6" w14:textId="77777777">
        <w:tc>
          <w:tcPr>
            <w:tcW w:w="2835" w:type="dxa"/>
          </w:tcPr>
          <w:p w14:paraId="0EA2056D" w14:textId="77777777" w:rsidR="0009107F"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Proyecto</w:t>
            </w:r>
          </w:p>
        </w:tc>
        <w:tc>
          <w:tcPr>
            <w:tcW w:w="6035" w:type="dxa"/>
          </w:tcPr>
          <w:p w14:paraId="78B6EA2F" w14:textId="2D05E0F9" w:rsidR="0009107F" w:rsidRPr="00391BDD" w:rsidRDefault="00391BDD">
            <w:pPr>
              <w:spacing w:after="0" w:line="240" w:lineRule="auto"/>
              <w:rPr>
                <w:rFonts w:ascii="Arial" w:eastAsia="Arial" w:hAnsi="Arial" w:cs="Arial"/>
                <w:color w:val="000000"/>
                <w:sz w:val="24"/>
                <w:szCs w:val="24"/>
                <w:u w:val="single"/>
              </w:rPr>
            </w:pPr>
            <w:r>
              <w:rPr>
                <w:rFonts w:ascii="Arial" w:eastAsia="Arial" w:hAnsi="Arial" w:cs="Arial"/>
                <w:sz w:val="24"/>
                <w:szCs w:val="24"/>
              </w:rPr>
              <w:t>RUNAPP</w:t>
            </w:r>
          </w:p>
        </w:tc>
      </w:tr>
    </w:tbl>
    <w:p w14:paraId="50283395" w14:textId="77777777" w:rsidR="0009107F" w:rsidRDefault="0009107F">
      <w:pPr>
        <w:spacing w:after="0" w:line="240" w:lineRule="auto"/>
        <w:rPr>
          <w:rFonts w:ascii="Arial" w:eastAsia="Arial" w:hAnsi="Arial" w:cs="Arial"/>
          <w:color w:val="365F91"/>
          <w:sz w:val="24"/>
          <w:szCs w:val="24"/>
        </w:rPr>
      </w:pPr>
    </w:p>
    <w:p w14:paraId="314FAE00" w14:textId="77777777" w:rsidR="0009107F"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reunión:</w:t>
      </w:r>
    </w:p>
    <w:p w14:paraId="58D30BCB" w14:textId="77777777" w:rsidR="0009107F" w:rsidRDefault="0009107F">
      <w:pPr>
        <w:spacing w:after="0" w:line="240" w:lineRule="auto"/>
        <w:rPr>
          <w:rFonts w:ascii="Arial" w:eastAsia="Arial" w:hAnsi="Arial" w:cs="Arial"/>
          <w:color w:val="365F91"/>
          <w:sz w:val="24"/>
          <w:szCs w:val="24"/>
        </w:rPr>
      </w:pP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09107F" w14:paraId="66C897D9" w14:textId="77777777">
        <w:trPr>
          <w:trHeight w:val="290"/>
        </w:trPr>
        <w:tc>
          <w:tcPr>
            <w:tcW w:w="3261" w:type="dxa"/>
          </w:tcPr>
          <w:p w14:paraId="337843C3" w14:textId="77777777" w:rsidR="0009107F"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Lugar</w:t>
            </w:r>
          </w:p>
        </w:tc>
        <w:tc>
          <w:tcPr>
            <w:tcW w:w="5609" w:type="dxa"/>
          </w:tcPr>
          <w:p w14:paraId="27CC6197" w14:textId="77777777" w:rsidR="0009107F" w:rsidRDefault="00000000">
            <w:pPr>
              <w:spacing w:after="0" w:line="240" w:lineRule="auto"/>
              <w:rPr>
                <w:rFonts w:ascii="Arial" w:eastAsia="Arial" w:hAnsi="Arial" w:cs="Arial"/>
                <w:color w:val="000000"/>
                <w:sz w:val="24"/>
                <w:szCs w:val="24"/>
              </w:rPr>
            </w:pPr>
            <w:r>
              <w:rPr>
                <w:rFonts w:ascii="Arial" w:eastAsia="Arial" w:hAnsi="Arial" w:cs="Arial"/>
                <w:sz w:val="24"/>
                <w:szCs w:val="24"/>
              </w:rPr>
              <w:t>Dependencias Duoc UC</w:t>
            </w:r>
          </w:p>
        </w:tc>
      </w:tr>
      <w:tr w:rsidR="0009107F" w14:paraId="6DA0BBE6" w14:textId="77777777">
        <w:tc>
          <w:tcPr>
            <w:tcW w:w="3261" w:type="dxa"/>
          </w:tcPr>
          <w:p w14:paraId="3876504D" w14:textId="77777777" w:rsidR="0009107F"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Fecha</w:t>
            </w:r>
          </w:p>
        </w:tc>
        <w:tc>
          <w:tcPr>
            <w:tcW w:w="5609" w:type="dxa"/>
          </w:tcPr>
          <w:p w14:paraId="2DF3661A" w14:textId="60E840F1" w:rsidR="0009107F" w:rsidRDefault="0009107F">
            <w:pPr>
              <w:spacing w:after="0" w:line="240" w:lineRule="auto"/>
              <w:rPr>
                <w:rFonts w:ascii="Arial" w:eastAsia="Arial" w:hAnsi="Arial" w:cs="Arial"/>
                <w:color w:val="000000"/>
                <w:sz w:val="24"/>
                <w:szCs w:val="24"/>
              </w:rPr>
            </w:pPr>
          </w:p>
        </w:tc>
      </w:tr>
      <w:tr w:rsidR="0009107F" w14:paraId="3CBA56BA" w14:textId="77777777">
        <w:tc>
          <w:tcPr>
            <w:tcW w:w="3261" w:type="dxa"/>
          </w:tcPr>
          <w:p w14:paraId="4A555932" w14:textId="77777777" w:rsidR="0009107F"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Número de iteración / sprint</w:t>
            </w:r>
          </w:p>
        </w:tc>
        <w:tc>
          <w:tcPr>
            <w:tcW w:w="5609" w:type="dxa"/>
          </w:tcPr>
          <w:p w14:paraId="474BA9B5" w14:textId="77777777" w:rsidR="0009107F" w:rsidRDefault="00000000">
            <w:pPr>
              <w:spacing w:after="0" w:line="240" w:lineRule="auto"/>
              <w:rPr>
                <w:rFonts w:ascii="Arial" w:eastAsia="Arial" w:hAnsi="Arial" w:cs="Arial"/>
                <w:color w:val="000000"/>
                <w:sz w:val="24"/>
                <w:szCs w:val="24"/>
              </w:rPr>
            </w:pPr>
            <w:r>
              <w:rPr>
                <w:rFonts w:ascii="Arial" w:eastAsia="Arial" w:hAnsi="Arial" w:cs="Arial"/>
                <w:sz w:val="24"/>
                <w:szCs w:val="24"/>
              </w:rPr>
              <w:t>3</w:t>
            </w:r>
          </w:p>
        </w:tc>
      </w:tr>
      <w:tr w:rsidR="0009107F" w14:paraId="3E9D5EC3" w14:textId="77777777">
        <w:tc>
          <w:tcPr>
            <w:tcW w:w="3261" w:type="dxa"/>
          </w:tcPr>
          <w:p w14:paraId="539DEC78" w14:textId="77777777" w:rsidR="0009107F"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convocadas a la reunión</w:t>
            </w:r>
          </w:p>
        </w:tc>
        <w:tc>
          <w:tcPr>
            <w:tcW w:w="5609" w:type="dxa"/>
          </w:tcPr>
          <w:p w14:paraId="4F79C665" w14:textId="77777777" w:rsidR="00391BDD" w:rsidRDefault="00391BDD" w:rsidP="00391BDD">
            <w:pPr>
              <w:spacing w:after="0" w:line="240" w:lineRule="auto"/>
              <w:rPr>
                <w:rFonts w:ascii="Arial" w:eastAsia="Arial" w:hAnsi="Arial" w:cs="Arial"/>
                <w:sz w:val="24"/>
                <w:szCs w:val="24"/>
              </w:rPr>
            </w:pPr>
            <w:r>
              <w:rPr>
                <w:rFonts w:ascii="Arial" w:eastAsia="Arial" w:hAnsi="Arial" w:cs="Arial"/>
                <w:sz w:val="24"/>
                <w:szCs w:val="24"/>
              </w:rPr>
              <w:t>Byron Martinez</w:t>
            </w:r>
          </w:p>
          <w:p w14:paraId="0DBCE151" w14:textId="77777777" w:rsidR="00391BDD" w:rsidRDefault="00391BDD" w:rsidP="00391BDD">
            <w:pPr>
              <w:spacing w:after="0" w:line="240" w:lineRule="auto"/>
              <w:rPr>
                <w:rFonts w:ascii="Arial" w:eastAsia="Arial" w:hAnsi="Arial" w:cs="Arial"/>
                <w:sz w:val="24"/>
                <w:szCs w:val="24"/>
              </w:rPr>
            </w:pPr>
            <w:r>
              <w:rPr>
                <w:rFonts w:ascii="Arial" w:eastAsia="Arial" w:hAnsi="Arial" w:cs="Arial"/>
                <w:sz w:val="24"/>
                <w:szCs w:val="24"/>
              </w:rPr>
              <w:t>Johan Ramos</w:t>
            </w:r>
          </w:p>
          <w:p w14:paraId="221CA4FD" w14:textId="77777777" w:rsidR="00391BDD" w:rsidRDefault="00391BDD" w:rsidP="00391BDD">
            <w:pPr>
              <w:spacing w:after="0" w:line="240" w:lineRule="auto"/>
              <w:rPr>
                <w:rFonts w:ascii="Arial" w:eastAsia="Arial" w:hAnsi="Arial" w:cs="Arial"/>
                <w:color w:val="000000"/>
                <w:sz w:val="24"/>
                <w:szCs w:val="24"/>
              </w:rPr>
            </w:pPr>
            <w:r>
              <w:rPr>
                <w:rFonts w:ascii="Arial" w:eastAsia="Arial" w:hAnsi="Arial" w:cs="Arial"/>
                <w:sz w:val="24"/>
                <w:szCs w:val="24"/>
              </w:rPr>
              <w:t>Cristopher Garces</w:t>
            </w:r>
          </w:p>
          <w:p w14:paraId="24BE966B" w14:textId="77777777" w:rsidR="0009107F" w:rsidRDefault="0009107F">
            <w:pPr>
              <w:spacing w:after="0" w:line="240" w:lineRule="auto"/>
              <w:rPr>
                <w:rFonts w:ascii="Arial" w:eastAsia="Arial" w:hAnsi="Arial" w:cs="Arial"/>
                <w:color w:val="000000"/>
                <w:sz w:val="24"/>
                <w:szCs w:val="24"/>
              </w:rPr>
            </w:pPr>
          </w:p>
        </w:tc>
      </w:tr>
      <w:tr w:rsidR="0009107F" w14:paraId="6E3AB5DF" w14:textId="77777777">
        <w:tc>
          <w:tcPr>
            <w:tcW w:w="3261" w:type="dxa"/>
          </w:tcPr>
          <w:p w14:paraId="36493B27" w14:textId="77777777" w:rsidR="0009107F"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que asistieron a la reunión</w:t>
            </w:r>
          </w:p>
        </w:tc>
        <w:tc>
          <w:tcPr>
            <w:tcW w:w="5609" w:type="dxa"/>
          </w:tcPr>
          <w:p w14:paraId="6086EA73" w14:textId="77777777" w:rsidR="00391BDD" w:rsidRDefault="00391BDD" w:rsidP="00391BDD">
            <w:pPr>
              <w:spacing w:after="0" w:line="240" w:lineRule="auto"/>
              <w:rPr>
                <w:rFonts w:ascii="Arial" w:eastAsia="Arial" w:hAnsi="Arial" w:cs="Arial"/>
                <w:sz w:val="24"/>
                <w:szCs w:val="24"/>
              </w:rPr>
            </w:pPr>
            <w:r>
              <w:rPr>
                <w:rFonts w:ascii="Arial" w:eastAsia="Arial" w:hAnsi="Arial" w:cs="Arial"/>
                <w:sz w:val="24"/>
                <w:szCs w:val="24"/>
              </w:rPr>
              <w:t>Byron Martinez</w:t>
            </w:r>
          </w:p>
          <w:p w14:paraId="32DD3750" w14:textId="77777777" w:rsidR="00391BDD" w:rsidRDefault="00391BDD" w:rsidP="00391BDD">
            <w:pPr>
              <w:spacing w:after="0" w:line="240" w:lineRule="auto"/>
              <w:rPr>
                <w:rFonts w:ascii="Arial" w:eastAsia="Arial" w:hAnsi="Arial" w:cs="Arial"/>
                <w:sz w:val="24"/>
                <w:szCs w:val="24"/>
              </w:rPr>
            </w:pPr>
            <w:r>
              <w:rPr>
                <w:rFonts w:ascii="Arial" w:eastAsia="Arial" w:hAnsi="Arial" w:cs="Arial"/>
                <w:sz w:val="24"/>
                <w:szCs w:val="24"/>
              </w:rPr>
              <w:t>Johan Ramos</w:t>
            </w:r>
          </w:p>
          <w:p w14:paraId="6B9FC35D" w14:textId="77777777" w:rsidR="00391BDD" w:rsidRDefault="00391BDD" w:rsidP="00391BDD">
            <w:pPr>
              <w:spacing w:after="0" w:line="240" w:lineRule="auto"/>
              <w:rPr>
                <w:rFonts w:ascii="Arial" w:eastAsia="Arial" w:hAnsi="Arial" w:cs="Arial"/>
                <w:color w:val="000000"/>
                <w:sz w:val="24"/>
                <w:szCs w:val="24"/>
              </w:rPr>
            </w:pPr>
            <w:r>
              <w:rPr>
                <w:rFonts w:ascii="Arial" w:eastAsia="Arial" w:hAnsi="Arial" w:cs="Arial"/>
                <w:sz w:val="24"/>
                <w:szCs w:val="24"/>
              </w:rPr>
              <w:t>Cristopher Garces</w:t>
            </w:r>
          </w:p>
          <w:p w14:paraId="7F655A00" w14:textId="77777777" w:rsidR="0009107F" w:rsidRDefault="0009107F">
            <w:pPr>
              <w:spacing w:after="0" w:line="240" w:lineRule="auto"/>
              <w:rPr>
                <w:rFonts w:ascii="Arial" w:eastAsia="Arial" w:hAnsi="Arial" w:cs="Arial"/>
                <w:color w:val="000000"/>
                <w:sz w:val="24"/>
                <w:szCs w:val="24"/>
              </w:rPr>
            </w:pPr>
          </w:p>
        </w:tc>
      </w:tr>
    </w:tbl>
    <w:p w14:paraId="5D602039" w14:textId="77777777" w:rsidR="0009107F" w:rsidRDefault="0009107F">
      <w:pPr>
        <w:spacing w:after="0" w:line="240" w:lineRule="auto"/>
        <w:rPr>
          <w:rFonts w:ascii="Arial" w:eastAsia="Arial" w:hAnsi="Arial" w:cs="Arial"/>
          <w:color w:val="365F91"/>
          <w:sz w:val="24"/>
          <w:szCs w:val="24"/>
        </w:rPr>
      </w:pPr>
    </w:p>
    <w:p w14:paraId="4BC1206B" w14:textId="77777777" w:rsidR="0009107F"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Instrucciones:</w:t>
      </w:r>
    </w:p>
    <w:p w14:paraId="4B05906C" w14:textId="77777777" w:rsidR="0009107F" w:rsidRDefault="0009107F">
      <w:pPr>
        <w:spacing w:after="0" w:line="240" w:lineRule="auto"/>
        <w:rPr>
          <w:rFonts w:ascii="Arial" w:eastAsia="Arial" w:hAnsi="Arial" w:cs="Arial"/>
          <w:color w:val="365F91"/>
          <w:sz w:val="24"/>
          <w:szCs w:val="24"/>
        </w:rPr>
      </w:pPr>
    </w:p>
    <w:p w14:paraId="2F825A20" w14:textId="77777777" w:rsidR="0009107F"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14:paraId="36C83DC4" w14:textId="77777777" w:rsidR="0009107F" w:rsidRDefault="0009107F">
      <w:pPr>
        <w:spacing w:after="0" w:line="240" w:lineRule="auto"/>
        <w:rPr>
          <w:rFonts w:ascii="Arial" w:eastAsia="Arial" w:hAnsi="Arial" w:cs="Arial"/>
          <w:color w:val="000000"/>
          <w:sz w:val="20"/>
          <w:szCs w:val="20"/>
        </w:rPr>
      </w:pPr>
    </w:p>
    <w:p w14:paraId="3AF64E43" w14:textId="77777777" w:rsidR="0009107F"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162533D0" w14:textId="77777777" w:rsidR="0009107F" w:rsidRDefault="0009107F">
      <w:pPr>
        <w:spacing w:after="0" w:line="240" w:lineRule="auto"/>
        <w:rPr>
          <w:rFonts w:ascii="Arial" w:eastAsia="Arial" w:hAnsi="Arial" w:cs="Arial"/>
          <w:color w:val="000000"/>
          <w:sz w:val="20"/>
          <w:szCs w:val="20"/>
        </w:rPr>
      </w:pPr>
    </w:p>
    <w:p w14:paraId="2C417361" w14:textId="77777777" w:rsidR="0009107F" w:rsidRDefault="00000000">
      <w:pPr>
        <w:spacing w:after="0" w:line="240" w:lineRule="auto"/>
        <w:rPr>
          <w:rFonts w:ascii="Arial" w:eastAsia="Arial" w:hAnsi="Arial" w:cs="Arial"/>
          <w:color w:val="000000"/>
          <w:sz w:val="20"/>
          <w:szCs w:val="20"/>
        </w:rPr>
        <w:sectPr w:rsidR="0009107F">
          <w:headerReference w:type="default" r:id="rId8"/>
          <w:footerReference w:type="default" r:id="rId9"/>
          <w:pgSz w:w="12240" w:h="15840"/>
          <w:pgMar w:top="1985" w:right="1701" w:bottom="1418" w:left="1701" w:header="709" w:footer="709" w:gutter="0"/>
          <w:pgNumType w:start="1"/>
          <w:cols w:space="720"/>
        </w:sectPr>
      </w:pPr>
      <w:r>
        <w:rPr>
          <w:rFonts w:ascii="Arial" w:eastAsia="Arial" w:hAnsi="Arial" w:cs="Arial"/>
          <w:color w:val="000000"/>
          <w:sz w:val="20"/>
          <w:szCs w:val="20"/>
        </w:rPr>
        <w:t>La reunión usualmente se restringe a tres horas.</w:t>
      </w:r>
    </w:p>
    <w:p w14:paraId="65F40848" w14:textId="77777777" w:rsidR="0009107F" w:rsidRDefault="0009107F">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5DEEAD43" w14:textId="77777777" w:rsidR="0009107F"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Formulario de reunión retrospectiva</w:t>
      </w:r>
    </w:p>
    <w:p w14:paraId="2879CDE4" w14:textId="77777777" w:rsidR="0009107F" w:rsidRDefault="0009107F">
      <w:pPr>
        <w:pBdr>
          <w:top w:val="nil"/>
          <w:left w:val="nil"/>
          <w:bottom w:val="nil"/>
          <w:right w:val="nil"/>
          <w:between w:val="nil"/>
        </w:pBdr>
        <w:spacing w:after="0" w:line="240" w:lineRule="auto"/>
        <w:ind w:left="708" w:hanging="708"/>
        <w:rPr>
          <w:rFonts w:ascii="Arial" w:eastAsia="Arial" w:hAnsi="Arial" w:cs="Arial"/>
          <w:color w:val="365F91"/>
          <w:sz w:val="24"/>
          <w:szCs w:val="24"/>
        </w:rPr>
      </w:pPr>
    </w:p>
    <w:tbl>
      <w:tblPr>
        <w:tblStyle w:val="a4"/>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4110"/>
        <w:gridCol w:w="4536"/>
      </w:tblGrid>
      <w:tr w:rsidR="0009107F" w14:paraId="79B0DE89" w14:textId="77777777">
        <w:trPr>
          <w:cantSplit/>
          <w:tblHeader/>
        </w:trPr>
        <w:tc>
          <w:tcPr>
            <w:tcW w:w="3828" w:type="dxa"/>
            <w:shd w:val="clear" w:color="auto" w:fill="D9D9D9"/>
          </w:tcPr>
          <w:p w14:paraId="63DC628B" w14:textId="77777777" w:rsidR="0009107F"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4110" w:type="dxa"/>
            <w:shd w:val="clear" w:color="auto" w:fill="D9D9D9"/>
          </w:tcPr>
          <w:p w14:paraId="18BD499D" w14:textId="77777777" w:rsidR="0009107F"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30BDBAB7" w14:textId="77777777" w:rsidR="0009107F"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09107F" w14:paraId="77CD3C2C" w14:textId="77777777">
        <w:tc>
          <w:tcPr>
            <w:tcW w:w="3828" w:type="dxa"/>
          </w:tcPr>
          <w:p w14:paraId="63177293" w14:textId="37C39260" w:rsidR="00615FF9" w:rsidRPr="00615FF9" w:rsidRDefault="00615FF9" w:rsidP="00615FF9">
            <w:pPr>
              <w:pBdr>
                <w:top w:val="nil"/>
                <w:left w:val="nil"/>
                <w:bottom w:val="nil"/>
                <w:right w:val="nil"/>
                <w:between w:val="nil"/>
              </w:pBdr>
              <w:spacing w:after="0" w:line="360" w:lineRule="auto"/>
              <w:jc w:val="both"/>
              <w:rPr>
                <w:rFonts w:ascii="Arial" w:eastAsia="Arial" w:hAnsi="Arial" w:cs="Arial"/>
                <w:lang w:val="es-CL"/>
              </w:rPr>
            </w:pPr>
            <w:r w:rsidRPr="00615FF9">
              <w:rPr>
                <w:rFonts w:ascii="Arial" w:eastAsia="Arial" w:hAnsi="Arial" w:cs="Arial"/>
                <w:lang w:val="es-CL"/>
              </w:rPr>
              <w:t>La integración con la API fue exitosa, logrando una conexión estable entre los diferentes módulos.</w:t>
            </w:r>
          </w:p>
          <w:p w14:paraId="1593573C" w14:textId="7FED43B1" w:rsidR="00615FF9" w:rsidRPr="00615FF9" w:rsidRDefault="00615FF9" w:rsidP="00615FF9">
            <w:pPr>
              <w:pBdr>
                <w:top w:val="nil"/>
                <w:left w:val="nil"/>
                <w:bottom w:val="nil"/>
                <w:right w:val="nil"/>
                <w:between w:val="nil"/>
              </w:pBdr>
              <w:spacing w:after="0" w:line="360" w:lineRule="auto"/>
              <w:jc w:val="both"/>
              <w:rPr>
                <w:rFonts w:ascii="Arial" w:eastAsia="Arial" w:hAnsi="Arial" w:cs="Arial"/>
                <w:lang w:val="es-CL"/>
              </w:rPr>
            </w:pPr>
            <w:r w:rsidRPr="00615FF9">
              <w:rPr>
                <w:rFonts w:ascii="Arial" w:eastAsia="Arial" w:hAnsi="Arial" w:cs="Arial"/>
                <w:lang w:val="es-CL"/>
              </w:rPr>
              <w:t>La navegación y gestión de datos se implementaron de manera fluida, cumpliendo con los objetivos definidos.</w:t>
            </w:r>
          </w:p>
          <w:p w14:paraId="50864681" w14:textId="7FF0ADAD" w:rsidR="00615FF9" w:rsidRPr="00615FF9" w:rsidRDefault="00615FF9" w:rsidP="00615FF9">
            <w:pPr>
              <w:pBdr>
                <w:top w:val="nil"/>
                <w:left w:val="nil"/>
                <w:bottom w:val="nil"/>
                <w:right w:val="nil"/>
                <w:between w:val="nil"/>
              </w:pBdr>
              <w:spacing w:after="0" w:line="360" w:lineRule="auto"/>
              <w:jc w:val="both"/>
              <w:rPr>
                <w:rFonts w:ascii="Arial" w:eastAsia="Arial" w:hAnsi="Arial" w:cs="Arial"/>
                <w:lang w:val="es-CL"/>
              </w:rPr>
            </w:pPr>
            <w:r w:rsidRPr="00615FF9">
              <w:rPr>
                <w:rFonts w:ascii="Arial" w:eastAsia="Arial" w:hAnsi="Arial" w:cs="Arial"/>
                <w:lang w:val="es-CL"/>
              </w:rPr>
              <w:t>Las pruebas de usabilidad proporcionaron retroalimentación positiva sobre la experiencia del usuario.</w:t>
            </w:r>
          </w:p>
          <w:p w14:paraId="3B20725B" w14:textId="1A0CFC2E" w:rsidR="0009107F" w:rsidRDefault="00615FF9" w:rsidP="00615FF9">
            <w:pPr>
              <w:pBdr>
                <w:top w:val="nil"/>
                <w:left w:val="nil"/>
                <w:bottom w:val="nil"/>
                <w:right w:val="nil"/>
                <w:between w:val="nil"/>
              </w:pBdr>
              <w:spacing w:after="0" w:line="360" w:lineRule="auto"/>
              <w:jc w:val="both"/>
              <w:rPr>
                <w:rFonts w:ascii="Arial" w:eastAsia="Arial" w:hAnsi="Arial" w:cs="Arial"/>
              </w:rPr>
            </w:pPr>
            <w:r w:rsidRPr="00615FF9">
              <w:rPr>
                <w:rFonts w:ascii="Arial" w:eastAsia="Arial" w:hAnsi="Arial" w:cs="Arial"/>
                <w:lang w:val="es-CL"/>
              </w:rPr>
              <w:t xml:space="preserve"> La implementación de la wallet permitió generar y visualizar reportes detallados, facilitando la gestión financiera</w:t>
            </w:r>
            <w:r>
              <w:rPr>
                <w:rFonts w:ascii="Arial" w:eastAsia="Arial" w:hAnsi="Arial" w:cs="Arial"/>
              </w:rPr>
              <w:t>.</w:t>
            </w:r>
          </w:p>
          <w:p w14:paraId="66CFEC71" w14:textId="77777777" w:rsidR="0009107F" w:rsidRDefault="0009107F">
            <w:pPr>
              <w:pBdr>
                <w:top w:val="nil"/>
                <w:left w:val="nil"/>
                <w:bottom w:val="nil"/>
                <w:right w:val="nil"/>
                <w:between w:val="nil"/>
              </w:pBdr>
              <w:spacing w:after="0" w:line="360" w:lineRule="auto"/>
              <w:jc w:val="both"/>
              <w:rPr>
                <w:rFonts w:ascii="Arial" w:eastAsia="Arial" w:hAnsi="Arial" w:cs="Arial"/>
              </w:rPr>
            </w:pPr>
          </w:p>
          <w:p w14:paraId="51AE8DA8" w14:textId="77777777" w:rsidR="0009107F" w:rsidRDefault="0009107F">
            <w:pPr>
              <w:pBdr>
                <w:top w:val="nil"/>
                <w:left w:val="nil"/>
                <w:bottom w:val="nil"/>
                <w:right w:val="nil"/>
                <w:between w:val="nil"/>
              </w:pBdr>
              <w:spacing w:after="0" w:line="360" w:lineRule="auto"/>
              <w:jc w:val="both"/>
              <w:rPr>
                <w:rFonts w:ascii="Arial" w:eastAsia="Arial" w:hAnsi="Arial" w:cs="Arial"/>
              </w:rPr>
            </w:pPr>
          </w:p>
          <w:p w14:paraId="307D415F"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50419D19"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00349BC8"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7D48F702"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73390023"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6CC7230B"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2E983F3A"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21BE7302"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224ECC86"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4408FE61"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2813B6F1"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175DFE04"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0BE6975A"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28491E81"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1824074B"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39388636"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4881A7C6"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310E2ED2"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p w14:paraId="08270A9B" w14:textId="77777777" w:rsidR="0009107F" w:rsidRDefault="0009107F">
            <w:pPr>
              <w:pBdr>
                <w:top w:val="nil"/>
                <w:left w:val="nil"/>
                <w:bottom w:val="nil"/>
                <w:right w:val="nil"/>
                <w:between w:val="nil"/>
              </w:pBdr>
              <w:spacing w:after="0" w:line="240" w:lineRule="auto"/>
              <w:rPr>
                <w:rFonts w:ascii="Arial" w:eastAsia="Arial" w:hAnsi="Arial" w:cs="Arial"/>
                <w:color w:val="365F91"/>
                <w:sz w:val="24"/>
                <w:szCs w:val="24"/>
              </w:rPr>
            </w:pPr>
          </w:p>
        </w:tc>
        <w:tc>
          <w:tcPr>
            <w:tcW w:w="4110" w:type="dxa"/>
          </w:tcPr>
          <w:p w14:paraId="7104B965" w14:textId="3E394D55" w:rsidR="00615FF9" w:rsidRPr="00615FF9" w:rsidRDefault="00615FF9" w:rsidP="00615FF9">
            <w:pPr>
              <w:pBdr>
                <w:top w:val="nil"/>
                <w:left w:val="nil"/>
                <w:bottom w:val="nil"/>
                <w:right w:val="nil"/>
                <w:between w:val="nil"/>
              </w:pBdr>
              <w:spacing w:after="0" w:line="360" w:lineRule="auto"/>
              <w:jc w:val="both"/>
              <w:rPr>
                <w:rFonts w:ascii="Arial" w:eastAsia="Arial" w:hAnsi="Arial" w:cs="Arial"/>
                <w:color w:val="000000"/>
                <w:sz w:val="24"/>
                <w:szCs w:val="24"/>
                <w:lang w:val="es-CL"/>
              </w:rPr>
            </w:pPr>
            <w:r w:rsidRPr="00615FF9">
              <w:rPr>
                <w:rFonts w:ascii="Arial" w:eastAsia="Arial" w:hAnsi="Arial" w:cs="Arial"/>
                <w:color w:val="000000"/>
                <w:sz w:val="24"/>
                <w:szCs w:val="24"/>
                <w:lang w:val="es-CL"/>
              </w:rPr>
              <w:lastRenderedPageBreak/>
              <w:t>Se identificaron algunos retrasos en la sincronización de datos al integrar la API con la base de datos.</w:t>
            </w:r>
          </w:p>
          <w:p w14:paraId="5D494370" w14:textId="23427F3C" w:rsidR="00615FF9" w:rsidRPr="00615FF9" w:rsidRDefault="00615FF9" w:rsidP="00615FF9">
            <w:pPr>
              <w:pBdr>
                <w:top w:val="nil"/>
                <w:left w:val="nil"/>
                <w:bottom w:val="nil"/>
                <w:right w:val="nil"/>
                <w:between w:val="nil"/>
              </w:pBdr>
              <w:spacing w:after="0" w:line="360" w:lineRule="auto"/>
              <w:jc w:val="both"/>
              <w:rPr>
                <w:rFonts w:ascii="Arial" w:eastAsia="Arial" w:hAnsi="Arial" w:cs="Arial"/>
                <w:color w:val="000000"/>
                <w:sz w:val="24"/>
                <w:szCs w:val="24"/>
                <w:lang w:val="es-CL"/>
              </w:rPr>
            </w:pPr>
            <w:r w:rsidRPr="00615FF9">
              <w:rPr>
                <w:rFonts w:ascii="Arial" w:eastAsia="Arial" w:hAnsi="Arial" w:cs="Arial"/>
                <w:color w:val="000000"/>
                <w:sz w:val="24"/>
                <w:szCs w:val="24"/>
                <w:lang w:val="es-CL"/>
              </w:rPr>
              <w:t>La navegación presentó errores menores en dispositivos de baja resolución, afectando la experiencia de ciertos usuarios.</w:t>
            </w:r>
          </w:p>
          <w:p w14:paraId="03D2FBE5" w14:textId="583B7DCB" w:rsidR="0009107F" w:rsidRPr="00615FF9" w:rsidRDefault="00615FF9" w:rsidP="00615FF9">
            <w:pPr>
              <w:pBdr>
                <w:top w:val="nil"/>
                <w:left w:val="nil"/>
                <w:bottom w:val="nil"/>
                <w:right w:val="nil"/>
                <w:between w:val="nil"/>
              </w:pBdr>
              <w:spacing w:after="0" w:line="360" w:lineRule="auto"/>
              <w:jc w:val="both"/>
              <w:rPr>
                <w:rFonts w:ascii="Arial" w:eastAsia="Arial" w:hAnsi="Arial" w:cs="Arial"/>
                <w:color w:val="000000"/>
                <w:sz w:val="24"/>
                <w:szCs w:val="24"/>
                <w:lang w:val="es-CL"/>
              </w:rPr>
            </w:pPr>
            <w:r w:rsidRPr="00615FF9">
              <w:rPr>
                <w:rFonts w:ascii="Arial" w:eastAsia="Arial" w:hAnsi="Arial" w:cs="Arial"/>
                <w:color w:val="000000"/>
                <w:sz w:val="24"/>
                <w:szCs w:val="24"/>
                <w:lang w:val="es-CL"/>
              </w:rPr>
              <w:t>Las pruebas de usabilidad no lograron abarcar todos los casos de uso previstos debido a limitaciones de tiempo.</w:t>
            </w:r>
          </w:p>
        </w:tc>
        <w:tc>
          <w:tcPr>
            <w:tcW w:w="4536" w:type="dxa"/>
          </w:tcPr>
          <w:p w14:paraId="0C7761A8" w14:textId="29002FE7" w:rsidR="00615FF9" w:rsidRPr="00615FF9" w:rsidRDefault="00615FF9" w:rsidP="00615FF9">
            <w:pPr>
              <w:pBdr>
                <w:top w:val="nil"/>
                <w:left w:val="nil"/>
                <w:bottom w:val="nil"/>
                <w:right w:val="nil"/>
                <w:between w:val="nil"/>
              </w:pBdr>
              <w:spacing w:after="0" w:line="360" w:lineRule="auto"/>
              <w:jc w:val="both"/>
              <w:rPr>
                <w:rFonts w:ascii="Arial" w:eastAsia="Arial" w:hAnsi="Arial" w:cs="Arial"/>
                <w:color w:val="000000"/>
                <w:sz w:val="24"/>
                <w:szCs w:val="24"/>
                <w:lang w:val="es-CL"/>
              </w:rPr>
            </w:pPr>
            <w:r w:rsidRPr="00615FF9">
              <w:rPr>
                <w:rFonts w:ascii="Arial" w:eastAsia="Arial" w:hAnsi="Arial" w:cs="Arial"/>
                <w:color w:val="000000"/>
                <w:sz w:val="24"/>
                <w:szCs w:val="24"/>
                <w:lang w:val="es-CL"/>
              </w:rPr>
              <w:t>Realizar una optimización en los tiempos de respuesta de la API y reforzar la sincronización de datos.</w:t>
            </w:r>
          </w:p>
          <w:p w14:paraId="5AEA20F4" w14:textId="0D2556F8" w:rsidR="00615FF9" w:rsidRPr="00615FF9" w:rsidRDefault="00615FF9" w:rsidP="00615FF9">
            <w:pPr>
              <w:pBdr>
                <w:top w:val="nil"/>
                <w:left w:val="nil"/>
                <w:bottom w:val="nil"/>
                <w:right w:val="nil"/>
                <w:between w:val="nil"/>
              </w:pBdr>
              <w:spacing w:after="0" w:line="360" w:lineRule="auto"/>
              <w:jc w:val="both"/>
              <w:rPr>
                <w:rFonts w:ascii="Arial" w:eastAsia="Arial" w:hAnsi="Arial" w:cs="Arial"/>
                <w:color w:val="000000"/>
                <w:sz w:val="24"/>
                <w:szCs w:val="24"/>
                <w:lang w:val="es-CL"/>
              </w:rPr>
            </w:pPr>
            <w:r w:rsidRPr="00615FF9">
              <w:rPr>
                <w:rFonts w:ascii="Arial" w:eastAsia="Arial" w:hAnsi="Arial" w:cs="Arial"/>
                <w:color w:val="000000"/>
                <w:sz w:val="24"/>
                <w:szCs w:val="24"/>
                <w:lang w:val="es-CL"/>
              </w:rPr>
              <w:t>Adaptar y probar la navegación en una gama más amplia de dispositivos y resoluciones.</w:t>
            </w:r>
          </w:p>
          <w:p w14:paraId="62FF0FF3" w14:textId="3F67A816" w:rsidR="00615FF9" w:rsidRPr="00615FF9" w:rsidRDefault="00615FF9" w:rsidP="00615FF9">
            <w:pPr>
              <w:pBdr>
                <w:top w:val="nil"/>
                <w:left w:val="nil"/>
                <w:bottom w:val="nil"/>
                <w:right w:val="nil"/>
                <w:between w:val="nil"/>
              </w:pBdr>
              <w:spacing w:after="0" w:line="360" w:lineRule="auto"/>
              <w:jc w:val="both"/>
              <w:rPr>
                <w:rFonts w:ascii="Arial" w:eastAsia="Arial" w:hAnsi="Arial" w:cs="Arial"/>
                <w:color w:val="000000"/>
                <w:sz w:val="24"/>
                <w:szCs w:val="24"/>
                <w:lang w:val="es-CL"/>
              </w:rPr>
            </w:pPr>
            <w:r w:rsidRPr="00615FF9">
              <w:rPr>
                <w:rFonts w:ascii="Arial" w:eastAsia="Arial" w:hAnsi="Arial" w:cs="Arial"/>
                <w:color w:val="000000"/>
                <w:sz w:val="24"/>
                <w:szCs w:val="24"/>
                <w:lang w:val="es-CL"/>
              </w:rPr>
              <w:t>Ampliar el alcance de las pruebas de usabilidad para incluir más escenarios y obtener datos más completos.</w:t>
            </w:r>
          </w:p>
          <w:p w14:paraId="08ED4321" w14:textId="4F8FBDEE" w:rsidR="0009107F" w:rsidRDefault="00615FF9" w:rsidP="00615FF9">
            <w:pPr>
              <w:pBdr>
                <w:top w:val="nil"/>
                <w:left w:val="nil"/>
                <w:bottom w:val="nil"/>
                <w:right w:val="nil"/>
                <w:between w:val="nil"/>
              </w:pBdr>
              <w:spacing w:after="0" w:line="360" w:lineRule="auto"/>
              <w:jc w:val="both"/>
              <w:rPr>
                <w:rFonts w:ascii="Arial" w:eastAsia="Arial" w:hAnsi="Arial" w:cs="Arial"/>
                <w:color w:val="000000"/>
                <w:sz w:val="24"/>
                <w:szCs w:val="24"/>
              </w:rPr>
            </w:pPr>
            <w:r w:rsidRPr="00615FF9">
              <w:rPr>
                <w:rFonts w:ascii="Arial" w:eastAsia="Arial" w:hAnsi="Arial" w:cs="Arial"/>
                <w:color w:val="000000"/>
                <w:sz w:val="24"/>
                <w:szCs w:val="24"/>
                <w:lang w:val="es-CL"/>
              </w:rPr>
              <w:t>Revisar y corregir los cálculos en la wallet, además de añadir validaciones más robustas para evitar errores futuros.</w:t>
            </w:r>
          </w:p>
          <w:p w14:paraId="113500AA"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39672BA9"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4602CB2F"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7439AD47"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63B96983"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5B11B602"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51804863"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4165D9C1"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7B5F8824"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1AF6D4C7"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0A4D87F9"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p w14:paraId="5B661F57" w14:textId="77777777" w:rsidR="0009107F" w:rsidRDefault="0009107F">
            <w:pPr>
              <w:pBdr>
                <w:top w:val="nil"/>
                <w:left w:val="nil"/>
                <w:bottom w:val="nil"/>
                <w:right w:val="nil"/>
                <w:between w:val="nil"/>
              </w:pBdr>
              <w:spacing w:after="0" w:line="360" w:lineRule="auto"/>
              <w:jc w:val="both"/>
              <w:rPr>
                <w:rFonts w:ascii="Arial" w:eastAsia="Arial" w:hAnsi="Arial" w:cs="Arial"/>
                <w:color w:val="000000"/>
                <w:sz w:val="24"/>
                <w:szCs w:val="24"/>
              </w:rPr>
            </w:pPr>
          </w:p>
        </w:tc>
      </w:tr>
    </w:tbl>
    <w:p w14:paraId="178A4F96" w14:textId="77777777" w:rsidR="0009107F" w:rsidRDefault="0009107F">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301BDAAD" w14:textId="77777777" w:rsidR="0009107F"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Nota:</w:t>
      </w:r>
    </w:p>
    <w:p w14:paraId="37A0E6A1" w14:textId="77777777" w:rsidR="0009107F" w:rsidRDefault="00000000">
      <w:pPr>
        <w:numPr>
          <w:ilvl w:val="0"/>
          <w:numId w:val="1"/>
        </w:numPr>
        <w:spacing w:after="0" w:line="240" w:lineRule="auto"/>
        <w:rPr>
          <w:color w:val="000000"/>
          <w:sz w:val="20"/>
          <w:szCs w:val="20"/>
        </w:rPr>
      </w:pPr>
      <w:r>
        <w:rPr>
          <w:rFonts w:ascii="Arial" w:eastAsia="Arial" w:hAnsi="Arial" w:cs="Arial"/>
          <w:color w:val="000000"/>
          <w:sz w:val="20"/>
          <w:szCs w:val="20"/>
        </w:rPr>
        <w:t>Se recomienda utilizar viñetas (bullets) para enumerar los aciertos, errores y recomendaciones de mejora continua.</w:t>
      </w:r>
    </w:p>
    <w:p w14:paraId="32BC88C7" w14:textId="77777777" w:rsidR="0009107F" w:rsidRDefault="00000000">
      <w:pPr>
        <w:numPr>
          <w:ilvl w:val="0"/>
          <w:numId w:val="1"/>
        </w:numPr>
        <w:spacing w:after="0" w:line="240" w:lineRule="auto"/>
        <w:rPr>
          <w:color w:val="000000"/>
          <w:sz w:val="20"/>
          <w:szCs w:val="20"/>
        </w:rPr>
      </w:pPr>
      <w:r>
        <w:rPr>
          <w:rFonts w:ascii="Arial" w:eastAsia="Arial" w:hAnsi="Arial" w:cs="Arial"/>
          <w:color w:val="000000"/>
          <w:sz w:val="20"/>
          <w:szCs w:val="20"/>
        </w:rPr>
        <w:t>El formulario se puede extender cuantas páginas sea necesario para registrar todos los aciertos, errores y recomendaciones.</w:t>
      </w:r>
    </w:p>
    <w:sectPr w:rsidR="0009107F">
      <w:headerReference w:type="default" r:id="rId10"/>
      <w:pgSz w:w="15840" w:h="12240" w:orient="landscape"/>
      <w:pgMar w:top="1701" w:right="1418"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CCC6B" w14:textId="77777777" w:rsidR="00365FAC" w:rsidRDefault="00365FAC">
      <w:pPr>
        <w:spacing w:after="0" w:line="240" w:lineRule="auto"/>
      </w:pPr>
      <w:r>
        <w:separator/>
      </w:r>
    </w:p>
  </w:endnote>
  <w:endnote w:type="continuationSeparator" w:id="0">
    <w:p w14:paraId="770B41BD" w14:textId="77777777" w:rsidR="00365FAC" w:rsidRDefault="0036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DD93D" w14:textId="77777777" w:rsidR="0009107F" w:rsidRDefault="00000000">
    <w:pPr>
      <w:pBdr>
        <w:top w:val="nil"/>
        <w:left w:val="nil"/>
        <w:bottom w:val="nil"/>
        <w:right w:val="nil"/>
        <w:between w:val="nil"/>
      </w:pBdr>
      <w:tabs>
        <w:tab w:val="center" w:pos="4419"/>
        <w:tab w:val="right" w:pos="8838"/>
      </w:tabs>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02DF9" w14:textId="77777777" w:rsidR="00365FAC" w:rsidRDefault="00365FAC">
      <w:pPr>
        <w:spacing w:after="0" w:line="240" w:lineRule="auto"/>
      </w:pPr>
      <w:r>
        <w:separator/>
      </w:r>
    </w:p>
  </w:footnote>
  <w:footnote w:type="continuationSeparator" w:id="0">
    <w:p w14:paraId="12C334E5" w14:textId="77777777" w:rsidR="00365FAC" w:rsidRDefault="00365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FC27E" w14:textId="77777777" w:rsidR="0009107F" w:rsidRDefault="00000000">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7A752AF3" w14:textId="77777777" w:rsidR="0009107F" w:rsidRDefault="00000000">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8240" behindDoc="0" locked="0" layoutInCell="1" hidden="0" allowOverlap="1" wp14:anchorId="2CED9FF3" wp14:editId="331DF330">
              <wp:simplePos x="0" y="0"/>
              <wp:positionH relativeFrom="column">
                <wp:posOffset>-25399</wp:posOffset>
              </wp:positionH>
              <wp:positionV relativeFrom="paragraph">
                <wp:posOffset>139700</wp:posOffset>
              </wp:positionV>
              <wp:extent cx="5688965" cy="238760"/>
              <wp:effectExtent l="0" t="0" r="0" b="0"/>
              <wp:wrapNone/>
              <wp:docPr id="4" name="Rectángulo 4"/>
              <wp:cNvGraphicFramePr/>
              <a:graphic xmlns:a="http://schemas.openxmlformats.org/drawingml/2006/main">
                <a:graphicData uri="http://schemas.microsoft.com/office/word/2010/wordprocessingShape">
                  <wps:wsp>
                    <wps:cNvSpPr/>
                    <wps:spPr>
                      <a:xfrm>
                        <a:off x="2539618" y="3698720"/>
                        <a:ext cx="561276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23C17941" w14:textId="77777777" w:rsidR="0009107F" w:rsidRDefault="000910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CED9FF3" id="Rectángulo 4" o:spid="_x0000_s1026" style="position:absolute;left:0;text-align:left;margin-left:-2pt;margin-top:11pt;width:447.95pt;height:18.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" fillcolor="#4f81bd" strokecolor="#f2f2f2" strokeweight="3pt">
              <v:stroke startarrowwidth="narrow" startarrowlength="short" endarrowwidth="narrow" endarrowlength="short"/>
              <v:textbox inset="2.53958mm,2.53958mm,2.53958mm,2.53958mm">
                <w:txbxContent>
                  <w:p w14:paraId="23C17941" w14:textId="77777777" w:rsidR="0009107F" w:rsidRDefault="0009107F">
                    <w:pPr>
                      <w:spacing w:after="0" w:line="240" w:lineRule="auto"/>
                      <w:textDirection w:val="btLr"/>
                    </w:pPr>
                  </w:p>
                </w:txbxContent>
              </v:textbox>
            </v:rect>
          </w:pict>
        </mc:Fallback>
      </mc:AlternateContent>
    </w:r>
  </w:p>
  <w:p w14:paraId="7BFDB41E" w14:textId="77777777" w:rsidR="0009107F" w:rsidRDefault="0009107F">
    <w:pPr>
      <w:pBdr>
        <w:top w:val="nil"/>
        <w:left w:val="nil"/>
        <w:bottom w:val="nil"/>
        <w:right w:val="nil"/>
        <w:between w:val="nil"/>
      </w:pBdr>
      <w:tabs>
        <w:tab w:val="center" w:pos="4419"/>
        <w:tab w:val="right" w:pos="8838"/>
      </w:tabs>
      <w:spacing w:after="0"/>
      <w:jc w:val="right"/>
      <w:rPr>
        <w:color w:val="365F9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C25D9" w14:textId="77777777" w:rsidR="0009107F" w:rsidRDefault="00000000">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4B24C6E7" w14:textId="77777777" w:rsidR="0009107F" w:rsidRDefault="00000000">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9264" behindDoc="0" locked="0" layoutInCell="1" hidden="0" allowOverlap="1" wp14:anchorId="1F073DF9" wp14:editId="73E14282">
              <wp:simplePos x="0" y="0"/>
              <wp:positionH relativeFrom="column">
                <wp:posOffset>-25399</wp:posOffset>
              </wp:positionH>
              <wp:positionV relativeFrom="paragraph">
                <wp:posOffset>139700</wp:posOffset>
              </wp:positionV>
              <wp:extent cx="7954645" cy="238760"/>
              <wp:effectExtent l="0" t="0" r="0" b="0"/>
              <wp:wrapNone/>
              <wp:docPr id="3" name="Rectángulo 3"/>
              <wp:cNvGraphicFramePr/>
              <a:graphic xmlns:a="http://schemas.openxmlformats.org/drawingml/2006/main">
                <a:graphicData uri="http://schemas.microsoft.com/office/word/2010/wordprocessingShape">
                  <wps:wsp>
                    <wps:cNvSpPr/>
                    <wps:spPr>
                      <a:xfrm>
                        <a:off x="1406778" y="3698720"/>
                        <a:ext cx="787844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778ACE67" w14:textId="77777777" w:rsidR="0009107F" w:rsidRDefault="000910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F073DF9" id="Rectángulo 3" o:spid="_x0000_s1027" style="position:absolute;left:0;text-align:left;margin-left:-2pt;margin-top:11pt;width:626.3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" fillcolor="#4f81bd" strokecolor="#f2f2f2" strokeweight="3pt">
              <v:stroke startarrowwidth="narrow" startarrowlength="short" endarrowwidth="narrow" endarrowlength="short"/>
              <v:textbox inset="2.53958mm,2.53958mm,2.53958mm,2.53958mm">
                <w:txbxContent>
                  <w:p w14:paraId="778ACE67" w14:textId="77777777" w:rsidR="0009107F" w:rsidRDefault="0009107F">
                    <w:pPr>
                      <w:spacing w:after="0" w:line="240" w:lineRule="auto"/>
                      <w:textDirection w:val="btLr"/>
                    </w:pPr>
                  </w:p>
                </w:txbxContent>
              </v:textbox>
            </v:rect>
          </w:pict>
        </mc:Fallback>
      </mc:AlternateContent>
    </w:r>
  </w:p>
  <w:p w14:paraId="5CEF7A49" w14:textId="77777777" w:rsidR="0009107F" w:rsidRDefault="0009107F">
    <w:pPr>
      <w:pBdr>
        <w:top w:val="nil"/>
        <w:left w:val="nil"/>
        <w:bottom w:val="nil"/>
        <w:right w:val="nil"/>
        <w:between w:val="nil"/>
      </w:pBdr>
      <w:tabs>
        <w:tab w:val="center" w:pos="4419"/>
        <w:tab w:val="right" w:pos="8838"/>
      </w:tabs>
      <w:spacing w:after="0"/>
      <w:jc w:val="right"/>
      <w:rPr>
        <w:color w:val="365F9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5EDD"/>
    <w:multiLevelType w:val="multilevel"/>
    <w:tmpl w:val="014C2C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5999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9107F"/>
    <w:rsid w:val="001D0C87"/>
    <w:rsid w:val="00365FAC"/>
    <w:rsid w:val="00391BDD"/>
    <w:rsid w:val="00615FF9"/>
    <w:rsid w:val="006C0CE8"/>
    <w:rsid w:val="007003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1793"/>
  <w15:docId w15:val="{A408193B-6BDD-43C3-8D0F-DCA54679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308454">
      <w:bodyDiv w:val="1"/>
      <w:marLeft w:val="0"/>
      <w:marRight w:val="0"/>
      <w:marTop w:val="0"/>
      <w:marBottom w:val="0"/>
      <w:divBdr>
        <w:top w:val="none" w:sz="0" w:space="0" w:color="auto"/>
        <w:left w:val="none" w:sz="0" w:space="0" w:color="auto"/>
        <w:bottom w:val="none" w:sz="0" w:space="0" w:color="auto"/>
        <w:right w:val="none" w:sz="0" w:space="0" w:color="auto"/>
      </w:divBdr>
    </w:div>
    <w:div w:id="959845852">
      <w:bodyDiv w:val="1"/>
      <w:marLeft w:val="0"/>
      <w:marRight w:val="0"/>
      <w:marTop w:val="0"/>
      <w:marBottom w:val="0"/>
      <w:divBdr>
        <w:top w:val="none" w:sz="0" w:space="0" w:color="auto"/>
        <w:left w:val="none" w:sz="0" w:space="0" w:color="auto"/>
        <w:bottom w:val="none" w:sz="0" w:space="0" w:color="auto"/>
        <w:right w:val="none" w:sz="0" w:space="0" w:color="auto"/>
      </w:divBdr>
    </w:div>
    <w:div w:id="1517966519">
      <w:bodyDiv w:val="1"/>
      <w:marLeft w:val="0"/>
      <w:marRight w:val="0"/>
      <w:marTop w:val="0"/>
      <w:marBottom w:val="0"/>
      <w:divBdr>
        <w:top w:val="none" w:sz="0" w:space="0" w:color="auto"/>
        <w:left w:val="none" w:sz="0" w:space="0" w:color="auto"/>
        <w:bottom w:val="none" w:sz="0" w:space="0" w:color="auto"/>
        <w:right w:val="none" w:sz="0" w:space="0" w:color="auto"/>
      </w:divBdr>
    </w:div>
    <w:div w:id="1773697513">
      <w:bodyDiv w:val="1"/>
      <w:marLeft w:val="0"/>
      <w:marRight w:val="0"/>
      <w:marTop w:val="0"/>
      <w:marBottom w:val="0"/>
      <w:divBdr>
        <w:top w:val="none" w:sz="0" w:space="0" w:color="auto"/>
        <w:left w:val="none" w:sz="0" w:space="0" w:color="auto"/>
        <w:bottom w:val="none" w:sz="0" w:space="0" w:color="auto"/>
        <w:right w:val="none" w:sz="0" w:space="0" w:color="auto"/>
      </w:divBdr>
    </w:div>
    <w:div w:id="1927418468">
      <w:bodyDiv w:val="1"/>
      <w:marLeft w:val="0"/>
      <w:marRight w:val="0"/>
      <w:marTop w:val="0"/>
      <w:marBottom w:val="0"/>
      <w:divBdr>
        <w:top w:val="none" w:sz="0" w:space="0" w:color="auto"/>
        <w:left w:val="none" w:sz="0" w:space="0" w:color="auto"/>
        <w:bottom w:val="none" w:sz="0" w:space="0" w:color="auto"/>
        <w:right w:val="none" w:sz="0" w:space="0" w:color="auto"/>
      </w:divBdr>
    </w:div>
    <w:div w:id="194930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JlFBVoi2beG5/R/hUysWFo0FA==">AMUW2mWawnMBMNPhgRV4BBqS8gznkZXLOZnHqW0j/tgSv0wpoR61VmfR5hlBKxhN3Ia8S1f8QxyQk0Au1g+NIqFmSobeVWt8aScBQSWsRICRvgv0r37sc7o=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485</Words>
  <Characters>2669</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prodeim chileneumaticos</dc:creator>
  <cp:lastModifiedBy>Cristopher Garces</cp:lastModifiedBy>
  <cp:revision>3</cp:revision>
  <dcterms:created xsi:type="dcterms:W3CDTF">2022-05-24T01:57:00Z</dcterms:created>
  <dcterms:modified xsi:type="dcterms:W3CDTF">2024-12-11T11:41:00Z</dcterms:modified>
</cp:coreProperties>
</file>