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378D" w14:textId="77777777" w:rsidR="00CC5B92"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2CB9F2FE" w14:textId="77777777" w:rsidR="00CC5B92"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Reunión Retrospectiva</w:t>
      </w:r>
    </w:p>
    <w:p w14:paraId="74ABBAC9" w14:textId="77777777" w:rsidR="00CC5B92" w:rsidRDefault="00CC5B92">
      <w:pPr>
        <w:spacing w:after="0" w:line="240" w:lineRule="auto"/>
        <w:rPr>
          <w:rFonts w:ascii="Arial" w:eastAsia="Arial" w:hAnsi="Arial" w:cs="Arial"/>
          <w:color w:val="365F91"/>
          <w:sz w:val="24"/>
          <w:szCs w:val="24"/>
        </w:rPr>
      </w:pPr>
    </w:p>
    <w:p w14:paraId="7B2999EA" w14:textId="77777777" w:rsidR="00CC5B92" w:rsidRDefault="00CC5B92">
      <w:pPr>
        <w:spacing w:after="0" w:line="240" w:lineRule="auto"/>
        <w:rPr>
          <w:rFonts w:ascii="Arial" w:eastAsia="Arial" w:hAnsi="Arial" w:cs="Arial"/>
          <w:color w:val="365F91"/>
          <w:sz w:val="24"/>
          <w:szCs w:val="24"/>
        </w:rPr>
      </w:pPr>
    </w:p>
    <w:p w14:paraId="0602B19A" w14:textId="77777777" w:rsidR="00CC5B92"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306423B5" w14:textId="77777777" w:rsidR="00CC5B92" w:rsidRDefault="00CC5B92">
      <w:pPr>
        <w:spacing w:after="0" w:line="240" w:lineRule="auto"/>
        <w:rPr>
          <w:rFonts w:ascii="Arial" w:eastAsia="Arial" w:hAnsi="Arial" w:cs="Arial"/>
          <w:color w:val="365F91"/>
          <w:sz w:val="24"/>
          <w:szCs w:val="24"/>
        </w:rPr>
      </w:pPr>
    </w:p>
    <w:tbl>
      <w:tblPr>
        <w:tblStyle w:val="af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5898"/>
      </w:tblGrid>
      <w:tr w:rsidR="00CC5B92" w14:paraId="7DE9EB12" w14:textId="77777777">
        <w:tc>
          <w:tcPr>
            <w:tcW w:w="2972" w:type="dxa"/>
          </w:tcPr>
          <w:p w14:paraId="0CBAAA87" w14:textId="77777777" w:rsidR="00CC5B92"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 / Organización</w:t>
            </w:r>
          </w:p>
        </w:tc>
        <w:tc>
          <w:tcPr>
            <w:tcW w:w="5898" w:type="dxa"/>
          </w:tcPr>
          <w:p w14:paraId="702CB35D" w14:textId="7664C0D1" w:rsidR="00CC5B92" w:rsidRDefault="00A85E47">
            <w:pPr>
              <w:spacing w:after="0" w:line="240" w:lineRule="auto"/>
              <w:rPr>
                <w:rFonts w:ascii="Arial" w:eastAsia="Arial" w:hAnsi="Arial" w:cs="Arial"/>
                <w:color w:val="000000"/>
                <w:sz w:val="24"/>
                <w:szCs w:val="24"/>
              </w:rPr>
            </w:pPr>
            <w:r>
              <w:rPr>
                <w:rFonts w:ascii="Arial" w:eastAsia="Arial" w:hAnsi="Arial" w:cs="Arial"/>
                <w:sz w:val="24"/>
                <w:szCs w:val="24"/>
              </w:rPr>
              <w:t>999 Solutions</w:t>
            </w:r>
          </w:p>
        </w:tc>
      </w:tr>
      <w:tr w:rsidR="00CC5B92" w14:paraId="76D8C62B" w14:textId="77777777">
        <w:tc>
          <w:tcPr>
            <w:tcW w:w="2972" w:type="dxa"/>
          </w:tcPr>
          <w:p w14:paraId="11EC0E26" w14:textId="77777777" w:rsidR="00CC5B92"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Proyecto</w:t>
            </w:r>
          </w:p>
        </w:tc>
        <w:tc>
          <w:tcPr>
            <w:tcW w:w="5898" w:type="dxa"/>
          </w:tcPr>
          <w:p w14:paraId="27E77DFB" w14:textId="7198D257" w:rsidR="00CC5B92" w:rsidRDefault="00A85E47">
            <w:pPr>
              <w:spacing w:after="0" w:line="240" w:lineRule="auto"/>
              <w:rPr>
                <w:rFonts w:ascii="Arial" w:eastAsia="Arial" w:hAnsi="Arial" w:cs="Arial"/>
                <w:color w:val="000000"/>
                <w:sz w:val="24"/>
                <w:szCs w:val="24"/>
              </w:rPr>
            </w:pPr>
            <w:r>
              <w:rPr>
                <w:rFonts w:ascii="Arial" w:eastAsia="Arial" w:hAnsi="Arial" w:cs="Arial"/>
                <w:sz w:val="24"/>
                <w:szCs w:val="24"/>
              </w:rPr>
              <w:t>Run-APP</w:t>
            </w:r>
          </w:p>
        </w:tc>
      </w:tr>
    </w:tbl>
    <w:p w14:paraId="75376477" w14:textId="77777777" w:rsidR="00CC5B92" w:rsidRDefault="00CC5B92">
      <w:pPr>
        <w:spacing w:after="0" w:line="240" w:lineRule="auto"/>
        <w:rPr>
          <w:rFonts w:ascii="Arial" w:eastAsia="Arial" w:hAnsi="Arial" w:cs="Arial"/>
          <w:color w:val="365F91"/>
          <w:sz w:val="24"/>
          <w:szCs w:val="24"/>
        </w:rPr>
      </w:pPr>
    </w:p>
    <w:p w14:paraId="69162B61" w14:textId="77777777" w:rsidR="00CC5B92"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reunión:</w:t>
      </w:r>
    </w:p>
    <w:p w14:paraId="128B15B6" w14:textId="77777777" w:rsidR="00CC5B92" w:rsidRDefault="00CC5B92">
      <w:pPr>
        <w:spacing w:after="0" w:line="240" w:lineRule="auto"/>
        <w:rPr>
          <w:rFonts w:ascii="Arial" w:eastAsia="Arial" w:hAnsi="Arial" w:cs="Arial"/>
          <w:color w:val="365F91"/>
          <w:sz w:val="24"/>
          <w:szCs w:val="24"/>
        </w:rPr>
      </w:pPr>
    </w:p>
    <w:tbl>
      <w:tblPr>
        <w:tblStyle w:val="af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5331"/>
      </w:tblGrid>
      <w:tr w:rsidR="00CC5B92" w14:paraId="5319FB31" w14:textId="77777777">
        <w:trPr>
          <w:trHeight w:val="338"/>
        </w:trPr>
        <w:tc>
          <w:tcPr>
            <w:tcW w:w="3539" w:type="dxa"/>
          </w:tcPr>
          <w:p w14:paraId="7CCCA90D" w14:textId="77777777" w:rsidR="00CC5B92"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Lugar</w:t>
            </w:r>
          </w:p>
        </w:tc>
        <w:tc>
          <w:tcPr>
            <w:tcW w:w="5331" w:type="dxa"/>
          </w:tcPr>
          <w:p w14:paraId="527E51EE" w14:textId="77777777" w:rsidR="00CC5B92" w:rsidRDefault="00000000">
            <w:pPr>
              <w:spacing w:after="0" w:line="240" w:lineRule="auto"/>
              <w:rPr>
                <w:rFonts w:ascii="Arial" w:eastAsia="Arial" w:hAnsi="Arial" w:cs="Arial"/>
                <w:color w:val="000000"/>
                <w:sz w:val="24"/>
                <w:szCs w:val="24"/>
              </w:rPr>
            </w:pPr>
            <w:r>
              <w:rPr>
                <w:rFonts w:ascii="Arial" w:eastAsia="Arial" w:hAnsi="Arial" w:cs="Arial"/>
                <w:sz w:val="24"/>
                <w:szCs w:val="24"/>
              </w:rPr>
              <w:t>Dependencias Duoc UC</w:t>
            </w:r>
          </w:p>
        </w:tc>
      </w:tr>
      <w:tr w:rsidR="00CC5B92" w14:paraId="6C0374DE" w14:textId="77777777">
        <w:tc>
          <w:tcPr>
            <w:tcW w:w="3539" w:type="dxa"/>
          </w:tcPr>
          <w:p w14:paraId="26C65793" w14:textId="77777777" w:rsidR="00CC5B92"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Fecha</w:t>
            </w:r>
          </w:p>
        </w:tc>
        <w:tc>
          <w:tcPr>
            <w:tcW w:w="5331" w:type="dxa"/>
          </w:tcPr>
          <w:p w14:paraId="221A74E7" w14:textId="1E0E3CD1" w:rsidR="00CC5B92" w:rsidRDefault="00CC5B92">
            <w:pPr>
              <w:spacing w:after="0" w:line="240" w:lineRule="auto"/>
              <w:rPr>
                <w:rFonts w:ascii="Arial" w:eastAsia="Arial" w:hAnsi="Arial" w:cs="Arial"/>
                <w:color w:val="000000"/>
                <w:sz w:val="24"/>
                <w:szCs w:val="24"/>
              </w:rPr>
            </w:pPr>
          </w:p>
        </w:tc>
      </w:tr>
      <w:tr w:rsidR="00CC5B92" w14:paraId="0D211D07" w14:textId="77777777">
        <w:tc>
          <w:tcPr>
            <w:tcW w:w="3539" w:type="dxa"/>
          </w:tcPr>
          <w:p w14:paraId="5BA75644" w14:textId="77777777" w:rsidR="00CC5B92"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Número de iteración / sprint</w:t>
            </w:r>
          </w:p>
        </w:tc>
        <w:tc>
          <w:tcPr>
            <w:tcW w:w="5331" w:type="dxa"/>
          </w:tcPr>
          <w:p w14:paraId="3DA56504" w14:textId="77777777" w:rsidR="00CC5B92" w:rsidRDefault="00000000">
            <w:pPr>
              <w:spacing w:after="0" w:line="240" w:lineRule="auto"/>
              <w:rPr>
                <w:rFonts w:ascii="Arial" w:eastAsia="Arial" w:hAnsi="Arial" w:cs="Arial"/>
                <w:sz w:val="24"/>
                <w:szCs w:val="24"/>
              </w:rPr>
            </w:pPr>
            <w:r>
              <w:rPr>
                <w:rFonts w:ascii="Arial" w:eastAsia="Arial" w:hAnsi="Arial" w:cs="Arial"/>
                <w:sz w:val="24"/>
                <w:szCs w:val="24"/>
              </w:rPr>
              <w:t>7</w:t>
            </w:r>
          </w:p>
        </w:tc>
      </w:tr>
      <w:tr w:rsidR="00A85E47" w14:paraId="22EC4884" w14:textId="77777777">
        <w:tc>
          <w:tcPr>
            <w:tcW w:w="3539" w:type="dxa"/>
          </w:tcPr>
          <w:p w14:paraId="4A634F76" w14:textId="77777777" w:rsidR="00A85E47" w:rsidRDefault="00A85E47" w:rsidP="00A85E47">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convocadas a la reunión</w:t>
            </w:r>
          </w:p>
        </w:tc>
        <w:tc>
          <w:tcPr>
            <w:tcW w:w="5331" w:type="dxa"/>
          </w:tcPr>
          <w:p w14:paraId="6C8775E9" w14:textId="77777777" w:rsidR="00A85E47" w:rsidRPr="00476BB9" w:rsidRDefault="00A85E47" w:rsidP="00A85E47">
            <w:pPr>
              <w:spacing w:after="0" w:line="240" w:lineRule="auto"/>
              <w:rPr>
                <w:rFonts w:ascii="Arial" w:eastAsia="Arial" w:hAnsi="Arial" w:cs="Arial"/>
                <w:sz w:val="24"/>
                <w:szCs w:val="24"/>
              </w:rPr>
            </w:pPr>
            <w:r w:rsidRPr="00476BB9">
              <w:rPr>
                <w:rFonts w:ascii="Arial" w:eastAsia="Arial" w:hAnsi="Arial" w:cs="Arial"/>
                <w:sz w:val="24"/>
                <w:szCs w:val="24"/>
              </w:rPr>
              <w:t>Byron Martinez</w:t>
            </w:r>
          </w:p>
          <w:p w14:paraId="23C35538" w14:textId="77777777" w:rsidR="00A85E47" w:rsidRPr="00476BB9" w:rsidRDefault="00A85E47" w:rsidP="00A85E47">
            <w:pPr>
              <w:spacing w:after="0" w:line="240" w:lineRule="auto"/>
              <w:rPr>
                <w:rFonts w:ascii="Arial" w:eastAsia="Arial" w:hAnsi="Arial" w:cs="Arial"/>
                <w:sz w:val="24"/>
                <w:szCs w:val="24"/>
              </w:rPr>
            </w:pPr>
            <w:r w:rsidRPr="00476BB9">
              <w:rPr>
                <w:rFonts w:ascii="Arial" w:eastAsia="Arial" w:hAnsi="Arial" w:cs="Arial"/>
                <w:sz w:val="24"/>
                <w:szCs w:val="24"/>
              </w:rPr>
              <w:t>Johan Ramos</w:t>
            </w:r>
          </w:p>
          <w:p w14:paraId="17A91CA3" w14:textId="77777777" w:rsidR="00A85E47" w:rsidRPr="00476BB9" w:rsidRDefault="00A85E47" w:rsidP="00A85E47">
            <w:pPr>
              <w:spacing w:after="0" w:line="240" w:lineRule="auto"/>
              <w:rPr>
                <w:rFonts w:ascii="Arial" w:eastAsia="Arial" w:hAnsi="Arial" w:cs="Arial"/>
                <w:sz w:val="24"/>
                <w:szCs w:val="24"/>
              </w:rPr>
            </w:pPr>
            <w:r w:rsidRPr="00476BB9">
              <w:rPr>
                <w:rFonts w:ascii="Arial" w:eastAsia="Arial" w:hAnsi="Arial" w:cs="Arial"/>
                <w:sz w:val="24"/>
                <w:szCs w:val="24"/>
              </w:rPr>
              <w:t>Cristopher Garces</w:t>
            </w:r>
          </w:p>
          <w:p w14:paraId="61EB8222" w14:textId="26282105" w:rsidR="00A85E47" w:rsidRDefault="00A85E47" w:rsidP="00A85E47">
            <w:pPr>
              <w:spacing w:after="0" w:line="240" w:lineRule="auto"/>
              <w:rPr>
                <w:rFonts w:ascii="Arial" w:eastAsia="Arial" w:hAnsi="Arial" w:cs="Arial"/>
                <w:color w:val="000000"/>
                <w:sz w:val="24"/>
                <w:szCs w:val="24"/>
              </w:rPr>
            </w:pPr>
          </w:p>
        </w:tc>
      </w:tr>
      <w:tr w:rsidR="00A85E47" w14:paraId="36E3E36B" w14:textId="77777777">
        <w:trPr>
          <w:trHeight w:val="2177"/>
        </w:trPr>
        <w:tc>
          <w:tcPr>
            <w:tcW w:w="3539" w:type="dxa"/>
          </w:tcPr>
          <w:p w14:paraId="5DA6B496" w14:textId="77777777" w:rsidR="00A85E47" w:rsidRDefault="00A85E47" w:rsidP="00A85E47">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que asistieron a la reunión</w:t>
            </w:r>
          </w:p>
        </w:tc>
        <w:tc>
          <w:tcPr>
            <w:tcW w:w="5331" w:type="dxa"/>
          </w:tcPr>
          <w:p w14:paraId="21DA517E" w14:textId="77777777" w:rsidR="00A85E47" w:rsidRPr="00476BB9" w:rsidRDefault="00A85E47" w:rsidP="00A85E47">
            <w:pPr>
              <w:spacing w:after="0" w:line="240" w:lineRule="auto"/>
              <w:rPr>
                <w:rFonts w:ascii="Arial" w:eastAsia="Arial" w:hAnsi="Arial" w:cs="Arial"/>
                <w:sz w:val="24"/>
                <w:szCs w:val="24"/>
              </w:rPr>
            </w:pPr>
            <w:r w:rsidRPr="00476BB9">
              <w:rPr>
                <w:rFonts w:ascii="Arial" w:eastAsia="Arial" w:hAnsi="Arial" w:cs="Arial"/>
                <w:sz w:val="24"/>
                <w:szCs w:val="24"/>
              </w:rPr>
              <w:t>Byron Martinez</w:t>
            </w:r>
          </w:p>
          <w:p w14:paraId="4F750FD0" w14:textId="77777777" w:rsidR="00A85E47" w:rsidRPr="00476BB9" w:rsidRDefault="00A85E47" w:rsidP="00A85E47">
            <w:pPr>
              <w:spacing w:after="0" w:line="240" w:lineRule="auto"/>
              <w:rPr>
                <w:rFonts w:ascii="Arial" w:eastAsia="Arial" w:hAnsi="Arial" w:cs="Arial"/>
                <w:sz w:val="24"/>
                <w:szCs w:val="24"/>
              </w:rPr>
            </w:pPr>
            <w:r w:rsidRPr="00476BB9">
              <w:rPr>
                <w:rFonts w:ascii="Arial" w:eastAsia="Arial" w:hAnsi="Arial" w:cs="Arial"/>
                <w:sz w:val="24"/>
                <w:szCs w:val="24"/>
              </w:rPr>
              <w:t>Johan Ramos</w:t>
            </w:r>
          </w:p>
          <w:p w14:paraId="58EC6B83" w14:textId="77777777" w:rsidR="00A85E47" w:rsidRPr="00476BB9" w:rsidRDefault="00A85E47" w:rsidP="00A85E47">
            <w:pPr>
              <w:spacing w:after="0" w:line="240" w:lineRule="auto"/>
              <w:rPr>
                <w:rFonts w:ascii="Arial" w:eastAsia="Arial" w:hAnsi="Arial" w:cs="Arial"/>
                <w:sz w:val="24"/>
                <w:szCs w:val="24"/>
              </w:rPr>
            </w:pPr>
            <w:r w:rsidRPr="00476BB9">
              <w:rPr>
                <w:rFonts w:ascii="Arial" w:eastAsia="Arial" w:hAnsi="Arial" w:cs="Arial"/>
                <w:sz w:val="24"/>
                <w:szCs w:val="24"/>
              </w:rPr>
              <w:t>Cristopher Garces</w:t>
            </w:r>
          </w:p>
          <w:p w14:paraId="03C1A502" w14:textId="3356BE96" w:rsidR="00A85E47" w:rsidRDefault="00A85E47" w:rsidP="00A85E47">
            <w:pPr>
              <w:spacing w:after="0" w:line="240" w:lineRule="auto"/>
              <w:rPr>
                <w:rFonts w:ascii="Arial" w:eastAsia="Arial" w:hAnsi="Arial" w:cs="Arial"/>
                <w:color w:val="000000"/>
                <w:sz w:val="24"/>
                <w:szCs w:val="24"/>
              </w:rPr>
            </w:pPr>
          </w:p>
        </w:tc>
      </w:tr>
    </w:tbl>
    <w:p w14:paraId="5F98415B" w14:textId="77777777" w:rsidR="00CC5B92" w:rsidRDefault="00CC5B92">
      <w:pPr>
        <w:spacing w:after="0" w:line="240" w:lineRule="auto"/>
        <w:rPr>
          <w:rFonts w:ascii="Arial" w:eastAsia="Arial" w:hAnsi="Arial" w:cs="Arial"/>
          <w:color w:val="365F91"/>
          <w:sz w:val="24"/>
          <w:szCs w:val="24"/>
        </w:rPr>
      </w:pPr>
    </w:p>
    <w:p w14:paraId="6F1036D1" w14:textId="77777777" w:rsidR="00CC5B92" w:rsidRDefault="00000000">
      <w:pPr>
        <w:spacing w:after="0" w:line="240" w:lineRule="auto"/>
        <w:rPr>
          <w:rFonts w:ascii="Arial" w:eastAsia="Arial" w:hAnsi="Arial" w:cs="Arial"/>
          <w:color w:val="365F91"/>
          <w:sz w:val="24"/>
          <w:szCs w:val="24"/>
        </w:rPr>
      </w:pPr>
      <w:r>
        <w:rPr>
          <w:rFonts w:ascii="Arial" w:eastAsia="Arial" w:hAnsi="Arial" w:cs="Arial"/>
          <w:b/>
          <w:color w:val="365F91"/>
          <w:sz w:val="24"/>
          <w:szCs w:val="24"/>
        </w:rPr>
        <w:t>Instrucciones:</w:t>
      </w:r>
    </w:p>
    <w:p w14:paraId="5C13EC4E" w14:textId="77777777" w:rsidR="00CC5B92" w:rsidRDefault="00CC5B92">
      <w:pPr>
        <w:spacing w:after="0" w:line="240" w:lineRule="auto"/>
        <w:rPr>
          <w:rFonts w:ascii="Arial" w:eastAsia="Arial" w:hAnsi="Arial" w:cs="Arial"/>
          <w:color w:val="365F91"/>
          <w:sz w:val="24"/>
          <w:szCs w:val="24"/>
        </w:rPr>
      </w:pPr>
    </w:p>
    <w:p w14:paraId="035D5A43" w14:textId="77777777" w:rsidR="00CC5B9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2F5C5B5D" w14:textId="77777777" w:rsidR="00CC5B92" w:rsidRDefault="00CC5B92">
      <w:pPr>
        <w:spacing w:after="0" w:line="240" w:lineRule="auto"/>
        <w:rPr>
          <w:rFonts w:ascii="Arial" w:eastAsia="Arial" w:hAnsi="Arial" w:cs="Arial"/>
          <w:color w:val="000000"/>
          <w:sz w:val="20"/>
          <w:szCs w:val="20"/>
        </w:rPr>
      </w:pPr>
    </w:p>
    <w:p w14:paraId="0529B9E8" w14:textId="77777777" w:rsidR="00CC5B9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2CCDB8D2" w14:textId="77777777" w:rsidR="00CC5B92" w:rsidRDefault="00CC5B92">
      <w:pPr>
        <w:spacing w:after="0" w:line="240" w:lineRule="auto"/>
        <w:rPr>
          <w:rFonts w:ascii="Arial" w:eastAsia="Arial" w:hAnsi="Arial" w:cs="Arial"/>
          <w:color w:val="000000"/>
          <w:sz w:val="20"/>
          <w:szCs w:val="20"/>
        </w:rPr>
      </w:pPr>
    </w:p>
    <w:p w14:paraId="6B382B53" w14:textId="77777777" w:rsidR="00CC5B92" w:rsidRDefault="00000000">
      <w:pPr>
        <w:spacing w:after="0" w:line="240" w:lineRule="auto"/>
        <w:rPr>
          <w:rFonts w:ascii="Arial" w:eastAsia="Arial" w:hAnsi="Arial" w:cs="Arial"/>
          <w:color w:val="000000"/>
          <w:sz w:val="20"/>
          <w:szCs w:val="20"/>
        </w:rPr>
        <w:sectPr w:rsidR="00CC5B92">
          <w:headerReference w:type="default" r:id="rId8"/>
          <w:footerReference w:type="default" r:id="rId9"/>
          <w:pgSz w:w="12240" w:h="15840"/>
          <w:pgMar w:top="1985" w:right="1701" w:bottom="1418" w:left="1701" w:header="709" w:footer="709" w:gutter="0"/>
          <w:pgNumType w:start="1"/>
          <w:cols w:space="720"/>
        </w:sectPr>
      </w:pPr>
      <w:r>
        <w:rPr>
          <w:rFonts w:ascii="Arial" w:eastAsia="Arial" w:hAnsi="Arial" w:cs="Arial"/>
          <w:color w:val="000000"/>
          <w:sz w:val="20"/>
          <w:szCs w:val="20"/>
        </w:rPr>
        <w:t>La reunión usualmente se restringe a tres horas.</w:t>
      </w:r>
    </w:p>
    <w:p w14:paraId="64E30397" w14:textId="77777777" w:rsidR="00CC5B92" w:rsidRDefault="00CC5B92">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740D9C2E" w14:textId="77777777" w:rsidR="00CC5B92" w:rsidRDefault="00000000">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492D993B" w14:textId="77777777" w:rsidR="00CC5B92" w:rsidRDefault="00CC5B92">
      <w:pPr>
        <w:pBdr>
          <w:top w:val="nil"/>
          <w:left w:val="nil"/>
          <w:bottom w:val="nil"/>
          <w:right w:val="nil"/>
          <w:between w:val="nil"/>
        </w:pBdr>
        <w:spacing w:after="0" w:line="240" w:lineRule="auto"/>
        <w:ind w:left="708" w:hanging="708"/>
        <w:rPr>
          <w:rFonts w:ascii="Arial" w:eastAsia="Arial" w:hAnsi="Arial" w:cs="Arial"/>
          <w:color w:val="365F91"/>
          <w:sz w:val="24"/>
          <w:szCs w:val="24"/>
        </w:rPr>
      </w:pPr>
    </w:p>
    <w:tbl>
      <w:tblPr>
        <w:tblStyle w:val="af3"/>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4"/>
        <w:gridCol w:w="3974"/>
        <w:gridCol w:w="4536"/>
      </w:tblGrid>
      <w:tr w:rsidR="00CC5B92" w14:paraId="1C7185EB" w14:textId="77777777">
        <w:trPr>
          <w:cantSplit/>
          <w:tblHeader/>
        </w:trPr>
        <w:tc>
          <w:tcPr>
            <w:tcW w:w="3964" w:type="dxa"/>
            <w:shd w:val="clear" w:color="auto" w:fill="D9D9D9"/>
          </w:tcPr>
          <w:p w14:paraId="755C4479" w14:textId="77777777" w:rsidR="00CC5B92"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3974" w:type="dxa"/>
            <w:shd w:val="clear" w:color="auto" w:fill="D9D9D9"/>
          </w:tcPr>
          <w:p w14:paraId="6FBBC034" w14:textId="77777777" w:rsidR="00CC5B92"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10C97A9D" w14:textId="77777777" w:rsidR="00CC5B92" w:rsidRDefault="00000000">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CC5B92" w14:paraId="61B57FB9" w14:textId="77777777">
        <w:tc>
          <w:tcPr>
            <w:tcW w:w="3964" w:type="dxa"/>
          </w:tcPr>
          <w:p w14:paraId="2A524542" w14:textId="3848E5D9" w:rsidR="005A0C8A" w:rsidRPr="005A0C8A" w:rsidRDefault="005A0C8A" w:rsidP="005A0C8A">
            <w:pPr>
              <w:spacing w:after="0" w:line="360" w:lineRule="auto"/>
              <w:jc w:val="both"/>
              <w:rPr>
                <w:rFonts w:ascii="Arial" w:eastAsia="Arial" w:hAnsi="Arial" w:cs="Arial"/>
                <w:lang w:val="es-CL"/>
              </w:rPr>
            </w:pPr>
            <w:r w:rsidRPr="005A0C8A">
              <w:rPr>
                <w:rFonts w:ascii="Arial" w:eastAsia="Arial" w:hAnsi="Arial" w:cs="Arial"/>
                <w:lang w:val="es-CL"/>
              </w:rPr>
              <w:t xml:space="preserve"> Se completó con éxito la preparación para el despliegue, asegurando que todos los componentes estuvieran listos para ser implementados en el entorno productivo.</w:t>
            </w:r>
          </w:p>
          <w:p w14:paraId="3137CEAB" w14:textId="6EBFA846" w:rsidR="005A0C8A" w:rsidRPr="005A0C8A" w:rsidRDefault="005A0C8A" w:rsidP="005A0C8A">
            <w:pPr>
              <w:spacing w:after="0" w:line="360" w:lineRule="auto"/>
              <w:jc w:val="both"/>
              <w:rPr>
                <w:rFonts w:ascii="Arial" w:eastAsia="Arial" w:hAnsi="Arial" w:cs="Arial"/>
                <w:lang w:val="es-CL"/>
              </w:rPr>
            </w:pPr>
            <w:r w:rsidRPr="005A0C8A">
              <w:rPr>
                <w:rFonts w:ascii="Arial" w:eastAsia="Arial" w:hAnsi="Arial" w:cs="Arial"/>
                <w:lang w:val="es-CL"/>
              </w:rPr>
              <w:t>La revisión de la documentación técnica permitió detectar y corregir inconsistencias, garantizando que todos los procesos y configuraciones estén bien documentados.</w:t>
            </w:r>
          </w:p>
          <w:p w14:paraId="79F0BC8B" w14:textId="1116CB5D" w:rsidR="00CC5B92" w:rsidRDefault="005A0C8A" w:rsidP="005A0C8A">
            <w:pPr>
              <w:spacing w:after="0" w:line="360" w:lineRule="auto"/>
              <w:jc w:val="both"/>
              <w:rPr>
                <w:rFonts w:ascii="Arial" w:eastAsia="Arial" w:hAnsi="Arial" w:cs="Arial"/>
              </w:rPr>
            </w:pPr>
            <w:r w:rsidRPr="005A0C8A">
              <w:rPr>
                <w:rFonts w:ascii="Arial" w:eastAsia="Arial" w:hAnsi="Arial" w:cs="Arial"/>
                <w:lang w:val="es-CL"/>
              </w:rPr>
              <w:t xml:space="preserve"> La verificación de la estructura y configuración del entorno productivo confirmó que el entorno cumple con los requisitos de seguridad, rendimiento y escalabilidad establecidos.</w:t>
            </w:r>
          </w:p>
        </w:tc>
        <w:tc>
          <w:tcPr>
            <w:tcW w:w="3974" w:type="dxa"/>
          </w:tcPr>
          <w:p w14:paraId="30BC9CE1" w14:textId="11A0310F" w:rsidR="005A0C8A" w:rsidRPr="005A0C8A" w:rsidRDefault="005A0C8A" w:rsidP="005A0C8A">
            <w:pPr>
              <w:spacing w:after="0" w:line="360" w:lineRule="auto"/>
              <w:jc w:val="both"/>
              <w:rPr>
                <w:rFonts w:ascii="Arial" w:eastAsia="Arial" w:hAnsi="Arial" w:cs="Arial"/>
                <w:lang w:val="es-CL"/>
              </w:rPr>
            </w:pPr>
            <w:r w:rsidRPr="005A0C8A">
              <w:rPr>
                <w:rFonts w:ascii="Arial" w:eastAsia="Arial" w:hAnsi="Arial" w:cs="Arial"/>
                <w:lang w:val="es-CL"/>
              </w:rPr>
              <w:t>Durante la preparación para el despliegue, se encontraron configuraciones desactualizadas en algunos módulos, lo que requirió ajustes adicionales.</w:t>
            </w:r>
          </w:p>
          <w:p w14:paraId="2E2AEEBD" w14:textId="12DBB44A" w:rsidR="00CC5B92" w:rsidRDefault="005A0C8A" w:rsidP="005A0C8A">
            <w:pPr>
              <w:spacing w:after="0" w:line="360" w:lineRule="auto"/>
              <w:jc w:val="both"/>
              <w:rPr>
                <w:rFonts w:ascii="Arial" w:eastAsia="Arial" w:hAnsi="Arial" w:cs="Arial"/>
              </w:rPr>
            </w:pPr>
            <w:r w:rsidRPr="005A0C8A">
              <w:rPr>
                <w:rFonts w:ascii="Arial" w:eastAsia="Arial" w:hAnsi="Arial" w:cs="Arial"/>
                <w:lang w:val="es-CL"/>
              </w:rPr>
              <w:t>La revisión de la documentación técnica tomó más tiempo del estimado, retrasando otros procesos de la iteración.</w:t>
            </w:r>
          </w:p>
          <w:p w14:paraId="40159EE7" w14:textId="77777777" w:rsidR="00CC5B92" w:rsidRDefault="00CC5B92">
            <w:pPr>
              <w:spacing w:after="0" w:line="360" w:lineRule="auto"/>
              <w:jc w:val="both"/>
              <w:rPr>
                <w:rFonts w:ascii="Arial" w:eastAsia="Arial" w:hAnsi="Arial" w:cs="Arial"/>
              </w:rPr>
            </w:pPr>
          </w:p>
          <w:p w14:paraId="187DE062" w14:textId="77777777" w:rsidR="00CC5B92" w:rsidRDefault="00CC5B92">
            <w:pPr>
              <w:spacing w:after="0" w:line="360" w:lineRule="auto"/>
              <w:jc w:val="both"/>
            </w:pPr>
          </w:p>
          <w:p w14:paraId="3015C8A0" w14:textId="77777777" w:rsidR="00CC5B92" w:rsidRDefault="00CC5B92">
            <w:pPr>
              <w:spacing w:after="0" w:line="360" w:lineRule="auto"/>
              <w:jc w:val="both"/>
            </w:pPr>
          </w:p>
        </w:tc>
        <w:tc>
          <w:tcPr>
            <w:tcW w:w="4536" w:type="dxa"/>
          </w:tcPr>
          <w:p w14:paraId="10091524" w14:textId="2F93EC45" w:rsidR="005A0C8A" w:rsidRPr="005A0C8A" w:rsidRDefault="005A0C8A" w:rsidP="005A0C8A">
            <w:pPr>
              <w:pBdr>
                <w:top w:val="nil"/>
                <w:left w:val="nil"/>
                <w:bottom w:val="nil"/>
                <w:right w:val="nil"/>
                <w:between w:val="nil"/>
              </w:pBdr>
              <w:spacing w:after="0" w:line="360" w:lineRule="auto"/>
              <w:jc w:val="both"/>
              <w:rPr>
                <w:rFonts w:ascii="Arial" w:eastAsia="Arial" w:hAnsi="Arial" w:cs="Arial"/>
                <w:lang w:val="es-CL"/>
              </w:rPr>
            </w:pPr>
            <w:r w:rsidRPr="005A0C8A">
              <w:rPr>
                <w:rFonts w:ascii="Arial" w:eastAsia="Arial" w:hAnsi="Arial" w:cs="Arial"/>
                <w:lang w:val="es-CL"/>
              </w:rPr>
              <w:t>Establecer una verificación previa de las configuraciones en todos los módulos antes de la fase de despliegue para evitar retrasos.</w:t>
            </w:r>
          </w:p>
          <w:p w14:paraId="477CAF97" w14:textId="57641CE2" w:rsidR="005A0C8A" w:rsidRPr="005A0C8A" w:rsidRDefault="005A0C8A" w:rsidP="005A0C8A">
            <w:pPr>
              <w:pBdr>
                <w:top w:val="nil"/>
                <w:left w:val="nil"/>
                <w:bottom w:val="nil"/>
                <w:right w:val="nil"/>
                <w:between w:val="nil"/>
              </w:pBdr>
              <w:spacing w:after="0" w:line="360" w:lineRule="auto"/>
              <w:jc w:val="both"/>
              <w:rPr>
                <w:rFonts w:ascii="Arial" w:eastAsia="Arial" w:hAnsi="Arial" w:cs="Arial"/>
                <w:lang w:val="es-CL"/>
              </w:rPr>
            </w:pPr>
            <w:r w:rsidRPr="005A0C8A">
              <w:rPr>
                <w:rFonts w:ascii="Arial" w:eastAsia="Arial" w:hAnsi="Arial" w:cs="Arial"/>
                <w:lang w:val="es-CL"/>
              </w:rPr>
              <w:t>Optimizar el proceso de revisión de documentación técnica mediante listas de verificación específicas para cada área.</w:t>
            </w:r>
          </w:p>
          <w:p w14:paraId="7837177C" w14:textId="5F011CD7" w:rsidR="00CC5B92" w:rsidRDefault="005A0C8A" w:rsidP="005A0C8A">
            <w:pPr>
              <w:pBdr>
                <w:top w:val="nil"/>
                <w:left w:val="nil"/>
                <w:bottom w:val="nil"/>
                <w:right w:val="nil"/>
                <w:between w:val="nil"/>
              </w:pBdr>
              <w:spacing w:after="0" w:line="360" w:lineRule="auto"/>
              <w:jc w:val="both"/>
              <w:rPr>
                <w:rFonts w:ascii="Arial" w:eastAsia="Arial" w:hAnsi="Arial" w:cs="Arial"/>
              </w:rPr>
            </w:pPr>
            <w:r w:rsidRPr="005A0C8A">
              <w:rPr>
                <w:rFonts w:ascii="Arial" w:eastAsia="Arial" w:hAnsi="Arial" w:cs="Arial"/>
                <w:lang w:val="es-CL"/>
              </w:rPr>
              <w:t>Realizar pruebas más exhaustivas en la integración de servicios externos para prevenir inconvenientes en el entorno productivo.</w:t>
            </w:r>
          </w:p>
          <w:p w14:paraId="748CD9FE" w14:textId="77777777" w:rsidR="00CC5B92" w:rsidRDefault="00CC5B92">
            <w:pPr>
              <w:pBdr>
                <w:top w:val="nil"/>
                <w:left w:val="nil"/>
                <w:bottom w:val="nil"/>
                <w:right w:val="nil"/>
                <w:between w:val="nil"/>
              </w:pBdr>
              <w:spacing w:after="0" w:line="360" w:lineRule="auto"/>
              <w:jc w:val="both"/>
              <w:rPr>
                <w:rFonts w:ascii="Arial" w:eastAsia="Arial" w:hAnsi="Arial" w:cs="Arial"/>
              </w:rPr>
            </w:pPr>
          </w:p>
          <w:p w14:paraId="5A93DF7B" w14:textId="77777777" w:rsidR="00CC5B92" w:rsidRDefault="00CC5B92">
            <w:pPr>
              <w:pBdr>
                <w:top w:val="nil"/>
                <w:left w:val="nil"/>
                <w:bottom w:val="nil"/>
                <w:right w:val="nil"/>
                <w:between w:val="nil"/>
              </w:pBdr>
              <w:spacing w:after="0" w:line="360" w:lineRule="auto"/>
              <w:jc w:val="both"/>
              <w:rPr>
                <w:rFonts w:ascii="Arial" w:eastAsia="Arial" w:hAnsi="Arial" w:cs="Arial"/>
              </w:rPr>
            </w:pPr>
          </w:p>
          <w:p w14:paraId="75F15569" w14:textId="77777777" w:rsidR="00CC5B92" w:rsidRDefault="00CC5B92">
            <w:pPr>
              <w:pBdr>
                <w:top w:val="nil"/>
                <w:left w:val="nil"/>
                <w:bottom w:val="nil"/>
                <w:right w:val="nil"/>
                <w:between w:val="nil"/>
              </w:pBdr>
              <w:spacing w:after="0" w:line="360" w:lineRule="auto"/>
              <w:jc w:val="both"/>
              <w:rPr>
                <w:rFonts w:ascii="Arial" w:eastAsia="Arial" w:hAnsi="Arial" w:cs="Arial"/>
              </w:rPr>
            </w:pPr>
          </w:p>
          <w:p w14:paraId="46669448" w14:textId="77777777" w:rsidR="00CC5B92" w:rsidRDefault="00CC5B92">
            <w:pPr>
              <w:pBdr>
                <w:top w:val="nil"/>
                <w:left w:val="nil"/>
                <w:bottom w:val="nil"/>
                <w:right w:val="nil"/>
                <w:between w:val="nil"/>
              </w:pBdr>
              <w:spacing w:after="0" w:line="360" w:lineRule="auto"/>
              <w:jc w:val="both"/>
              <w:rPr>
                <w:rFonts w:ascii="Arial" w:eastAsia="Arial" w:hAnsi="Arial" w:cs="Arial"/>
              </w:rPr>
            </w:pPr>
          </w:p>
          <w:p w14:paraId="685360CD" w14:textId="77777777" w:rsidR="00CC5B92" w:rsidRDefault="00CC5B92">
            <w:pPr>
              <w:pBdr>
                <w:top w:val="nil"/>
                <w:left w:val="nil"/>
                <w:bottom w:val="nil"/>
                <w:right w:val="nil"/>
                <w:between w:val="nil"/>
              </w:pBdr>
              <w:spacing w:after="0" w:line="360" w:lineRule="auto"/>
              <w:jc w:val="both"/>
              <w:rPr>
                <w:rFonts w:ascii="Arial" w:eastAsia="Arial" w:hAnsi="Arial" w:cs="Arial"/>
              </w:rPr>
            </w:pPr>
          </w:p>
        </w:tc>
      </w:tr>
    </w:tbl>
    <w:p w14:paraId="0AF1C197" w14:textId="77777777" w:rsidR="00CC5B92" w:rsidRDefault="00CC5B92">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779C681D" w14:textId="77777777" w:rsidR="00CC5B92" w:rsidRDefault="00000000">
      <w:pPr>
        <w:spacing w:after="0" w:line="240" w:lineRule="auto"/>
        <w:rPr>
          <w:rFonts w:ascii="Arial" w:eastAsia="Arial" w:hAnsi="Arial" w:cs="Arial"/>
          <w:color w:val="000000"/>
          <w:sz w:val="20"/>
          <w:szCs w:val="20"/>
        </w:rPr>
      </w:pPr>
      <w:r>
        <w:rPr>
          <w:rFonts w:ascii="Arial" w:eastAsia="Arial" w:hAnsi="Arial" w:cs="Arial"/>
          <w:color w:val="000000"/>
          <w:sz w:val="20"/>
          <w:szCs w:val="20"/>
        </w:rPr>
        <w:t>Nota:</w:t>
      </w:r>
    </w:p>
    <w:p w14:paraId="46530B75" w14:textId="77777777" w:rsidR="00CC5B92" w:rsidRDefault="00000000">
      <w:pPr>
        <w:numPr>
          <w:ilvl w:val="0"/>
          <w:numId w:val="1"/>
        </w:numPr>
        <w:spacing w:after="0" w:line="240" w:lineRule="auto"/>
        <w:rPr>
          <w:color w:val="000000"/>
          <w:sz w:val="20"/>
          <w:szCs w:val="20"/>
        </w:rPr>
      </w:pPr>
      <w:r>
        <w:rPr>
          <w:rFonts w:ascii="Arial" w:eastAsia="Arial" w:hAnsi="Arial" w:cs="Arial"/>
          <w:color w:val="000000"/>
          <w:sz w:val="20"/>
          <w:szCs w:val="20"/>
        </w:rPr>
        <w:lastRenderedPageBreak/>
        <w:t>Se recomienda utilizar viñetas (bullets) para enumerar los aciertos, errores y recomendaciones de mejora continua.</w:t>
      </w:r>
    </w:p>
    <w:p w14:paraId="7AEB6922" w14:textId="77777777" w:rsidR="00CC5B92" w:rsidRDefault="00000000">
      <w:pPr>
        <w:numPr>
          <w:ilvl w:val="0"/>
          <w:numId w:val="1"/>
        </w:numPr>
        <w:spacing w:after="0" w:line="240" w:lineRule="auto"/>
        <w:rPr>
          <w:color w:val="000000"/>
          <w:sz w:val="20"/>
          <w:szCs w:val="20"/>
        </w:rPr>
      </w:pPr>
      <w:r>
        <w:rPr>
          <w:rFonts w:ascii="Arial" w:eastAsia="Arial" w:hAnsi="Arial" w:cs="Arial"/>
          <w:color w:val="000000"/>
          <w:sz w:val="20"/>
          <w:szCs w:val="20"/>
        </w:rPr>
        <w:t>El formulario se puede extender cuantas páginas sea necesario para registrar todos los aciertos, errores y recomendaciones.</w:t>
      </w:r>
    </w:p>
    <w:sectPr w:rsidR="00CC5B92">
      <w:headerReference w:type="default" r:id="rId10"/>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2D997" w14:textId="77777777" w:rsidR="00E62FBE" w:rsidRDefault="00E62FBE">
      <w:pPr>
        <w:spacing w:after="0" w:line="240" w:lineRule="auto"/>
      </w:pPr>
      <w:r>
        <w:separator/>
      </w:r>
    </w:p>
  </w:endnote>
  <w:endnote w:type="continuationSeparator" w:id="0">
    <w:p w14:paraId="1A79855E" w14:textId="77777777" w:rsidR="00E62FBE" w:rsidRDefault="00E6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8DE09" w14:textId="77777777" w:rsidR="00CC5B92" w:rsidRDefault="00000000">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D12EE" w14:textId="77777777" w:rsidR="00E62FBE" w:rsidRDefault="00E62FBE">
      <w:pPr>
        <w:spacing w:after="0" w:line="240" w:lineRule="auto"/>
      </w:pPr>
      <w:r>
        <w:separator/>
      </w:r>
    </w:p>
  </w:footnote>
  <w:footnote w:type="continuationSeparator" w:id="0">
    <w:p w14:paraId="3DBF7E1E" w14:textId="77777777" w:rsidR="00E62FBE" w:rsidRDefault="00E62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7045F" w14:textId="77777777" w:rsidR="00CC5B92"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4D2F6662" w14:textId="77777777" w:rsidR="00CC5B92" w:rsidRDefault="00000000">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p>
  <w:p w14:paraId="2E77AE72" w14:textId="77777777" w:rsidR="00CC5B92" w:rsidRDefault="00CC5B92">
    <w:pPr>
      <w:pBdr>
        <w:top w:val="nil"/>
        <w:left w:val="nil"/>
        <w:bottom w:val="nil"/>
        <w:right w:val="nil"/>
        <w:between w:val="nil"/>
      </w:pBdr>
      <w:tabs>
        <w:tab w:val="center" w:pos="4419"/>
        <w:tab w:val="right" w:pos="8838"/>
      </w:tabs>
      <w:spacing w:after="0"/>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AF3B" w14:textId="77777777" w:rsidR="00CC5B92"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27BA60E6" w14:textId="77777777" w:rsidR="00CC5B92" w:rsidRDefault="00000000">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g">
          <w:drawing>
            <wp:anchor distT="0" distB="0" distL="114300" distR="114300" simplePos="0" relativeHeight="251658240" behindDoc="0" locked="0" layoutInCell="1" hidden="0" allowOverlap="1" wp14:anchorId="209F94CE" wp14:editId="251C6812">
              <wp:simplePos x="0" y="0"/>
              <wp:positionH relativeFrom="column">
                <wp:posOffset>-88899</wp:posOffset>
              </wp:positionH>
              <wp:positionV relativeFrom="paragraph">
                <wp:posOffset>12700</wp:posOffset>
              </wp:positionV>
              <wp:extent cx="8145145" cy="429260"/>
              <wp:effectExtent l="0" t="0" r="0" b="0"/>
              <wp:wrapNone/>
              <wp:docPr id="12" name="Rectángulo 12"/>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4DD14E15" w14:textId="77777777" w:rsidR="00CC5B92" w:rsidRDefault="00CC5B9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14:paraId="342411B3" w14:textId="77777777" w:rsidR="00CC5B92" w:rsidRDefault="00CC5B92">
    <w:pPr>
      <w:pBdr>
        <w:top w:val="nil"/>
        <w:left w:val="nil"/>
        <w:bottom w:val="nil"/>
        <w:right w:val="nil"/>
        <w:between w:val="nil"/>
      </w:pBdr>
      <w:tabs>
        <w:tab w:val="center" w:pos="4419"/>
        <w:tab w:val="right" w:pos="8838"/>
      </w:tabs>
      <w:spacing w:after="0"/>
      <w:jc w:val="right"/>
      <w:rPr>
        <w:color w:val="365F9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203504"/>
    <w:multiLevelType w:val="multilevel"/>
    <w:tmpl w:val="12547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541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B92"/>
    <w:rsid w:val="005A0C8A"/>
    <w:rsid w:val="00A85E47"/>
    <w:rsid w:val="00CC5B92"/>
    <w:rsid w:val="00E62FBE"/>
    <w:rsid w:val="00EC18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6DC5"/>
  <w15:docId w15:val="{825F89D3-CAFA-4F8C-8504-622C0C54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left w:w="108" w:type="dxa"/>
        <w:right w:w="108" w:type="dxa"/>
      </w:tblCellMar>
    </w:tblPr>
  </w:style>
  <w:style w:type="table" w:customStyle="1" w:styleId="a0">
    <w:basedOn w:val="TableNormal5"/>
    <w:tblPr>
      <w:tblStyleRowBandSize w:val="1"/>
      <w:tblStyleColBandSize w:val="1"/>
      <w:tblCellMar>
        <w:left w:w="108" w:type="dxa"/>
        <w:right w:w="108" w:type="dxa"/>
      </w:tblCellMar>
    </w:tblPr>
  </w:style>
  <w:style w:type="table" w:customStyle="1" w:styleId="a1">
    <w:basedOn w:val="TableNormal5"/>
    <w:tblPr>
      <w:tblStyleRowBandSize w:val="1"/>
      <w:tblStyleColBandSize w:val="1"/>
      <w:tblCellMar>
        <w:left w:w="108" w:type="dxa"/>
        <w:right w:w="108" w:type="dxa"/>
      </w:tblCellMar>
    </w:tblPr>
  </w:style>
  <w:style w:type="table" w:customStyle="1" w:styleId="a2">
    <w:basedOn w:val="TableNormal5"/>
    <w:tblPr>
      <w:tblStyleRowBandSize w:val="1"/>
      <w:tblStyleColBandSize w:val="1"/>
      <w:tblCellMar>
        <w:left w:w="108" w:type="dxa"/>
        <w:right w:w="108" w:type="dxa"/>
      </w:tblCellMar>
    </w:tblPr>
  </w:style>
  <w:style w:type="table" w:customStyle="1" w:styleId="a3">
    <w:basedOn w:val="TableNormal5"/>
    <w:tblPr>
      <w:tblStyleRowBandSize w:val="1"/>
      <w:tblStyleColBandSize w:val="1"/>
      <w:tblCellMar>
        <w:left w:w="108" w:type="dxa"/>
        <w:right w:w="108" w:type="dxa"/>
      </w:tblCellMar>
    </w:tblPr>
  </w:style>
  <w:style w:type="table" w:customStyle="1" w:styleId="a4">
    <w:basedOn w:val="TableNormal5"/>
    <w:tblPr>
      <w:tblStyleRowBandSize w:val="1"/>
      <w:tblStyleColBandSize w:val="1"/>
      <w:tblCellMar>
        <w:left w:w="108" w:type="dxa"/>
        <w:right w:w="108" w:type="dxa"/>
      </w:tblCellMar>
    </w:tblPr>
  </w:style>
  <w:style w:type="table" w:customStyle="1" w:styleId="a5">
    <w:basedOn w:val="TableNormal5"/>
    <w:tblPr>
      <w:tblStyleRowBandSize w:val="1"/>
      <w:tblStyleColBandSize w:val="1"/>
      <w:tblCellMar>
        <w:left w:w="108" w:type="dxa"/>
        <w:right w:w="108" w:type="dxa"/>
      </w:tblCellMar>
    </w:tblPr>
  </w:style>
  <w:style w:type="table" w:customStyle="1" w:styleId="a6">
    <w:basedOn w:val="TableNormal5"/>
    <w:tblPr>
      <w:tblStyleRowBandSize w:val="1"/>
      <w:tblStyleColBandSize w:val="1"/>
      <w:tblCellMar>
        <w:left w:w="108" w:type="dxa"/>
        <w:right w:w="108" w:type="dxa"/>
      </w:tblCellMar>
    </w:tblPr>
  </w:style>
  <w:style w:type="table" w:customStyle="1" w:styleId="a7">
    <w:basedOn w:val="TableNormal5"/>
    <w:tblPr>
      <w:tblStyleRowBandSize w:val="1"/>
      <w:tblStyleColBandSize w:val="1"/>
      <w:tblCellMar>
        <w:left w:w="108" w:type="dxa"/>
        <w:right w:w="108" w:type="dxa"/>
      </w:tblCellMar>
    </w:tblPr>
  </w:style>
  <w:style w:type="table" w:customStyle="1" w:styleId="a8">
    <w:basedOn w:val="TableNormal5"/>
    <w:tblPr>
      <w:tblStyleRowBandSize w:val="1"/>
      <w:tblStyleColBandSize w:val="1"/>
      <w:tblCellMar>
        <w:left w:w="108" w:type="dxa"/>
        <w:right w:w="108" w:type="dxa"/>
      </w:tblCellMar>
    </w:tblPr>
  </w:style>
  <w:style w:type="table" w:customStyle="1" w:styleId="a9">
    <w:basedOn w:val="TableNormal5"/>
    <w:tblPr>
      <w:tblStyleRowBandSize w:val="1"/>
      <w:tblStyleColBandSize w:val="1"/>
      <w:tblCellMar>
        <w:left w:w="108" w:type="dxa"/>
        <w:right w:w="108" w:type="dxa"/>
      </w:tblCellMar>
    </w:tblPr>
  </w:style>
  <w:style w:type="table" w:customStyle="1" w:styleId="aa">
    <w:basedOn w:val="TableNormal5"/>
    <w:tblPr>
      <w:tblStyleRowBandSize w:val="1"/>
      <w:tblStyleColBandSize w:val="1"/>
      <w:tblCellMar>
        <w:left w:w="108" w:type="dxa"/>
        <w:right w:w="108" w:type="dxa"/>
      </w:tblCellMar>
    </w:tblPr>
  </w:style>
  <w:style w:type="table" w:customStyle="1" w:styleId="ab">
    <w:basedOn w:val="TableNormal5"/>
    <w:tblPr>
      <w:tblStyleRowBandSize w:val="1"/>
      <w:tblStyleColBandSize w:val="1"/>
      <w:tblCellMar>
        <w:left w:w="108" w:type="dxa"/>
        <w:right w:w="108" w:type="dxa"/>
      </w:tblCellMar>
    </w:tblPr>
  </w:style>
  <w:style w:type="table" w:customStyle="1" w:styleId="ac">
    <w:basedOn w:val="TableNormal5"/>
    <w:tblPr>
      <w:tblStyleRowBandSize w:val="1"/>
      <w:tblStyleColBandSize w:val="1"/>
      <w:tblCellMar>
        <w:left w:w="108" w:type="dxa"/>
        <w:right w:w="108" w:type="dxa"/>
      </w:tblCellMar>
    </w:tblPr>
  </w:style>
  <w:style w:type="table" w:customStyle="1" w:styleId="ad">
    <w:basedOn w:val="TableNormal5"/>
    <w:tblPr>
      <w:tblStyleRowBandSize w:val="1"/>
      <w:tblStyleColBandSize w:val="1"/>
      <w:tblCellMar>
        <w:left w:w="108" w:type="dxa"/>
        <w:right w:w="108" w:type="dxa"/>
      </w:tblCellMar>
    </w:tblPr>
  </w:style>
  <w:style w:type="table" w:customStyle="1" w:styleId="ae">
    <w:basedOn w:val="TableNormal5"/>
    <w:tblPr>
      <w:tblStyleRowBandSize w:val="1"/>
      <w:tblStyleColBandSize w:val="1"/>
      <w:tblCellMar>
        <w:left w:w="108" w:type="dxa"/>
        <w:right w:w="108" w:type="dxa"/>
      </w:tblCellMar>
    </w:tblPr>
  </w:style>
  <w:style w:type="table" w:customStyle="1" w:styleId="af">
    <w:basedOn w:val="TableNormal5"/>
    <w:tblPr>
      <w:tblStyleRowBandSize w:val="1"/>
      <w:tblStyleColBandSize w:val="1"/>
      <w:tblCellMar>
        <w:left w:w="108" w:type="dxa"/>
        <w:right w:w="108" w:type="dxa"/>
      </w:tblCellMar>
    </w:tblPr>
  </w:style>
  <w:style w:type="table" w:customStyle="1" w:styleId="af0">
    <w:basedOn w:val="TableNormal5"/>
    <w:tblPr>
      <w:tblStyleRowBandSize w:val="1"/>
      <w:tblStyleColBandSize w:val="1"/>
      <w:tblCellMar>
        <w:left w:w="108" w:type="dxa"/>
        <w:right w:w="108" w:type="dxa"/>
      </w:tblCellMar>
    </w:tblPr>
  </w:style>
  <w:style w:type="table" w:customStyle="1" w:styleId="af1">
    <w:basedOn w:val="TableNormal5"/>
    <w:tblPr>
      <w:tblStyleRowBandSize w:val="1"/>
      <w:tblStyleColBandSize w:val="1"/>
      <w:tblCellMar>
        <w:left w:w="108" w:type="dxa"/>
        <w:right w:w="108" w:type="dxa"/>
      </w:tblCellMar>
    </w:tblPr>
  </w:style>
  <w:style w:type="table" w:customStyle="1" w:styleId="af2">
    <w:basedOn w:val="TableNormal5"/>
    <w:tblPr>
      <w:tblStyleRowBandSize w:val="1"/>
      <w:tblStyleColBandSize w:val="1"/>
      <w:tblCellMar>
        <w:left w:w="108" w:type="dxa"/>
        <w:right w:w="108" w:type="dxa"/>
      </w:tblCellMar>
    </w:tblPr>
  </w:style>
  <w:style w:type="table" w:customStyle="1" w:styleId="af3">
    <w:basedOn w:val="TableNormal5"/>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052549">
      <w:bodyDiv w:val="1"/>
      <w:marLeft w:val="0"/>
      <w:marRight w:val="0"/>
      <w:marTop w:val="0"/>
      <w:marBottom w:val="0"/>
      <w:divBdr>
        <w:top w:val="none" w:sz="0" w:space="0" w:color="auto"/>
        <w:left w:val="none" w:sz="0" w:space="0" w:color="auto"/>
        <w:bottom w:val="none" w:sz="0" w:space="0" w:color="auto"/>
        <w:right w:val="none" w:sz="0" w:space="0" w:color="auto"/>
      </w:divBdr>
    </w:div>
    <w:div w:id="875242370">
      <w:bodyDiv w:val="1"/>
      <w:marLeft w:val="0"/>
      <w:marRight w:val="0"/>
      <w:marTop w:val="0"/>
      <w:marBottom w:val="0"/>
      <w:divBdr>
        <w:top w:val="none" w:sz="0" w:space="0" w:color="auto"/>
        <w:left w:val="none" w:sz="0" w:space="0" w:color="auto"/>
        <w:bottom w:val="none" w:sz="0" w:space="0" w:color="auto"/>
        <w:right w:val="none" w:sz="0" w:space="0" w:color="auto"/>
      </w:divBdr>
    </w:div>
    <w:div w:id="1326743263">
      <w:bodyDiv w:val="1"/>
      <w:marLeft w:val="0"/>
      <w:marRight w:val="0"/>
      <w:marTop w:val="0"/>
      <w:marBottom w:val="0"/>
      <w:divBdr>
        <w:top w:val="none" w:sz="0" w:space="0" w:color="auto"/>
        <w:left w:val="none" w:sz="0" w:space="0" w:color="auto"/>
        <w:bottom w:val="none" w:sz="0" w:space="0" w:color="auto"/>
        <w:right w:val="none" w:sz="0" w:space="0" w:color="auto"/>
      </w:divBdr>
    </w:div>
    <w:div w:id="1664625845">
      <w:bodyDiv w:val="1"/>
      <w:marLeft w:val="0"/>
      <w:marRight w:val="0"/>
      <w:marTop w:val="0"/>
      <w:marBottom w:val="0"/>
      <w:divBdr>
        <w:top w:val="none" w:sz="0" w:space="0" w:color="auto"/>
        <w:left w:val="none" w:sz="0" w:space="0" w:color="auto"/>
        <w:bottom w:val="none" w:sz="0" w:space="0" w:color="auto"/>
        <w:right w:val="none" w:sz="0" w:space="0" w:color="auto"/>
      </w:divBdr>
    </w:div>
    <w:div w:id="1756784036">
      <w:bodyDiv w:val="1"/>
      <w:marLeft w:val="0"/>
      <w:marRight w:val="0"/>
      <w:marTop w:val="0"/>
      <w:marBottom w:val="0"/>
      <w:divBdr>
        <w:top w:val="none" w:sz="0" w:space="0" w:color="auto"/>
        <w:left w:val="none" w:sz="0" w:space="0" w:color="auto"/>
        <w:bottom w:val="none" w:sz="0" w:space="0" w:color="auto"/>
        <w:right w:val="none" w:sz="0" w:space="0" w:color="auto"/>
      </w:divBdr>
    </w:div>
    <w:div w:id="182504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116hA+5jBFINLqlNr7qjmruxgA==">AMUW2mV23b5/KSJbmv4V7XeTIvqktHKZrbKAJJBKHUR6kjcOz+ADZXYRS8QGSyTa4pX1hI0QlPJ0mjuq9SEOSLU94O9JeFeioFCGFxDbgo2zfbfi7sWII4A=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476</Words>
  <Characters>2618</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Garces</dc:creator>
  <cp:lastModifiedBy>Cristopher Garces</cp:lastModifiedBy>
  <cp:revision>3</cp:revision>
  <dcterms:created xsi:type="dcterms:W3CDTF">2022-06-04T01:24:00Z</dcterms:created>
  <dcterms:modified xsi:type="dcterms:W3CDTF">2024-12-11T12:24:00Z</dcterms:modified>
</cp:coreProperties>
</file>