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EVIDEX Pilot Pack Request - Thandi Community Trust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**To be confirmed to To be confirmed**.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Evidence request and source materials organized</w:t>
      </w:r>
    </w:p>
    <w:p>
      <w:pPr>
        <w:pStyle w:val="ListBullet"/>
      </w:pPr>
      <w:r>
        <w:t>Target: Complete evidence pack; Actual: Candidate evidence received</w:t>
      </w:r>
    </w:p>
    <w:p>
      <w:pPr>
        <w:pStyle w:val="ListBullet"/>
      </w:pPr>
      <w:r>
        <w:t>Measurement: Email request, listed attachments, and source notes</w:t>
      </w:r>
    </w:p>
    <w:p>
      <w:pPr>
        <w:pStyle w:val="ListBullet"/>
      </w:pPr>
      <w:r>
        <w:t>Evidence summary: Evidence found in autorelease_source_email.txt supporting measurement: Email request, listed attachments, and source notes.</w:t>
      </w:r>
    </w:p>
    <w:p>
      <w:pPr>
        <w:pStyle w:val="ListBullet"/>
      </w:pPr>
      <w:r>
        <w:t>Key sources: autorelease_source_email.txt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Client organization, reporting period, donor template, and KPI list may need confirmation.</w:t>
      </w:r>
    </w:p>
    <w:p>
      <w:pPr>
        <w:pStyle w:val="ListBullet"/>
      </w:pPr>
      <w:r>
        <w:t>Known gap: Original route reason: Matched route keywords: grant, reporting, evidence pack, kpi, donor, m&amp;e.</w:t>
      </w:r>
    </w:p>
    <w:p>
      <w:pPr>
        <w:pStyle w:val="ListBullet"/>
      </w:pPr>
      <w:r>
        <w:t>Known gap: Original evidence extract: We need a review-ready evidence pack for a donor grant report. The project has KPI progress, attendance registers, receipts, photos, and email approvals, but the evidence is scattered. We need a source index, evidence table, narrative draft, QA receipt, and a ZIP that our grant consultant can review. Reporting period is April to June. Please tell us how to send a redacted pilot folder and invoice/payment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