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 Sciences: Photosynthesis Learning Pack</w:t>
      </w:r>
    </w:p>
    <w:p>
      <w:pPr>
        <w:pStyle w:val="Subtitle"/>
      </w:pPr>
      <w:r>
        <w:t>classroom_bundle | Grade 7 learners and educators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Product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homs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Subject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Natural Sciences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Grade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Curriculum focus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Term 1: Photosynthesis and plant nutrition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Language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English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Version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24A2A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Update this field in Word or LibreOffice to populate the table of contents.</w:t>
        <w:fldChar w:fldCharType="end"/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1F6"/>
          </w:tcPr>
          <w:p>
            <w:r>
              <w:rPr>
                <w:b/>
                <w:color w:val="174E78"/>
              </w:rPr>
              <w:t xml:space="preserve">Learning objective: </w:t>
            </w:r>
            <w:r>
              <w:t>Explain how green plants use light energy, carbon dioxide and water to produce glucose and oxygen.</w:t>
            </w:r>
          </w:p>
        </w:tc>
      </w:tr>
    </w:tbl>
    <w:p>
      <w:pPr>
        <w:spacing w:after="20"/>
      </w:pPr>
    </w:p>
    <w:p>
      <w:pPr>
        <w:pStyle w:val="Heading1"/>
      </w:pPr>
      <w:r>
        <w:t>1. Core concept</w:t>
      </w:r>
    </w:p>
    <w:p>
      <w:pPr>
        <w:spacing w:after="140"/>
      </w:pPr>
      <w:r>
        <w:t>Photosynthesis is the process by which chlorophyll-containing plants convert light energy into stored chemical energy. The process takes place mainly in the leaves.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1" name="Picture 1" descr="A flow diagram showing sunlight, carbon dioxide and water entering a green leaf, with glucose and oxygen leaving it." title="A flow diagram showing sunlight, carbon dioxide and water entering a green leaf, with glucose and oxygen leaving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Inputs and products of photosynthesis</w:t>
      </w:r>
    </w:p>
    <w:p>
      <w:pPr>
        <w:jc w:val="center"/>
      </w:pPr>
      <w:r>
        <w:rPr>
          <w:rFonts w:ascii="Liberation Mono" w:hAnsi="Liberation Mono"/>
        </w:rPr>
        <w:t>carbon dioxide + water -&gt; glucose + oxygen  (in the presence of light and chlorophyll)</w:t>
      </w:r>
    </w:p>
    <w:p>
      <w:pPr>
        <w:pStyle w:val="Heading1"/>
      </w:pPr>
      <w:r>
        <w:t>2. Guided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1F6"/>
          </w:tcPr>
          <w:p>
            <w:r>
              <w:rPr>
                <w:b/>
                <w:color w:val="174E78"/>
              </w:rPr>
              <w:t xml:space="preserve">Teacher note: </w:t>
            </w:r>
            <w:r>
              <w:t>Prepare one destarched plant and demonstrate the iodine test using the school's approved laboratory safety procedure.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1F6"/>
          </w:tcPr>
          <w:p>
            <w:r>
              <w:rPr>
                <w:b/>
                <w:color w:val="174E78"/>
              </w:rPr>
              <w:t xml:space="preserve">Learner instruction: </w:t>
            </w:r>
            <w:r>
              <w:t>Record the colour observed before and after iodine is added. Do not handle hot ethanol or an open flame.</w:t>
            </w:r>
          </w:p>
        </w:tc>
      </w:tr>
    </w:tbl>
    <w:p>
      <w:pPr>
        <w:spacing w:after="20"/>
      </w:pPr>
    </w:p>
    <w:p>
      <w:r>
        <w:rPr>
          <w:b/>
          <w:color w:val="174E78"/>
        </w:rPr>
        <w:t>Investigation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Leaf area</w:t>
            </w:r>
          </w:p>
        </w:tc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Light exposure</w:t>
            </w:r>
          </w:p>
        </w:tc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Colour after iodine</w:t>
            </w:r>
          </w:p>
        </w:tc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Starch present?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Covered section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 direct light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Yellow-brown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Exposed section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Direct light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Blue-black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  <w:gridCol w:w="936"/>
      </w:tblGrid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2.1. Identify the independent variable in this investigation.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  <w:jc w:val="right"/>
            </w:pPr>
            <w:r/>
            <w:r>
              <w:rPr>
                <w:b/>
                <w:color w:val="174E78"/>
              </w:rPr>
              <w:t>(1)</w:t>
            </w:r>
          </w:p>
        </w:tc>
      </w:tr>
    </w:tbl>
    <w:p>
      <w:pPr>
        <w:spacing w:before="40" w:after="160"/>
        <w:pBdr>
          <w:bottom w:val="single" w:sz="4" w:space="1" w:color="666666"/>
        </w:pBdr>
      </w:pPr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  <w:gridCol w:w="936"/>
      </w:tblGrid>
      <w:tr>
        <w:tc>
          <w:tcPr>
            <w:tcW w:type="dxa" w:w="504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2.2. Use the observations to explain why light is necessary for starch production in the leaf.</w:t>
            </w:r>
          </w:p>
        </w:tc>
        <w:tc>
          <w:tcPr>
            <w:tcW w:type="dxa" w:w="5046"/>
            <w:vAlign w:val="center"/>
          </w:tcPr>
          <w:p>
            <w:pPr>
              <w:spacing w:after="40"/>
              <w:jc w:val="right"/>
            </w:pPr>
            <w:r/>
            <w:r>
              <w:rPr>
                <w:b/>
                <w:color w:val="174E78"/>
              </w:rPr>
              <w:t>(3)</w:t>
            </w:r>
          </w:p>
        </w:tc>
      </w:tr>
    </w:tbl>
    <w:p>
      <w:pPr>
        <w:spacing w:before="40" w:after="160"/>
        <w:pBdr>
          <w:bottom w:val="single" w:sz="4" w:space="1" w:color="666666"/>
        </w:pBdr>
      </w:pPr>
      <w:r>
        <w:t xml:space="preserve"> </w:t>
      </w:r>
    </w:p>
    <w:p>
      <w:pPr>
        <w:spacing w:before="40" w:after="160"/>
        <w:pBdr>
          <w:bottom w:val="single" w:sz="4" w:space="1" w:color="666666"/>
        </w:pBdr>
      </w:pPr>
      <w:r>
        <w:t xml:space="preserve"> </w:t>
      </w:r>
    </w:p>
    <w:p>
      <w:pPr>
        <w:spacing w:before="40" w:after="160"/>
        <w:pBdr>
          <w:bottom w:val="single" w:sz="4" w:space="1" w:color="666666"/>
        </w:pBdr>
      </w:pPr>
      <w:r>
        <w:t xml:space="preserve"> </w:t>
      </w:r>
    </w:p>
    <w:p>
      <w:pPr>
        <w:pStyle w:val="Heading1"/>
      </w:pPr>
      <w:r>
        <w:t>3. Assessment rubric</w:t>
      </w:r>
    </w:p>
    <w:p>
      <w:r>
        <w:rPr>
          <w:b/>
          <w:color w:val="174E78"/>
        </w:rPr>
        <w:t>Explanation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Criterion</w:t>
            </w:r>
          </w:p>
        </w:tc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2 marks</w:t>
            </w:r>
          </w:p>
        </w:tc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1 mark</w:t>
            </w:r>
          </w:p>
        </w:tc>
        <w:tc>
          <w:tcPr>
            <w:tcW w:type="dxa" w:w="2523"/>
            <w:shd w:fill="EAF1F6"/>
            <w:vAlign w:val="center"/>
          </w:tcPr>
          <w:p>
            <w:pPr>
              <w:spacing w:after="40"/>
            </w:pPr>
            <w:r/>
            <w:r>
              <w:rPr>
                <w:b/>
                <w:color w:val="174E78"/>
              </w:rPr>
              <w:t>0 marks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Uses both observed colours accurately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Uses one relevant observation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 relevant observation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Reasoning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Links light to starch production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States a partial link</w:t>
            </w:r>
          </w:p>
        </w:tc>
        <w:tc>
          <w:tcPr>
            <w:tcW w:type="dxa" w:w="252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 valid scientific link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Annexure A: Educator memorandum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1F6"/>
          </w:tcPr>
          <w:p>
            <w:r>
              <w:rPr>
                <w:b/>
                <w:color w:val="174E78"/>
              </w:rPr>
              <w:t xml:space="preserve">Expected response: </w:t>
            </w:r>
            <w:r>
              <w:t>2.1 Light exposure. 2.2 Only the exposed area turned blue-black, showing that starch formed where light was available.</w:t>
            </w:r>
          </w:p>
        </w:tc>
      </w:tr>
    </w:tbl>
    <w:p>
      <w:pPr>
        <w:spacing w:after="20"/>
      </w:pPr>
    </w:p>
    <w:p>
      <w:pPr>
        <w:spacing w:after="140"/>
      </w:pPr>
      <w:r>
        <w:t>Plants do not absorb food from soil. They manufacture glucose through photosynthesis.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CAPS-aligned review candidate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B6874"/>
        <w:sz w:val="16"/>
      </w:rPr>
      <w:t>HOMS LEARNING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B687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B687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