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SOURCE-EMBEDDED SMOKE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SOURCE-EMBEDDED SMOKE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23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Performance Floor Plan And Sequence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_floor_plan_and_sequen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Teacher Observation Instrument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cher_observation_instru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SOURCE INTERPRETATION</w:t>
      </w:r>
    </w:p>
    <w:p>
      <w:r>
        <w:rPr>
          <w:b/>
        </w:rPr>
        <w:t xml:space="preserve">Brief: </w:t>
      </w:r>
      <w:r>
        <w:t>Use the supplied source material. Answer from visible evidence and relevant subject knowledge.</w:t>
      </w:r>
    </w:p>
    <w:p>
      <w:r>
        <w:rPr>
          <w:b/>
        </w:rPr>
        <w:t xml:space="preserve">1.1 </w:t>
      </w:r>
      <w:r>
        <w:t>Refer to SOURCE 1. Identify one important feature of the text extract and explain how it could be used as evidence in Life Orientation.</w:t>
      </w:r>
      <w:r>
        <w:rPr>
          <w:b/>
        </w:rPr>
        <w:t xml:space="preserve"> (4)</w:t>
      </w:r>
    </w:p>
    <w:p>
      <w:r>
        <w:rPr>
          <w:b/>
        </w:rPr>
        <w:t xml:space="preserve">1.2 </w:t>
      </w:r>
      <w:r>
        <w:t>Refer to SOURCE 2. Identify one important feature of the data table and explain how it could be used as evidence in Life Orientation.</w:t>
      </w:r>
      <w:r>
        <w:rPr>
          <w:b/>
        </w:rPr>
        <w:t xml:space="preserve"> (4)</w:t>
      </w:r>
    </w:p>
    <w:p>
      <w:r>
        <w:rPr>
          <w:b/>
        </w:rPr>
        <w:t xml:space="preserve">1.3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Heading2"/>
      </w:pPr>
      <w:r>
        <w:t>METHOD AND REVIEW</w:t>
      </w:r>
    </w:p>
    <w:p>
      <w:r>
        <w:rPr>
          <w:b/>
        </w:rPr>
        <w:t xml:space="preserve">Brief: </w:t>
      </w:r>
      <w:r>
        <w:t>Evaluate whether this generated assessment pack is ready for a real learner group.</w:t>
      </w:r>
    </w:p>
    <w:p>
      <w:r>
        <w:rPr>
          <w:b/>
        </w:rPr>
        <w:t xml:space="preserve">2.1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r>
        <w:rPr>
          <w:b/>
        </w:rPr>
        <w:t xml:space="preserve">2.2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visible evidence from supplied sources.</w:t>
            </w:r>
          </w:p>
        </w:tc>
      </w:tr>
      <w:tr>
        <w:tc>
          <w:tcPr>
            <w:tcW w:type="dxa" w:w="2880"/>
          </w:tcPr>
          <w:p>
            <w:r>
              <w:t>Subject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correct subject concepts and terminology.</w:t>
            </w:r>
          </w:p>
        </w:tc>
      </w:tr>
      <w:tr>
        <w:tc>
          <w:tcPr>
            <w:tcW w:type="dxa" w:w="2880"/>
          </w:tcPr>
          <w:p>
            <w:r>
              <w:t>Review readiness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Risks and approval checks are identified clearly.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 INTERPRETATION</w:t>
      </w:r>
    </w:p>
    <w:p>
      <w:r>
        <w:rPr>
          <w:b/>
        </w:rPr>
        <w:t xml:space="preserve">1.1. </w:t>
      </w:r>
      <w:r>
        <w:t>Refer to SOURCE 1. Identify one important feature of the text extract and explain how it could be used as evidence in Life Orientation.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1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1.2. </w:t>
      </w:r>
      <w:r>
        <w:t>Refer to SOURCE 2. Identify one important feature of the data table and explain how it could be used as evidence in Life Orientation.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2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1.3.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ListBullet"/>
      </w:pPr>
      <w:r>
        <w:t>Two supplied sources are compared.</w:t>
      </w:r>
    </w:p>
    <w:p>
      <w:pPr>
        <w:pStyle w:val="ListBullet"/>
      </w:pPr>
      <w:r>
        <w:t>A justified judgement is made.</w:t>
      </w:r>
    </w:p>
    <w:p>
      <w:pPr>
        <w:pStyle w:val="ListBullet"/>
      </w:pPr>
      <w:r>
        <w:t>Reasoning mentions readability, data richness, visual clarity or subject fit.</w:t>
      </w:r>
    </w:p>
    <w:p>
      <w:pPr>
        <w:pStyle w:val="Heading2"/>
      </w:pPr>
      <w:r>
        <w:t>TASK 2: METHOD AND REVIEW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pStyle w:val="ListBullet"/>
      </w:pPr>
      <w:r>
        <w:t>Check source readability and relevance.</w:t>
      </w:r>
    </w:p>
    <w:p>
      <w:pPr>
        <w:pStyle w:val="ListBullet"/>
      </w:pPr>
      <w:r>
        <w:t>Check CAPS topic/grade alignment.</w:t>
      </w:r>
    </w:p>
    <w:p>
      <w:pPr>
        <w:pStyle w:val="ListBullet"/>
      </w:pPr>
      <w:r>
        <w:t>Check mark allocation and memo correctness.</w:t>
      </w:r>
    </w:p>
    <w:p>
      <w:pPr>
        <w:pStyle w:val="ListBullet"/>
      </w:pPr>
      <w:r>
        <w:t>Check copyright/reuse conditions for source material.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ListBullet"/>
      </w:pPr>
      <w:r>
        <w:t>They reveal actual source types used in exams.</w:t>
      </w:r>
    </w:p>
    <w:p>
      <w:pPr>
        <w:pStyle w:val="ListBullet"/>
      </w:pPr>
      <w:r>
        <w:t>They reduce invented visual nonsense.</w:t>
      </w:r>
    </w:p>
    <w:p>
      <w:pPr>
        <w:pStyle w:val="ListBullet"/>
      </w:pPr>
      <w:r>
        <w:t>They still require adaptation and educator approval.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each embedded source is readable after PDF export.</w:t>
      </w:r>
    </w:p>
    <w:p>
      <w:pPr>
        <w:pStyle w:val="ListBullet"/>
      </w:pPr>
      <w:r>
        <w:t>Confirm source use/copyright status before client delivery.</w:t>
      </w:r>
    </w:p>
    <w:p>
      <w:pPr>
        <w:pStyle w:val="ListBullet"/>
      </w:pPr>
      <w:r>
        <w:t>Confirm questions refer only to supplied or clearly stated evidence.</w:t>
      </w:r>
    </w:p>
    <w:p>
      <w:pPr>
        <w:pStyle w:val="ListBullet"/>
      </w:pPr>
      <w:r>
        <w:t>Confirm memo and mark allocation match the subject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