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rial" w:hAnsi="Arial"/>
          <w:b/>
          <w:color w:val="176B68"/>
          <w:sz w:val="34"/>
        </w:rPr>
        <w:t>HOMS</w:t>
      </w:r>
    </w:p>
    <w:p>
      <w:pPr>
        <w:pStyle w:val="Title"/>
        <w:jc w:val="center"/>
      </w:pPr>
      <w:r>
        <w:t>Mini-Assessment</w:t>
      </w:r>
    </w:p>
    <w:p>
      <w:pPr>
        <w:jc w:val="center"/>
      </w:pPr>
      <w:r>
        <w:rPr>
          <w:rFonts w:ascii="Arial" w:hAnsi="Arial"/>
          <w:b/>
          <w:color w:val="1C2733"/>
          <w:sz w:val="44"/>
        </w:rPr>
        <w:t>Motion in One Dimension</w:t>
      </w:r>
    </w:p>
    <w:p>
      <w:pPr>
        <w:jc w:val="center"/>
      </w:pPr>
      <w:r>
        <w:rPr>
          <w:rFonts w:ascii="Arial" w:hAnsi="Arial"/>
          <w:color w:val="5D6874"/>
          <w:sz w:val="26"/>
        </w:rPr>
        <w:t>Physical Sciences  |  Grade 10  |  Term 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10200"/>
            <w:shd w:fill="E8F3F1"/>
            <w:tcBorders>
              <w:top w:val="single" w:sz="10" w:color="176B68"/>
              <w:left w:val="single" w:sz="10" w:color="176B68"/>
              <w:bottom w:val="single" w:sz="10" w:color="176B68"/>
              <w:right w:val="single" w:sz="10" w:color="176B68"/>
              <w:insideH w:val="single" w:sz="10" w:color="176B68"/>
              <w:insideV w:val="single" w:sz="10" w:color="176B68"/>
            </w:tcBorders>
            <w:vAlign w:val="center"/>
          </w:tcPr>
          <w:p>
            <w:pPr>
              <w:spacing w:before="240" w:after="240"/>
              <w:jc w:val="center"/>
            </w:pPr>
            <w:r>
              <w:rPr>
                <w:b/>
              </w:rPr>
              <w:t>Complete every question. Total: 30 marks.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Learner name</w:t>
            </w:r>
          </w:p>
        </w:tc>
        <w:tc>
          <w:tcPr>
            <w:tcW w:type="dxa" w:w="5100"/>
          </w:tcPr>
          <w:p>
            <w:r/>
          </w:p>
        </w:tc>
      </w:tr>
      <w:tr>
        <w:tc>
          <w:tcPr>
            <w:tcW w:type="dxa" w:w="5100"/>
          </w:tcPr>
          <w:p>
            <w:r>
              <w:t>Date</w:t>
            </w:r>
          </w:p>
        </w:tc>
        <w:tc>
          <w:tcPr>
            <w:tcW w:type="dxa" w:w="5100"/>
          </w:tcPr>
          <w:p>
            <w:r/>
          </w:p>
        </w:tc>
      </w:tr>
    </w:tbl>
    <w:p/>
    <w:p>
      <w:pPr>
        <w:jc w:val="center"/>
      </w:pPr>
      <w:r>
        <w:rPr>
          <w:i/>
          <w:color w:val="5D6874"/>
          <w:sz w:val="18"/>
        </w:rPr>
        <w:t>CAPS-aligned draft. Educator or subject-expert approval is required before classroom use.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8F3F1"/>
            <w:tcBorders>
              <w:top w:val="single" w:sz="8" w:color="176B68"/>
              <w:left w:val="single" w:sz="8" w:color="176B68"/>
              <w:bottom w:val="single" w:sz="8" w:color="176B68"/>
              <w:right w:val="single" w:sz="8" w:color="176B68"/>
              <w:insideH w:val="single" w:sz="8" w:color="176B68"/>
              <w:insideV w:val="single" w:sz="8" w:color="176B68"/>
            </w:tcBorders>
          </w:tcPr>
          <w:p>
            <w:pPr>
              <w:spacing w:before="120" w:after="120"/>
            </w:pPr>
            <w:r>
              <w:rPr>
                <w:b/>
              </w:rPr>
              <w:t xml:space="preserve">Instructions: </w:t>
            </w:r>
            <w:r>
              <w:t>Show formulae, substitutions, units and direction where required. Use the supplied graphs for graph questions.</w:t>
            </w:r>
          </w:p>
        </w:tc>
      </w:tr>
    </w:tbl>
    <w:p>
      <w:pPr>
        <w:pStyle w:val="Heading1"/>
      </w:pPr>
      <w:r>
        <w:t>Question 1: Concepts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  <w:gridCol w:w="680"/>
      </w:tblGrid>
      <w:tr>
        <w:tc>
          <w:tcPr>
            <w:tcW w:type="dxa" w:w="5100"/>
          </w:tcPr>
          <w:p>
            <w:pPr>
              <w:spacing w:after="40"/>
            </w:pPr>
            <w:r/>
            <w:r>
              <w:rPr>
                <w:b/>
              </w:rPr>
              <w:t xml:space="preserve">1.1  </w:t>
            </w:r>
            <w:r>
              <w:t>Define average velocity.</w:t>
            </w:r>
          </w:p>
        </w:tc>
        <w:tc>
          <w:tcPr>
            <w:tcW w:type="dxa" w:w="5100"/>
          </w:tcPr>
          <w:p>
            <w:pPr>
              <w:jc w:val="right"/>
            </w:pPr>
            <w:r/>
            <w:r>
              <w:rPr>
                <w:b/>
              </w:rPr>
              <w:t>(2)</w:t>
            </w:r>
          </w:p>
        </w:tc>
      </w:tr>
    </w:tbl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  <w:gridCol w:w="680"/>
      </w:tblGrid>
      <w:tr>
        <w:tc>
          <w:tcPr>
            <w:tcW w:type="dxa" w:w="5100"/>
          </w:tcPr>
          <w:p>
            <w:pPr>
              <w:spacing w:after="40"/>
            </w:pPr>
            <w:r/>
            <w:r>
              <w:rPr>
                <w:b/>
              </w:rPr>
              <w:t xml:space="preserve">1.2  </w:t>
            </w:r>
            <w:r>
              <w:t>Give one difference between a scalar and a vector quantity.</w:t>
            </w:r>
          </w:p>
        </w:tc>
        <w:tc>
          <w:tcPr>
            <w:tcW w:type="dxa" w:w="5100"/>
          </w:tcPr>
          <w:p>
            <w:pPr>
              <w:jc w:val="right"/>
            </w:pPr>
            <w:r/>
            <w:r>
              <w:rPr>
                <w:b/>
              </w:rPr>
              <w:t>(2)</w:t>
            </w:r>
          </w:p>
        </w:tc>
      </w:tr>
    </w:tbl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  <w:gridCol w:w="680"/>
      </w:tblGrid>
      <w:tr>
        <w:tc>
          <w:tcPr>
            <w:tcW w:type="dxa" w:w="5100"/>
          </w:tcPr>
          <w:p>
            <w:pPr>
              <w:spacing w:after="40"/>
            </w:pPr>
            <w:r/>
            <w:r>
              <w:rPr>
                <w:b/>
              </w:rPr>
              <w:t xml:space="preserve">1.3  </w:t>
            </w:r>
            <w:r>
              <w:t>A learner says: 'An object with zero velocity must have zero acceleration.' Is this always correct? Briefly justify your answer.</w:t>
            </w:r>
          </w:p>
        </w:tc>
        <w:tc>
          <w:tcPr>
            <w:tcW w:type="dxa" w:w="5100"/>
          </w:tcPr>
          <w:p>
            <w:pPr>
              <w:jc w:val="right"/>
            </w:pPr>
            <w:r/>
            <w:r>
              <w:rPr>
                <w:b/>
              </w:rPr>
              <w:t>(2)</w:t>
            </w:r>
          </w:p>
        </w:tc>
      </w:tr>
    </w:tbl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  <w:gridCol w:w="680"/>
      </w:tblGrid>
      <w:tr>
        <w:tc>
          <w:tcPr>
            <w:tcW w:type="dxa" w:w="5100"/>
          </w:tcPr>
          <w:p>
            <w:pPr>
              <w:spacing w:after="40"/>
            </w:pPr>
            <w:r/>
            <w:r>
              <w:rPr>
                <w:b/>
              </w:rPr>
              <w:t xml:space="preserve">1.4  </w:t>
            </w:r>
            <w:r>
              <w:t>State what a horizontal section on a position-time graph means.</w:t>
            </w:r>
          </w:p>
        </w:tc>
        <w:tc>
          <w:tcPr>
            <w:tcW w:type="dxa" w:w="5100"/>
          </w:tcPr>
          <w:p>
            <w:pPr>
              <w:jc w:val="right"/>
            </w:pPr>
            <w:r/>
            <w:r>
              <w:rPr>
                <w:b/>
              </w:rPr>
              <w:t>(2)</w:t>
            </w:r>
          </w:p>
        </w:tc>
      </w:tr>
    </w:tbl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p>
      <w:pPr>
        <w:pStyle w:val="Heading1"/>
      </w:pPr>
      <w:r>
        <w:t>Question 2: Calculations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  <w:gridCol w:w="680"/>
      </w:tblGrid>
      <w:tr>
        <w:tc>
          <w:tcPr>
            <w:tcW w:type="dxa" w:w="5100"/>
          </w:tcPr>
          <w:p>
            <w:pPr>
              <w:spacing w:after="40"/>
            </w:pPr>
            <w:r/>
            <w:r>
              <w:rPr>
                <w:b/>
              </w:rPr>
              <w:t xml:space="preserve">2.1  </w:t>
            </w:r>
            <w:r>
              <w:t>A taxi travels 120 m east and then 40 m west in 20 s. Calculate its average speed.</w:t>
            </w:r>
          </w:p>
        </w:tc>
        <w:tc>
          <w:tcPr>
            <w:tcW w:type="dxa" w:w="5100"/>
          </w:tcPr>
          <w:p>
            <w:pPr>
              <w:jc w:val="right"/>
            </w:pPr>
            <w:r/>
            <w:r>
              <w:rPr>
                <w:b/>
              </w:rPr>
              <w:t>(3)</w:t>
            </w:r>
          </w:p>
        </w:tc>
      </w:tr>
    </w:tbl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  <w:gridCol w:w="680"/>
      </w:tblGrid>
      <w:tr>
        <w:tc>
          <w:tcPr>
            <w:tcW w:type="dxa" w:w="5100"/>
          </w:tcPr>
          <w:p>
            <w:pPr>
              <w:spacing w:after="40"/>
            </w:pPr>
            <w:r/>
            <w:r>
              <w:rPr>
                <w:b/>
              </w:rPr>
              <w:t xml:space="preserve">2.2  </w:t>
            </w:r>
            <w:r>
              <w:t>Calculate the taxi's average velocity for the same journey.</w:t>
            </w:r>
          </w:p>
        </w:tc>
        <w:tc>
          <w:tcPr>
            <w:tcW w:type="dxa" w:w="5100"/>
          </w:tcPr>
          <w:p>
            <w:pPr>
              <w:jc w:val="right"/>
            </w:pPr>
            <w:r/>
            <w:r>
              <w:rPr>
                <w:b/>
              </w:rPr>
              <w:t>(3)</w:t>
            </w:r>
          </w:p>
        </w:tc>
      </w:tr>
    </w:tbl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  <w:gridCol w:w="680"/>
      </w:tblGrid>
      <w:tr>
        <w:tc>
          <w:tcPr>
            <w:tcW w:type="dxa" w:w="5100"/>
          </w:tcPr>
          <w:p>
            <w:pPr>
              <w:spacing w:after="40"/>
            </w:pPr>
            <w:r/>
            <w:r>
              <w:rPr>
                <w:b/>
              </w:rPr>
              <w:t xml:space="preserve">2.3  </w:t>
            </w:r>
            <w:r>
              <w:t>A train moving at 6 m.s^-1 accelerates uniformly at 1.5 m.s^-2 for 8 s. Calculate its final velocity.</w:t>
            </w:r>
          </w:p>
        </w:tc>
        <w:tc>
          <w:tcPr>
            <w:tcW w:type="dxa" w:w="5100"/>
          </w:tcPr>
          <w:p>
            <w:pPr>
              <w:jc w:val="right"/>
            </w:pPr>
            <w:r/>
            <w:r>
              <w:rPr>
                <w:b/>
              </w:rPr>
              <w:t>(2)</w:t>
            </w:r>
          </w:p>
        </w:tc>
      </w:tr>
    </w:tbl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  <w:gridCol w:w="680"/>
      </w:tblGrid>
      <w:tr>
        <w:tc>
          <w:tcPr>
            <w:tcW w:type="dxa" w:w="5100"/>
          </w:tcPr>
          <w:p>
            <w:pPr>
              <w:spacing w:after="40"/>
            </w:pPr>
            <w:r/>
            <w:r>
              <w:rPr>
                <w:b/>
              </w:rPr>
              <w:t xml:space="preserve">2.4  </w:t>
            </w:r>
            <w:r>
              <w:t>Calculate the train's displacement during the 8 s interval.</w:t>
            </w:r>
          </w:p>
        </w:tc>
        <w:tc>
          <w:tcPr>
            <w:tcW w:type="dxa" w:w="5100"/>
          </w:tcPr>
          <w:p>
            <w:pPr>
              <w:jc w:val="right"/>
            </w:pPr>
            <w:r/>
            <w:r>
              <w:rPr>
                <w:b/>
              </w:rPr>
              <w:t>(4)</w:t>
            </w:r>
          </w:p>
        </w:tc>
      </w:tr>
    </w:tbl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p>
      <w:pPr>
        <w:pStyle w:val="Heading1"/>
      </w:pPr>
      <w:r>
        <w:t>Question 3: Graph Interpretation</w:t>
      </w:r>
    </w:p>
    <w:p>
      <w:r>
        <w:drawing>
          <wp:inline xmlns:a="http://schemas.openxmlformats.org/drawingml/2006/main" xmlns:pic="http://schemas.openxmlformats.org/drawingml/2006/picture">
            <wp:extent cx="6126480" cy="34461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locity_time_grap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  <w:gridCol w:w="680"/>
      </w:tblGrid>
      <w:tr>
        <w:tc>
          <w:tcPr>
            <w:tcW w:type="dxa" w:w="5100"/>
          </w:tcPr>
          <w:p>
            <w:pPr>
              <w:spacing w:after="40"/>
            </w:pPr>
            <w:r/>
            <w:r>
              <w:rPr>
                <w:b/>
              </w:rPr>
              <w:t xml:space="preserve">3.1  </w:t>
            </w:r>
            <w:r>
              <w:t>Refer to the velocity-time graph. Calculate the acceleration from A to B.</w:t>
            </w:r>
          </w:p>
        </w:tc>
        <w:tc>
          <w:tcPr>
            <w:tcW w:type="dxa" w:w="5100"/>
          </w:tcPr>
          <w:p>
            <w:pPr>
              <w:jc w:val="right"/>
            </w:pPr>
            <w:r/>
            <w:r>
              <w:rPr>
                <w:b/>
              </w:rPr>
              <w:t>(2)</w:t>
            </w:r>
          </w:p>
        </w:tc>
      </w:tr>
    </w:tbl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  <w:gridCol w:w="680"/>
      </w:tblGrid>
      <w:tr>
        <w:tc>
          <w:tcPr>
            <w:tcW w:type="dxa" w:w="5100"/>
          </w:tcPr>
          <w:p>
            <w:pPr>
              <w:spacing w:after="40"/>
            </w:pPr>
            <w:r/>
            <w:r>
              <w:rPr>
                <w:b/>
              </w:rPr>
              <w:t xml:space="preserve">3.2  </w:t>
            </w:r>
            <w:r>
              <w:t>Describe the motion from B to C.</w:t>
            </w:r>
          </w:p>
        </w:tc>
        <w:tc>
          <w:tcPr>
            <w:tcW w:type="dxa" w:w="5100"/>
          </w:tcPr>
          <w:p>
            <w:pPr>
              <w:jc w:val="right"/>
            </w:pPr>
            <w:r/>
            <w:r>
              <w:rPr>
                <w:b/>
              </w:rPr>
              <w:t>(2)</w:t>
            </w:r>
          </w:p>
        </w:tc>
      </w:tr>
    </w:tbl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  <w:gridCol w:w="680"/>
      </w:tblGrid>
      <w:tr>
        <w:tc>
          <w:tcPr>
            <w:tcW w:type="dxa" w:w="5100"/>
          </w:tcPr>
          <w:p>
            <w:pPr>
              <w:spacing w:after="40"/>
            </w:pPr>
            <w:r/>
            <w:r>
              <w:rPr>
                <w:b/>
              </w:rPr>
              <w:t xml:space="preserve">3.3  </w:t>
            </w:r>
            <w:r>
              <w:t>Calculate the acceleration from C to D.</w:t>
            </w:r>
          </w:p>
        </w:tc>
        <w:tc>
          <w:tcPr>
            <w:tcW w:type="dxa" w:w="5100"/>
          </w:tcPr>
          <w:p>
            <w:pPr>
              <w:jc w:val="right"/>
            </w:pPr>
            <w:r/>
            <w:r>
              <w:rPr>
                <w:b/>
              </w:rPr>
              <w:t>(2)</w:t>
            </w:r>
          </w:p>
        </w:tc>
      </w:tr>
    </w:tbl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  <w:gridCol w:w="680"/>
      </w:tblGrid>
      <w:tr>
        <w:tc>
          <w:tcPr>
            <w:tcW w:type="dxa" w:w="5100"/>
          </w:tcPr>
          <w:p>
            <w:pPr>
              <w:spacing w:after="40"/>
            </w:pPr>
            <w:r/>
            <w:r>
              <w:rPr>
                <w:b/>
              </w:rPr>
              <w:t xml:space="preserve">3.4  </w:t>
            </w:r>
            <w:r>
              <w:t>Calculate the total displacement from 0 s to 12 s.</w:t>
            </w:r>
          </w:p>
        </w:tc>
        <w:tc>
          <w:tcPr>
            <w:tcW w:type="dxa" w:w="5100"/>
          </w:tcPr>
          <w:p>
            <w:pPr>
              <w:jc w:val="right"/>
            </w:pPr>
            <w:r/>
            <w:r>
              <w:rPr>
                <w:b/>
              </w:rPr>
              <w:t>(4)</w:t>
            </w:r>
          </w:p>
        </w:tc>
      </w:tr>
    </w:tbl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p>
      <w:pPr>
        <w:jc w:val="right"/>
      </w:pPr>
      <w:r>
        <w:rPr>
          <w:b/>
        </w:rPr>
        <w:t>TOTAL: 30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5D6874"/>
        <w:sz w:val="16"/>
      </w:rPr>
      <w:t>HOMS LEARNING STUDIO  |  Mini-Assessment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1C27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6B6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C273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397A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C273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