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GEOGRAPHY</w:t>
      </w:r>
    </w:p>
    <w:p>
      <w:pPr>
        <w:jc w:val="center"/>
      </w:pPr>
      <w:r>
        <w:rPr>
          <w:b/>
        </w:rPr>
        <w:t>GEOGRAPHY GRADE 12 TERM 3 CONTROLLED ASSESSMENT PACK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/>
              <w:t>SUBJECT</w:t>
            </w:r>
          </w:p>
        </w:tc>
        <w:tc>
          <w:tcPr>
            <w:tcW w:type="dxa" w:w="4320"/>
          </w:tcPr>
          <w:p>
            <w:r>
              <w:rPr/>
              <w:t>GEOGRAPHY</w:t>
            </w:r>
          </w:p>
        </w:tc>
      </w:tr>
      <w:tr>
        <w:tc>
          <w:tcPr>
            <w:tcW w:type="dxa" w:w="4320"/>
          </w:tcPr>
          <w:p>
            <w:r>
              <w:rPr/>
              <w:t>GRADE</w:t>
            </w:r>
          </w:p>
        </w:tc>
        <w:tc>
          <w:tcPr>
            <w:tcW w:type="dxa" w:w="4320"/>
          </w:tcPr>
          <w:p>
            <w:r>
              <w:rPr/>
              <w:t>12</w:t>
            </w:r>
          </w:p>
        </w:tc>
      </w:tr>
      <w:tr>
        <w:tc>
          <w:tcPr>
            <w:tcW w:type="dxa" w:w="4320"/>
          </w:tcPr>
          <w:p>
            <w:r>
              <w:rPr/>
              <w:t>ASSESSMENT TASK</w:t>
            </w:r>
          </w:p>
        </w:tc>
        <w:tc>
          <w:tcPr>
            <w:tcW w:type="dxa" w:w="4320"/>
          </w:tcPr>
          <w:p>
            <w:r>
              <w:rPr/>
              <w:t>GEOGRAPHY GRADE 12 TERM 3 CONTROLLED ASSESSMENT PACK</w:t>
            </w:r>
          </w:p>
        </w:tc>
      </w:tr>
      <w:tr>
        <w:tc>
          <w:tcPr>
            <w:tcW w:type="dxa" w:w="4320"/>
          </w:tcPr>
          <w:p>
            <w:r>
              <w:rPr/>
              <w:t>MARKS</w:t>
            </w:r>
          </w:p>
        </w:tc>
        <w:tc>
          <w:tcPr>
            <w:tcW w:type="dxa" w:w="4320"/>
          </w:tcPr>
          <w:p>
            <w:r>
              <w:rPr/>
              <w:t>50</w:t>
            </w:r>
          </w:p>
        </w:tc>
      </w:tr>
      <w:tr>
        <w:tc>
          <w:tcPr>
            <w:tcW w:type="dxa" w:w="4320"/>
          </w:tcPr>
          <w:p>
            <w:r>
              <w:rPr/>
              <w:t>TIME</w:t>
            </w:r>
          </w:p>
        </w:tc>
        <w:tc>
          <w:tcPr>
            <w:tcW w:type="dxa" w:w="4320"/>
          </w:tcPr>
          <w:p>
            <w:r>
              <w:rPr/>
              <w:t>1 hour</w:t>
            </w:r>
          </w:p>
        </w:tc>
      </w:tr>
    </w:tbl>
    <w:p/>
    <w:p>
      <w:pPr>
        <w:jc w:val="center"/>
      </w:pPr>
      <w:r>
        <w:t>Educator approval required before classroom use.</w:t>
      </w:r>
    </w:p>
    <w:p>
      <w:r>
        <w:br w:type="page"/>
      </w:r>
    </w:p>
    <w:p>
      <w:pPr>
        <w:pStyle w:val="Heading1"/>
      </w:pPr>
      <w:r>
        <w:t>INSTRUCTIONS AND INFORMATION</w:t>
      </w:r>
    </w:p>
    <w:p>
      <w:r>
        <w:t>1. Read all instructions carefully.</w:t>
      </w:r>
    </w:p>
    <w:p>
      <w:r>
        <w:t>2. Answer all questions or complete all activities as instructed.</w:t>
      </w:r>
    </w:p>
    <w:p>
      <w:r>
        <w:t>3. Show all working where calculations, planning, diagrams or explanations are required.</w:t>
      </w:r>
    </w:p>
    <w:p>
      <w:r>
        <w:t>4. Use the space provided by the educator, answer booklet or learner task book.</w:t>
      </w:r>
    </w:p>
    <w:p>
      <w:r>
        <w:t>5. Write neatly and clearly.</w:t>
      </w:r>
    </w:p>
    <w:p>
      <w:pPr>
        <w:pStyle w:val="Heading1"/>
      </w:pPr>
      <w:r>
        <w:t>VISUAL MATERIAL</w:t>
      </w:r>
    </w:p>
    <w:p>
      <w:pPr>
        <w:keepNext/>
        <w:spacing w:before="0" w:after="0"/>
      </w:pPr>
      <w:r>
        <w:rPr>
          <w:b/>
        </w:rPr>
        <w:t>FIGURE 1: Economic Geography Map And Resource Data</w:t>
      </w:r>
    </w:p>
    <w:p>
      <w:pPr>
        <w:keepLines/>
        <w:spacing w:before="0" w:after="120"/>
        <w:jc w:val="center"/>
      </w:pPr>
      <w:r>
        <w:drawing>
          <wp:inline xmlns:a="http://schemas.openxmlformats.org/drawingml/2006/main" xmlns:pic="http://schemas.openxmlformats.org/drawingml/2006/picture">
            <wp:extent cx="5669280" cy="318897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economic_geography_map_and_resource_dat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QUESTIONS</w:t>
      </w:r>
    </w:p>
    <w:p>
      <w:pPr>
        <w:pStyle w:val="Heading2"/>
      </w:pPr>
      <w:r>
        <w:t>QUESTION 1: SECTION A: MAP AND SOURCE SKILLS</w:t>
      </w:r>
    </w:p>
    <w:p>
      <w:r>
        <w:rPr>
          <w:b/>
        </w:rPr>
        <w:t xml:space="preserve">Instructions: </w:t>
      </w:r>
      <w:r>
        <w:t>Use the supplied map, photograph, diagram or graph.</w:t>
      </w:r>
    </w:p>
    <w:p>
      <w:r>
        <w:rPr>
          <w:b/>
        </w:rPr>
        <w:t xml:space="preserve">Stimulus: </w:t>
      </w:r>
      <w:r>
        <w:t>Geography source set linked to economic geography, development and GIS/mapwork.</w:t>
      </w:r>
    </w:p>
    <w:p>
      <w:r>
        <w:rPr>
          <w:b/>
        </w:rPr>
        <w:t xml:space="preserve">1.1. </w:t>
      </w:r>
      <w:r>
        <w:t>Identify TWO visible spatial patterns or features from the source.</w:t>
      </w:r>
      <w:r>
        <w:rPr>
          <w:b/>
        </w:rPr>
        <w:t xml:space="preserve"> (4)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r>
        <w:rPr>
          <w:b/>
        </w:rPr>
        <w:t xml:space="preserve">1.2. </w:t>
      </w:r>
      <w:r>
        <w:t>Explain the process or relationship shown in the source.</w:t>
      </w:r>
      <w:r>
        <w:rPr>
          <w:b/>
        </w:rPr>
        <w:t xml:space="preserve"> (8)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r>
        <w:rPr>
          <w:b/>
        </w:rPr>
        <w:t xml:space="preserve">1.3. </w:t>
      </w:r>
      <w:r>
        <w:t>Interpret the supplied data table or graph and describe the trend.</w:t>
      </w:r>
      <w:r>
        <w:rPr>
          <w:b/>
        </w:rPr>
        <w:t xml:space="preserve"> (6)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pStyle w:val="Heading2"/>
      </w:pPr>
      <w:r>
        <w:t>QUESTION 2: SECTION B: GEOGRAPHIC EXPLANATION</w:t>
      </w:r>
    </w:p>
    <w:p>
      <w:r>
        <w:rPr>
          <w:b/>
        </w:rPr>
        <w:t xml:space="preserve">Instructions: </w:t>
      </w:r>
      <w:r>
        <w:t>Write structured geographical explanations.</w:t>
      </w:r>
    </w:p>
    <w:p>
      <w:r>
        <w:rPr>
          <w:b/>
        </w:rPr>
        <w:t xml:space="preserve">Stimulus: </w:t>
      </w:r>
      <w:r>
        <w:t>Explanation focus: industry, trade, transport, spatial inequality and geographic data.</w:t>
      </w:r>
    </w:p>
    <w:p>
      <w:r>
        <w:rPr>
          <w:b/>
        </w:rPr>
        <w:t xml:space="preserve">2.1. </w:t>
      </w:r>
      <w:r>
        <w:t>Compare two places, processes or patterns using source evidence.</w:t>
      </w:r>
      <w:r>
        <w:rPr>
          <w:b/>
        </w:rPr>
        <w:t xml:space="preserve"> (8)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r>
        <w:rPr>
          <w:b/>
        </w:rPr>
        <w:t xml:space="preserve">2.2. </w:t>
      </w:r>
      <w:r>
        <w:t>Suggest a sustainable response to the geographic challenge.</w:t>
      </w:r>
      <w:r>
        <w:rPr>
          <w:b/>
        </w:rPr>
        <w:t xml:space="preserve"> (9)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pStyle w:val="Heading2"/>
      </w:pPr>
      <w:r>
        <w:t>QUESTION 3: SECTION C: INTEGRATED MAPWORK OR GIS</w:t>
      </w:r>
    </w:p>
    <w:p>
      <w:r>
        <w:rPr>
          <w:b/>
        </w:rPr>
        <w:t xml:space="preserve">Instructions: </w:t>
      </w:r>
      <w:r>
        <w:t>Apply spatial reasoning.</w:t>
      </w:r>
    </w:p>
    <w:p>
      <w:r>
        <w:rPr>
          <w:b/>
        </w:rPr>
        <w:t xml:space="preserve">Stimulus: </w:t>
      </w:r>
      <w:r>
        <w:t>Integrated focus: source-based economic geography response with map/data support.</w:t>
      </w:r>
    </w:p>
    <w:p>
      <w:r>
        <w:rPr>
          <w:b/>
        </w:rPr>
        <w:t xml:space="preserve">3.1. </w:t>
      </w:r>
      <w:r>
        <w:t>Complete an integrated spatial reasoning task using map/data evidence.</w:t>
      </w:r>
      <w:r>
        <w:rPr>
          <w:b/>
        </w:rPr>
        <w:t xml:space="preserve"> (15)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r>
        <w:br w:type="page"/>
      </w:r>
    </w:p>
    <w:p>
      <w:pPr>
        <w:pStyle w:val="Heading1"/>
      </w:pPr>
      <w:r>
        <w:t>MARKING GUIDELINE</w:t>
      </w:r>
    </w:p>
    <w:p>
      <w:pPr>
        <w:pStyle w:val="Heading2"/>
      </w:pPr>
      <w:r>
        <w:t>TASK 1: SECTION A: MAP AND SOURCE SKILLS</w:t>
      </w:r>
    </w:p>
    <w:p>
      <w:r>
        <w:rPr>
          <w:b/>
        </w:rPr>
        <w:t xml:space="preserve">1.1. </w:t>
      </w:r>
      <w:r>
        <w:t>Identify TWO visible spatial patterns or features from the source.</w:t>
      </w:r>
      <w:r>
        <w:rPr>
          <w:b/>
        </w:rPr>
        <w:t xml:space="preserve"> (4)</w:t>
      </w:r>
    </w:p>
    <w:p>
      <w:pPr>
        <w:pStyle w:val="ListBullet"/>
      </w:pPr>
      <w:r>
        <w:t>Two features identified.</w:t>
      </w:r>
    </w:p>
    <w:p>
      <w:r>
        <w:rPr>
          <w:b/>
        </w:rPr>
        <w:t xml:space="preserve">1.2. </w:t>
      </w:r>
      <w:r>
        <w:t>Explain the process or relationship shown in the source.</w:t>
      </w:r>
      <w:r>
        <w:rPr>
          <w:b/>
        </w:rPr>
        <w:t xml:space="preserve"> (8)</w:t>
      </w:r>
    </w:p>
    <w:p>
      <w:pPr>
        <w:pStyle w:val="ListBullet"/>
      </w:pPr>
      <w:r>
        <w:t>Process explained.</w:t>
      </w:r>
    </w:p>
    <w:p>
      <w:pPr>
        <w:pStyle w:val="ListBullet"/>
      </w:pPr>
      <w:r>
        <w:t>Source evidence cited.</w:t>
      </w:r>
    </w:p>
    <w:p>
      <w:r>
        <w:rPr>
          <w:b/>
        </w:rPr>
        <w:t xml:space="preserve">1.3. </w:t>
      </w:r>
      <w:r>
        <w:t>Interpret the supplied data table or graph and describe the trend.</w:t>
      </w:r>
      <w:r>
        <w:rPr>
          <w:b/>
        </w:rPr>
        <w:t xml:space="preserve"> (6)</w:t>
      </w:r>
    </w:p>
    <w:p>
      <w:pPr>
        <w:pStyle w:val="ListBullet"/>
      </w:pPr>
      <w:r>
        <w:t>Trend described.</w:t>
      </w:r>
    </w:p>
    <w:p>
      <w:pPr>
        <w:pStyle w:val="ListBullet"/>
      </w:pPr>
      <w:r>
        <w:t>Data cited.</w:t>
      </w:r>
    </w:p>
    <w:p>
      <w:pPr>
        <w:pStyle w:val="Heading2"/>
      </w:pPr>
      <w:r>
        <w:t>TASK 2: SECTION B: GEOGRAPHIC EXPLANATION</w:t>
      </w:r>
    </w:p>
    <w:p>
      <w:r>
        <w:rPr>
          <w:b/>
        </w:rPr>
        <w:t xml:space="preserve">2.1. </w:t>
      </w:r>
      <w:r>
        <w:t>Compare two places, processes or patterns using source evidence.</w:t>
      </w:r>
      <w:r>
        <w:rPr>
          <w:b/>
        </w:rPr>
        <w:t xml:space="preserve"> (8)</w:t>
      </w:r>
    </w:p>
    <w:p>
      <w:pPr>
        <w:pStyle w:val="ListBullet"/>
      </w:pPr>
      <w:r>
        <w:t>Comparison clear.</w:t>
      </w:r>
    </w:p>
    <w:p>
      <w:pPr>
        <w:pStyle w:val="ListBullet"/>
      </w:pPr>
      <w:r>
        <w:t>Evidence used.</w:t>
      </w:r>
    </w:p>
    <w:p>
      <w:r>
        <w:rPr>
          <w:b/>
        </w:rPr>
        <w:t xml:space="preserve">2.2. </w:t>
      </w:r>
      <w:r>
        <w:t>Suggest a sustainable response to the geographic challenge.</w:t>
      </w:r>
      <w:r>
        <w:rPr>
          <w:b/>
        </w:rPr>
        <w:t xml:space="preserve"> (9)</w:t>
      </w:r>
    </w:p>
    <w:p>
      <w:pPr>
        <w:pStyle w:val="ListBullet"/>
      </w:pPr>
      <w:r>
        <w:t>Response relevant.</w:t>
      </w:r>
    </w:p>
    <w:p>
      <w:pPr>
        <w:pStyle w:val="ListBullet"/>
      </w:pPr>
      <w:r>
        <w:t>Reasoning justified.</w:t>
      </w:r>
    </w:p>
    <w:p>
      <w:pPr>
        <w:pStyle w:val="Heading2"/>
      </w:pPr>
      <w:r>
        <w:t>TASK 3: SECTION C: INTEGRATED MAPWORK OR GIS</w:t>
      </w:r>
    </w:p>
    <w:p>
      <w:r>
        <w:rPr>
          <w:b/>
        </w:rPr>
        <w:t xml:space="preserve">3.1. </w:t>
      </w:r>
      <w:r>
        <w:t>Complete an integrated spatial reasoning task using map/data evidence.</w:t>
      </w:r>
      <w:r>
        <w:rPr>
          <w:b/>
        </w:rPr>
        <w:t xml:space="preserve"> (15)</w:t>
      </w:r>
    </w:p>
    <w:p>
      <w:pPr>
        <w:pStyle w:val="ListBullet"/>
      </w:pPr>
      <w:r>
        <w:t>Map/data evidence used.</w:t>
      </w:r>
    </w:p>
    <w:p>
      <w:pPr>
        <w:pStyle w:val="ListBullet"/>
      </w:pPr>
      <w:r>
        <w:t>Reasoning accurate.</w:t>
      </w:r>
    </w:p>
    <w:p>
      <w:pPr>
        <w:pStyle w:val="Heading1"/>
      </w:pPr>
      <w:r>
        <w:t>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Criterion</w:t>
            </w:r>
          </w:p>
        </w:tc>
        <w:tc>
          <w:tcPr>
            <w:tcW w:type="dxa" w:w="2880"/>
          </w:tcPr>
          <w:p>
            <w:r>
              <w:t>Marks</w:t>
            </w:r>
          </w:p>
        </w:tc>
        <w:tc>
          <w:tcPr>
            <w:tcW w:type="dxa" w:w="2880"/>
          </w:tcPr>
          <w:p>
            <w:r>
              <w:t>Descriptor</w:t>
            </w:r>
          </w:p>
        </w:tc>
      </w:tr>
      <w:tr>
        <w:tc>
          <w:tcPr>
            <w:tcW w:type="dxa" w:w="2880"/>
          </w:tcPr>
          <w:p>
            <w:r>
              <w:t>Subject accuracy and terminology</w:t>
            </w:r>
          </w:p>
        </w:tc>
        <w:tc>
          <w:tcPr>
            <w:tcW w:type="dxa" w:w="2880"/>
          </w:tcPr>
          <w:p>
            <w:r>
              <w:t>12</w:t>
            </w:r>
          </w:p>
        </w:tc>
        <w:tc>
          <w:tcPr>
            <w:tcW w:type="dxa" w:w="2880"/>
          </w:tcPr>
          <w:p>
            <w:r>
              <w:t>Uses accurate concepts and terminology.</w:t>
            </w:r>
          </w:p>
        </w:tc>
      </w:tr>
      <w:tr>
        <w:tc>
          <w:tcPr>
            <w:tcW w:type="dxa" w:w="2880"/>
          </w:tcPr>
          <w:p>
            <w:r>
              <w:t>Evidence, data or source use</w:t>
            </w:r>
          </w:p>
        </w:tc>
        <w:tc>
          <w:tcPr>
            <w:tcW w:type="dxa" w:w="2880"/>
          </w:tcPr>
          <w:p>
            <w:r>
              <w:t>12</w:t>
            </w:r>
          </w:p>
        </w:tc>
        <w:tc>
          <w:tcPr>
            <w:tcW w:type="dxa" w:w="2880"/>
          </w:tcPr>
          <w:p>
            <w:r>
              <w:t>Uses supplied evidence appropriately.</w:t>
            </w:r>
          </w:p>
        </w:tc>
      </w:tr>
      <w:tr>
        <w:tc>
          <w:tcPr>
            <w:tcW w:type="dxa" w:w="2880"/>
          </w:tcPr>
          <w:p>
            <w:r>
              <w:t>Reasoning and explanation</w:t>
            </w:r>
          </w:p>
        </w:tc>
        <w:tc>
          <w:tcPr>
            <w:tcW w:type="dxa" w:w="2880"/>
          </w:tcPr>
          <w:p>
            <w:r>
              <w:t>12</w:t>
            </w:r>
          </w:p>
        </w:tc>
        <w:tc>
          <w:tcPr>
            <w:tcW w:type="dxa" w:w="2880"/>
          </w:tcPr>
          <w:p>
            <w:r>
              <w:t>Shows logical, grade-appropriate reasoning.</w:t>
            </w:r>
          </w:p>
        </w:tc>
      </w:tr>
      <w:tr>
        <w:tc>
          <w:tcPr>
            <w:tcW w:type="dxa" w:w="2880"/>
          </w:tcPr>
          <w:p>
            <w:r>
              <w:t>Communication and completion</w:t>
            </w:r>
          </w:p>
        </w:tc>
        <w:tc>
          <w:tcPr>
            <w:tcW w:type="dxa" w:w="2880"/>
          </w:tcPr>
          <w:p>
            <w:r>
              <w:t>14</w:t>
            </w:r>
          </w:p>
        </w:tc>
        <w:tc>
          <w:tcPr>
            <w:tcW w:type="dxa" w:w="2880"/>
          </w:tcPr>
          <w:p>
            <w:r>
              <w:t>Answers are clear, complete and structured.</w:t>
            </w:r>
          </w:p>
        </w:tc>
      </w:tr>
    </w:tbl>
    <w:p>
      <w:pPr>
        <w:pStyle w:val="Heading1"/>
      </w:pPr>
      <w:r>
        <w:t>EDUCATOR REVIEW CHECKLIST</w:t>
      </w:r>
    </w:p>
    <w:p>
      <w:pPr>
        <w:pStyle w:val="ListBullet"/>
      </w:pPr>
      <w:r>
        <w:t>Confirm CAPS term and topic fit before classroom use.</w:t>
      </w:r>
    </w:p>
    <w:p>
      <w:pPr>
        <w:pStyle w:val="ListBullet"/>
      </w:pPr>
      <w:r>
        <w:t>Insert or approve final source material where the pack requests educator-supplied sources.</w:t>
      </w:r>
    </w:p>
    <w:p>
      <w:pPr>
        <w:pStyle w:val="ListBullet"/>
      </w:pPr>
      <w:r>
        <w:t>Check mark allocation, memo wording and learner level.</w:t>
      </w:r>
    </w:p>
    <w:p>
      <w:pPr>
        <w:pStyle w:val="ListBullet"/>
      </w:pPr>
      <w:r>
        <w:t>Confirm visuals are suitable and not treated as official source material unless sourced separately.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