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ORIENTATION</w:t>
      </w:r>
    </w:p>
    <w:p>
      <w:pPr>
        <w:jc w:val="center"/>
      </w:pPr>
      <w:r>
        <w:rPr>
          <w:b/>
        </w:rPr>
        <w:t>LIFE ORIENTATION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ORIENTATION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ORIENTATION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This is a practical performance assessment task.</w:t>
      </w:r>
    </w:p>
    <w:p>
      <w:r>
        <w:t>2. The learner performs the task under educator supervision.</w:t>
      </w:r>
    </w:p>
    <w:p>
      <w:r>
        <w:t>3. The educator records observable evidence against the assessment instrument.</w:t>
      </w:r>
    </w:p>
    <w:p>
      <w:r>
        <w:t>4. Written or oral reflection may be assessed only where it supports the performance evidence.</w:t>
      </w:r>
    </w:p>
    <w:p>
      <w:r>
        <w:t>5. Safety and performance-space readiness must be checked before the task begins.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63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10_q6_data_table_10_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6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Afrikaans September 2025 | Page: 10 | Source Type: data_table</w:t>
      </w:r>
    </w:p>
    <w:p>
      <w:pPr>
        <w:keepNext/>
        <w:spacing w:before="0" w:after="0"/>
      </w:pPr>
      <w:r>
        <w:rPr>
          <w:b/>
        </w:rPr>
        <w:t>SOURCE 2: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63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10_q6_data_table_10_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6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English September 2025 | Page: 10 | Source Type: data_table</w:t>
      </w:r>
    </w:p>
    <w:p>
      <w:pPr>
        <w:keepNext/>
        <w:spacing w:before="0" w:after="0"/>
      </w:pPr>
      <w:r>
        <w:rPr>
          <w:b/>
        </w:rPr>
        <w:t>SOURCE 3: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7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06_q2_extrac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7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Afrikaans September 2025 | Page: 6 | Source Type: text_extract</w:t>
      </w:r>
    </w:p>
    <w:p>
      <w:pPr>
        <w:pStyle w:val="Heading1"/>
      </w:pPr>
      <w:r>
        <w:t>PERFORMANCE ASSESSMENT TASK</w:t>
      </w:r>
    </w:p>
    <w:p>
      <w:pPr>
        <w:pStyle w:val="Heading2"/>
      </w:pPr>
      <w:r>
        <w:t>SECTION A: SCENARIO ANALYSIS</w:t>
      </w:r>
    </w:p>
    <w:p>
      <w:r>
        <w:rPr>
          <w:b/>
        </w:rPr>
        <w:t xml:space="preserve">Brief: </w:t>
      </w:r>
      <w:r>
        <w:t>Use the scenario and respond with practical judgement.</w:t>
      </w:r>
    </w:p>
    <w:p>
      <w:r>
        <w:rPr>
          <w:b/>
        </w:rPr>
        <w:t xml:space="preserve">Context: </w:t>
      </w:r>
      <w:r>
        <w:t>Scenario: A Grade 12 learner faces choices linked to social and environmental responsibility.</w:t>
      </w:r>
    </w:p>
    <w:p>
      <w:r>
        <w:rPr>
          <w:b/>
        </w:rPr>
        <w:t xml:space="preserve">1.1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r>
        <w:rPr>
          <w:b/>
        </w:rPr>
        <w:t xml:space="preserve">1.2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r>
        <w:rPr>
          <w:b/>
        </w:rPr>
        <w:t xml:space="preserve">1.3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Heading2"/>
      </w:pPr>
      <w:r>
        <w:t>SECTION B: DECISION AND REFLECTION</w:t>
      </w:r>
    </w:p>
    <w:p>
      <w:r>
        <w:rPr>
          <w:b/>
        </w:rPr>
        <w:t xml:space="preserve">Brief: </w:t>
      </w:r>
      <w:r>
        <w:t>Keep reflection appropriate and non-private.</w:t>
      </w:r>
    </w:p>
    <w:p>
      <w:r>
        <w:rPr>
          <w:b/>
        </w:rPr>
        <w:t xml:space="preserve">Context: </w:t>
      </w:r>
      <w:r>
        <w:t>Reflection focus: case-study decision-making and evidence-based recommendation.</w:t>
      </w:r>
    </w:p>
    <w:p>
      <w:r>
        <w:rPr>
          <w:b/>
        </w:rPr>
        <w:t xml:space="preserve">2.1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r>
        <w:rPr>
          <w:b/>
        </w:rPr>
        <w:t xml:space="preserve">2.2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Heading2"/>
      </w:pPr>
      <w:r>
        <w:t>SECTION C: PORTFOLIO EVIDENCE</w:t>
      </w:r>
    </w:p>
    <w:p>
      <w:r>
        <w:rPr>
          <w:b/>
        </w:rPr>
        <w:t xml:space="preserve">Brief: </w:t>
      </w:r>
      <w:r>
        <w:t>Complete the supervised evidence item.</w:t>
      </w:r>
    </w:p>
    <w:p>
      <w:r>
        <w:rPr>
          <w:b/>
        </w:rPr>
        <w:t xml:space="preserve">Context: </w:t>
      </w:r>
      <w:r>
        <w:t>Portfolio focus: portfolio or project response with rubric-marked reflection.</w:t>
      </w:r>
    </w:p>
    <w:p>
      <w:r>
        <w:rPr>
          <w:b/>
        </w:rPr>
        <w:t xml:space="preserve">3.1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Heading1"/>
      </w:pPr>
      <w:r>
        <w:t>ASSESSMENT 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SCENARIO ANALYSIS</w:t>
      </w:r>
    </w:p>
    <w:p>
      <w:r>
        <w:rPr>
          <w:b/>
        </w:rPr>
        <w:t xml:space="preserve">1.1.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pPr>
        <w:pStyle w:val="ListBullet"/>
      </w:pPr>
      <w:r>
        <w:t>Issue identified.</w:t>
      </w:r>
    </w:p>
    <w:p>
      <w:pPr>
        <w:pStyle w:val="ListBullet"/>
      </w:pPr>
      <w:r>
        <w:t>Importance explained.</w:t>
      </w:r>
    </w:p>
    <w:p>
      <w:r>
        <w:rPr>
          <w:b/>
        </w:rPr>
        <w:t xml:space="preserve">1.2.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pPr>
        <w:pStyle w:val="ListBullet"/>
      </w:pPr>
      <w:r>
        <w:t>Two consequences.</w:t>
      </w:r>
    </w:p>
    <w:p>
      <w:pPr>
        <w:pStyle w:val="ListBullet"/>
      </w:pPr>
      <w:r>
        <w:t>Clear explanation.</w:t>
      </w:r>
    </w:p>
    <w:p>
      <w:r>
        <w:rPr>
          <w:b/>
        </w:rPr>
        <w:t xml:space="preserve">1.3.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ListBullet"/>
      </w:pPr>
      <w:r>
        <w:t>Two strategies.</w:t>
      </w:r>
    </w:p>
    <w:p>
      <w:pPr>
        <w:pStyle w:val="ListBullet"/>
      </w:pPr>
      <w:r>
        <w:t>Justification linked to scenario.</w:t>
      </w:r>
    </w:p>
    <w:p>
      <w:pPr>
        <w:pStyle w:val="Heading2"/>
      </w:pPr>
      <w:r>
        <w:t>TASK 2: SECTION B: DECISION AND REFLECTION</w:t>
      </w:r>
    </w:p>
    <w:p>
      <w:r>
        <w:rPr>
          <w:b/>
        </w:rPr>
        <w:t xml:space="preserve">2.1.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pPr>
        <w:pStyle w:val="ListBullet"/>
      </w:pPr>
      <w:r>
        <w:t>Decision evaluated.</w:t>
      </w:r>
    </w:p>
    <w:p>
      <w:pPr>
        <w:pStyle w:val="ListBullet"/>
      </w:pPr>
      <w:r>
        <w:t>Scenario evidence used.</w:t>
      </w:r>
    </w:p>
    <w:p>
      <w:r>
        <w:rPr>
          <w:b/>
        </w:rPr>
        <w:t xml:space="preserve">2.2.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ListBullet"/>
      </w:pPr>
      <w:r>
        <w:t>Three steps.</w:t>
      </w:r>
    </w:p>
    <w:p>
      <w:pPr>
        <w:pStyle w:val="ListBullet"/>
      </w:pPr>
      <w:r>
        <w:t>Steps realistic and safe.</w:t>
      </w:r>
    </w:p>
    <w:p>
      <w:pPr>
        <w:pStyle w:val="Heading2"/>
      </w:pPr>
      <w:r>
        <w:t>TASK 3: SECTION C: PORTFOLIO EVIDENCE</w:t>
      </w:r>
    </w:p>
    <w:p>
      <w:r>
        <w:rPr>
          <w:b/>
        </w:rPr>
        <w:t xml:space="preserve">3.1.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ListBullet"/>
      </w:pPr>
      <w:r>
        <w:t>Evidence is observable.</w:t>
      </w:r>
    </w:p>
    <w:p>
      <w:pPr>
        <w:pStyle w:val="ListBullet"/>
      </w:pPr>
      <w:r>
        <w:t>Reflection is relevant.</w:t>
      </w:r>
    </w:p>
    <w:p>
      <w:pPr>
        <w:pStyle w:val="ListBullet"/>
      </w:pPr>
      <w:r>
        <w:t>Plan is practical.</w:t>
      </w:r>
    </w:p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