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DNA, meiosis, genetics and inheritance patterns.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interpreting genetic crosses, diagrams and data tables.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application of inheritance evidence to explain biological variation.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