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DIO PermitProof</w:t>
      </w:r>
    </w:p>
    <w:p>
      <w:r>
        <w:t xml:space="preserve">{"case_id": "CASE-E14213A00E1146E3", "contested_state_register": [{"contradicting_evidence_ids": [], "evaluated_at": "2026-08-21T15:39:01+00:00", "human_gate": "NEEDS_YOU", "missing_evidence_requirements": ["customer-source record"], "obligation_id": "OBL-4E63541997663930", "status": "NEEDS_REVIEW", "status_basis": ["extraction candidate requires human review before fulfilment assessment"], "usable_evidence_ids": ["EVID-3904E8BD4B3C9B77"]}, {"contradicting_evidence_ids": [], "evaluated_at": "2026-08-21T15:39:01+00:00", "human_gate": "NEEDS_YOU", "missing_evidence_requirements": ["customer-source record"], "obligation_id": "OBL-74677DF8BDFA9F23", "status": "NEEDS_REVIEW", "status_basis": ["extraction candidate requires human review before fulfilment assessment"], "usable_evidence_ids": ["EVID-93CC90E9F8870258"]}, {"contradicting_evidence_ids": [], "evaluated_at": "2026-08-21T15:39:01+00:00", "human_gate": "NEEDS_YOU", "missing_evidence_requirements": ["customer-source record"], "obligation_id": "OBL-E0A60CF5F09DD6AD", "status": "NEEDS_REVIEW", "status_basis": ["extraction candidate requires human review before fulfilment assessment"], "usable_evidence_ids": ["EVID-91D142BF8C6BCC4A"]}, {"contradicting_evidence_ids": [], "evaluated_at": "2026-08-21T15:39:01+00:00", "human_gate": "NEEDS_YOU", "missing_evidence_requirements": ["customer-source record"], "obligation_id": "OBL-CF94C78116CF1382", "status": "NEEDS_REVIEW", "status_basis": ["extraction candidate requires human review before fulfilment assessment"], "usable_evidence_ids": ["EVID-840C13B611777899"]}, {"contradicting_evidence_ids": ["EVID-4548A36FE2B8B4EE"], "evaluated_at": "2026-08-21T15:39:01+00:00", "human_gate": "NEEDS_YOU", "missing_evidence_requirements": ["customer-source record"], "obligation_id": "OBL-A8F52101E1897C60", "status": "NEEDS_REVIEW", "status_basis": ["extraction candidate requires human review before fulfilment assessment"], "usable_evidence_ids": ["EVID-28A5B069B42BF3FF"]}], "deadline_register": [], "evidence_map": [{"binding_id": "OBIND-661D6C03E401D623", "evidence_id": "EVID-3904E8BD4B3C9B77", "evidence_kind": "customer_source_record", "freshness_state": "current", "obligation_id": "OBL-4E63541997663930", "relation": "supports", "source_ref": "customer-packet://SOURCES/source_instrument.md#C-01", "trust_state": "trusted_for_review"}, {"binding_id": "OBIND-F5098FAAC7BD0995", "evidence_id": "EVID-93CC90E9F8870258", "evidence_kind": "customer_source_record", "freshness_state": "current", "obligation_id": "OBL-74677DF8BDFA9F23", "relation": "supports", "source_ref": "customer-packet://SOURCES/source_instrument.md#C-02", "trust_state": "trusted_for_review"}, {"binding_id": "OBIND-3E68C1A2EEEA8D9C", "evidence_id": "EVID-91D142BF8C6BCC4A", "evidence_kind": "customer_source_record", "freshness_state": "current", "obligation_id": "OBL-E0A60CF5F09DD6AD", "relation": "supports", "source_ref": "customer-packet://SOURCES/source_instrument.md#C-03", "trust_state": "trusted_for_review"}, {"binding_id": "OBIND-E6EC45A971318F81", "evidence_id": "EVID-840C13B611777899", "evidence_kind": "customer_source_record", "freshness_state": "current", "obligation_id": "OBL-CF94C78116CF1382", "relation": "supports", "source_ref": "customer-packet://SOURCES/source_instrument.md#C-04", "trust_state": "trusted_for_review"}, {"binding_id": "OBIND-D3029E66FBA27085", "evidence_id": "EVID-28A5B069B42BF3FF", "evidence_kind": "customer_source_record", "freshness_state": "current", "obligation_id": "OBL-A8F52101E1897C60", "relation": "supports", "source_ref": "customer-packet://SOURCES/source_instrument.md#C-05", "trust_state": "trusted_for_review"}, {"binding_id": "OBIND-44B43C906D295B91", "evidence_id": "EVID-4548A36FE2B8B4EE", "evidence_kind": "customer_exception_record", "freshness_state": "current", "obligation_id": "OBL-A8F52101E1897C60", "relation": "contradicts", "source_ref": "customer-packet://SOURCES/03_exception_note.md", "trust_state": "trusted_for_review"}], "human_review_register": {"disclosure": "NEEDS_YOU", "external_release": "REFUSE", "fulfilment": "NEEDS_YOU"}, "missing_evidence_register": [], "product_id": "dio_permitproof", "provenance_manifest": {"authority_created": false, "bundle_fingerprint": "sha256:06ea4e40d8e76c26be8d80cb5e9d7064a0bc0cdfd82e956a7860f6ace239310b", "external_effects": false, "projection": {"authority_created": false, "bundle_fingerprint": "sha256:06ea4e40d8e76c26be8d80cb5e9d7064a0bc0cdfd82e956a7860f6ace239310b", "case_id": "CASE-E14213A00E1146E3", "execution_performed": false, "external_release": false, "requirement_map": {"OBL-4E63541997663930": "REQ-7751CF6944D9DF53", "OBL-74677DF8BDFA9F23": "REQ-0AEF30A26D54DD25", "OBL-A8F52101E1897C60": "REQ-7879E7C836FC27E6", "OBL-CF94C78116CF1382": "REQ-1AAA65EE691BCB3B", "OBL-E0A60CF5F09DD6AD": "REQ-4098F7995BDD3810"}, "schema": "dio.obligation_projection_receipt.v1"}, "source": {"effective_at": null, "expires_at": null, "sha256": "0e6704e8def514b0e8d7739540d53715351912dd9ca4892467be482347124186", "source_id": "SRC-3E9096BE607C90BF", "source_ref": "customer-packet://SOURCES/source_instrument.md", "source_type": "permit"}}, "requirement_or_obligation_ledger": [{"authority_requirement": null, "dependency_refs": [], "due_at": null, "evaluation": {"contradicting_evidence_ids": [], "evaluated_at": "2026-08-21T15:39:01+00:00", "human_gate": "NEEDS_YOU", "missing_evidence_requirements": ["customer-source record"], "obligation_id": "OBL-4E63541997663930", "status": "NEEDS_REVIEW", "status_basis": ["extraction candidate requires human review before fulfilment assessment"], "usable_evidence_ids": ["EVID-3904E8BD4B3C9B77"]}, "evidence_binding_ids": ["OBIND-661D6C03E401D623"], "evidence_requirements": ["customer-source record"], "expires_at": null, "extraction_basis": "explicit_structured_obligation", "kind": "other", "obligation_id": "OBL-4E63541997663930", "raw_text": "Application requires signed landowner consent.", "responsible_party": "Environmental permitting coordinator", "review_required": true, "source": {"locator": "C-01", "sha256": "0e6704e8def514b0e8d7739540d53715351912dd9ca4892467be482347124186", "source_id": "SRC-3E9096BE607C90BF", "source_ref": "customer-packet://SOURCES/source_instrument.md"}, "statement": "Application requires signed landowner consent.", "status": "NEEDS_REVIEW", "status_basis": ["extraction candidate requires human review before fulfilment assessment"]}, {"authority_requirement": null, "dependency_refs": [], "due_at": null, "evaluation": {"contradicting_evidence_ids": [], "evaluated_at": "2026-08-21T15:39:01+00:00", "human_gate": "NEEDS_YOU", "missing_evidence_requirements": ["customer-source record"], "obligation_id": "OBL-74677DF8BDFA9F23", "status": "NEEDS_REVIEW", "status_basis": ["extraction candidate requires human review before fulfilment assessment"], "usable_evidence_ids": ["EVID-93CC90E9F8870258"]}, "evidence_binding_ids": ["OBIND-F5098FAAC7BD0995"], "evidence_requirements": ["customer-source record"], "expires_at": null, "extraction_basis": "explicit_structured_obligation", "kind": "other", "obligation_id": "OBL-74677DF8BDFA9F23", "raw_text": "Site plan revision C is dated 14 August 2026.", "responsible_party": "Environmental permitting coordinator", "review_required": true, "source": {"locator": "C-02", "sha256": "0e6704e8def514b0e8d7739540d53715351912dd9ca4892467be482347124186", "source_id": "SRC-3E9096BE607C90BF", "source_ref": "customer-packet://SOURCES/source_instrument.md"}, "statement": "Site plan revision C is dated 14 August 2026.", "status": "NEEDS_REVIEW", "status_basis": ["extraction candidate requires human review before fulfilment assessment"]}, {"authority_requirement": null, "dependency_refs": [], "due_at": null, "evaluation": {"contradicting_evidence_ids": [], "evaluated_at": "2026-08-21T15:39:01+00:00", "human_gate": "NEEDS_YOU", "missing_evidence_requirements": ["customer-source record"], "obligation_id": "OBL-E0A60CF5F09DD6AD", "status": "NEEDS_REVIEW", "status_basis": ["extraction candidate requires human review before fulfilment assessment"], "usable_evidence_ids": ["EVID-91D142BF8C6BCC4A"]}, "evidence_binding_ids": ["OBIND-3E68C1A2EEEA8D9C"], "evidence_requirements": ["customer-source record"], "expires_at": null, "extraction_basis": "explicit_structured_obligation", "kind": "other", "obligation_id": "OBL-E0A60CF5F09DD6AD", "raw_text": "Landowner consent is supplied but unsigned.", "responsible_party": "Environmental permitting coordinator", "review_required": true, "source": {"locator": "C-03", "sha256": "0e6704e8def514b0e8d7739540d53715351912dd9ca4892467be482347124186", "source_id": "SRC-3E9096BE607C90BF", "source_ref": "customer-packet://SOURCES/source_instrument.md"}, "statement": "Landowner consent is supplied but unsigned.", "status": "NEEDS_REVIEW", "status_basis": ["extraction candidate requires human review before fulfilment assessment"]}, {"authority_requirement": null, "dependency_refs": [], "due_at": null, "evaluation": {"contradicting_evidence_ids": [], "evaluated_at": "2026-08-21T15:39:01+00:00", "human_gate": "NEEDS_YOU", "missing_evidence_requirements": ["customer-source record"], "obligation_id": "OBL-CF94C78116CF1382", "status": "NEEDS_REVIEW", "status_basis": ["extraction candidate requires human review before fulfilment assessment"], "usable_evidence_ids": ["EVID-840C13B611777899"]}, "evidence_binding_ids": ["OBIND-E6EC45A971318F81"], "evidence_requirements": ["customer-source record"], "expires_at": null, "extraction_basis": "explicit_structured_obligation", "kind": "other", "obligation_id": "OBL-CF94C78116CF1382", "raw_text": "Noise study is current and signed by the consultant.", "responsible_party": "Environmental permitting coordinator", "review_required": true, "source": {"locator": "C-04", "sha256": "0e6704e8def514b0e8d7739540d53715351912dd9ca4892467be482347124186", "source_id": "SRC-3E9096BE607C90BF", "source_ref": "customer-packet://SOURCES/source_instrument.md"}, "statement": "Noise study is current and signed by the consultant.", "status": "NEEDS_REVIEW", "status_basis": ["extraction candidate requires human review before fulfilment assessment"]}, {"authority_requirement": null, "dependency_refs": [], "due_at": null, "evaluation": {"contradicting_evidence_ids": ["EVID-4548A36FE2B8B4EE"], "evaluated_at": "2026-08-21T15:39:01+00:00", "human_gate": "NEEDS_YOU", "missing_evidence_requirements": ["customer-source record"], "obligation_id": "OBL-A8F52101E1897C60", "status": "NEEDS_REVIEW", "status_basis": ["extraction candidate requires human review before fulfilment assessment"], "usable_evidence_ids": ["EVID-28A5B069B42BF3FF"]}, "evidence_binding_ids": ["OBIND-D3029E66FBA27085", "OBIND-44B43C906D295B91"], "evidence_requirements": ["customer-source record"], "expires_at": null, "extraction_basis": "explicit_structured_obligation", "kind": "other", "obligation_id": "OBL-A8F52101E1897C60", "raw_text": "Application release remains with the authorised project owner.", "responsible_party": "Environmental permitting coordinator", "review_required": true, "source": {"locator": "C-05", "sha256": "0e6704e8def514b0e8d7739540d53715351912dd9ca4892467be482347124186", "source_id": "SRC-3E9096BE607C90BF", "source_ref": "customer-packet://SOURCES/source_instrument.md"}, "statement": "Application release remains with the authorised project owner.", "status": "NEEDS_REVIEW", "status_basis": ["extraction candidate requires human review before fulfilment assessment"]}]}</w:t>
      </w:r>
    </w:p>
    <w:sectPr/>
  </w:body>
</w:document>
</file>