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EVIDEX Invoice</w:t>
      </w:r>
    </w:p>
    <w:p/>
    <w:p>
      <w:r>
        <w:t>**From:** EVIDEX</w:t>
      </w:r>
    </w:p>
    <w:p>
      <w:r>
        <w:t>**To:** Institution-neutral university profile</w:t>
      </w:r>
    </w:p>
    <w:p>
      <w:r>
        <w:t>**Attn:** Private controlled validation</w:t>
      </w:r>
    </w:p>
    <w:p>
      <w:r>
        <w:t>**Email:**</w:t>
      </w:r>
    </w:p>
    <w:p/>
    <w:p>
      <w:r>
        <w:t>**Invoice #:** EVIDEX-20260821-intake</w:t>
      </w:r>
    </w:p>
    <w:p>
      <w:r>
        <w:t>**Date:** 2026-08-21</w:t>
      </w:r>
    </w:p>
    <w:p>
      <w:r>
        <w:t>**Due:** 2026-08-21</w:t>
      </w:r>
    </w:p>
    <w:p/>
    <w:p>
      <w:pPr>
        <w:pStyle w:val="Heading2"/>
      </w:pPr>
      <w:r>
        <w:t>Service</w:t>
      </w:r>
    </w:p>
    <w:p>
      <w:pPr>
        <w:pStyle w:val="ListBullet"/>
      </w:pPr>
      <w:r>
        <w:t>**VAMP Performance Evidence Snapshot**</w:t>
      </w:r>
    </w:p>
    <w:p>
      <w:pPr>
        <w:pStyle w:val="ListBullet"/>
      </w:pPr>
      <w:r>
        <w:t>Purpose: Performance evidence readiness and review preparation</w:t>
      </w:r>
    </w:p>
    <w:p>
      <w:pPr>
        <w:pStyle w:val="ListBullet"/>
      </w:pPr>
      <w:r>
        <w:t>Project: VAMP evidence snapshot PRO-VAMP-PERFORMANCE</w:t>
      </w:r>
    </w:p>
    <w:p>
      <w:pPr>
        <w:pStyle w:val="ListBullet"/>
      </w:pPr>
      <w:r>
        <w:t>Reporting period: 2026-08 to 2026-08</w:t>
      </w:r>
    </w:p>
    <w:p/>
    <w:p>
      <w:pPr>
        <w:pStyle w:val="Heading2"/>
      </w:pPr>
      <w:r>
        <w:t>Amount due</w:t>
      </w:r>
    </w:p>
    <w:p>
      <w:pPr>
        <w:pStyle w:val="ListBullet"/>
      </w:pPr>
      <w:r>
        <w:t>Quantity: 1</w:t>
      </w:r>
    </w:p>
    <w:p>
      <w:pPr>
        <w:pStyle w:val="ListBullet"/>
      </w:pPr>
      <w:r>
        <w:t>Unit price: USD 500.00</w:t>
      </w:r>
    </w:p>
    <w:p>
      <w:pPr>
        <w:pStyle w:val="ListBullet"/>
      </w:pPr>
      <w:r>
        <w:t>**Total: USD 500.00**</w:t>
      </w:r>
    </w:p>
    <w:p/>
    <w:p>
      <w:pPr>
        <w:pStyle w:val="Heading2"/>
      </w:pPr>
      <w:r>
        <w:t>Payment</w:t>
      </w:r>
    </w:p>
    <w:p>
      <w:r>
        <w:t>Pay via: https://paypal.me/EVIDEX</w:t>
      </w:r>
    </w:p>
    <w:p/>
    <w:p>
      <w:pPr>
        <w:pStyle w:val="Heading2"/>
      </w:pPr>
      <w:r>
        <w:t>Notes</w:t>
      </w:r>
    </w:p>
    <w:p>
      <w:r>
        <w:t>Confidential / white-label. No retention beyond delivery unless agreed.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