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D1911" w14:textId="739FCA8E" w:rsidR="00657D1E" w:rsidRPr="00F07A13" w:rsidRDefault="00B12385" w:rsidP="00E84E47">
      <w:pPr>
        <w:spacing w:line="276" w:lineRule="auto"/>
        <w:rPr>
          <w:rFonts w:ascii="Arial" w:hAnsi="Arial" w:cs="Arial"/>
          <w:b/>
          <w:bCs/>
        </w:rPr>
      </w:pPr>
      <w:r w:rsidRPr="00F07A13">
        <w:rPr>
          <w:rFonts w:ascii="Arial" w:hAnsi="Arial" w:cs="Arial"/>
          <w:b/>
          <w:bCs/>
        </w:rPr>
        <w:t>Methodology assignment rubric</w:t>
      </w:r>
    </w:p>
    <w:p w14:paraId="6E7C5FC1" w14:textId="77777777" w:rsidR="00B12385" w:rsidRPr="00F07A13" w:rsidRDefault="00B12385" w:rsidP="00E84E47">
      <w:pPr>
        <w:spacing w:line="276" w:lineRule="auto"/>
        <w:rPr>
          <w:rFonts w:ascii="Arial" w:hAnsi="Arial" w:cs="Arial"/>
          <w:b/>
          <w:bCs/>
        </w:rPr>
      </w:pPr>
    </w:p>
    <w:p w14:paraId="20C9FA5A" w14:textId="77777777" w:rsidR="00B12385" w:rsidRPr="00F07A13" w:rsidRDefault="00B12385" w:rsidP="00E84E47">
      <w:pPr>
        <w:spacing w:line="276" w:lineRule="auto"/>
        <w:rPr>
          <w:rFonts w:ascii="Arial" w:hAnsi="Arial" w:cs="Arial"/>
          <w:b/>
          <w:bCs/>
        </w:rPr>
      </w:pP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1769"/>
        <w:gridCol w:w="2479"/>
        <w:gridCol w:w="2693"/>
        <w:gridCol w:w="2835"/>
        <w:gridCol w:w="2693"/>
        <w:gridCol w:w="2694"/>
      </w:tblGrid>
      <w:tr w:rsidR="00E84E47" w:rsidRPr="00F07A13" w14:paraId="11518FB9" w14:textId="77777777" w:rsidTr="00E84E47">
        <w:trPr>
          <w:trHeight w:val="902"/>
        </w:trPr>
        <w:tc>
          <w:tcPr>
            <w:tcW w:w="1769" w:type="dxa"/>
          </w:tcPr>
          <w:p w14:paraId="08EEE0F2" w14:textId="076F1A4F" w:rsidR="00126B9D" w:rsidRPr="00F07A13" w:rsidRDefault="00126B9D" w:rsidP="00E84E47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F07A13">
              <w:rPr>
                <w:rFonts w:ascii="Arial" w:hAnsi="Arial" w:cs="Arial"/>
                <w:b/>
                <w:bCs/>
              </w:rPr>
              <w:t>Criteria</w:t>
            </w:r>
          </w:p>
        </w:tc>
        <w:tc>
          <w:tcPr>
            <w:tcW w:w="2479" w:type="dxa"/>
          </w:tcPr>
          <w:p w14:paraId="4C74B851" w14:textId="7239936B" w:rsidR="00126B9D" w:rsidRPr="00F07A13" w:rsidRDefault="00F07A13" w:rsidP="00E84E47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Level 1: 1</w:t>
            </w:r>
          </w:p>
          <w:p w14:paraId="4F384C86" w14:textId="2E3A6FF7" w:rsidR="00126B9D" w:rsidRPr="00F07A13" w:rsidRDefault="00126B9D" w:rsidP="00E84E47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F07A13">
              <w:rPr>
                <w:rFonts w:ascii="Arial" w:hAnsi="Arial" w:cs="Arial"/>
                <w:b/>
                <w:bCs/>
              </w:rPr>
              <w:t>Inadequate</w:t>
            </w:r>
          </w:p>
        </w:tc>
        <w:tc>
          <w:tcPr>
            <w:tcW w:w="2693" w:type="dxa"/>
          </w:tcPr>
          <w:p w14:paraId="1FB7B2B1" w14:textId="65CBBAC3" w:rsidR="00126B9D" w:rsidRPr="00F07A13" w:rsidRDefault="00126B9D" w:rsidP="00E84E47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F07A13">
              <w:rPr>
                <w:rFonts w:ascii="Arial" w:hAnsi="Arial" w:cs="Arial"/>
                <w:b/>
                <w:bCs/>
              </w:rPr>
              <w:t>Level 2</w:t>
            </w:r>
            <w:r w:rsidR="00F07A13">
              <w:rPr>
                <w:rFonts w:ascii="Arial" w:hAnsi="Arial" w:cs="Arial"/>
                <w:b/>
                <w:bCs/>
              </w:rPr>
              <w:t xml:space="preserve">: </w:t>
            </w:r>
            <w:r w:rsidR="00E84E47">
              <w:rPr>
                <w:rFonts w:ascii="Arial" w:hAnsi="Arial" w:cs="Arial"/>
                <w:b/>
                <w:bCs/>
              </w:rPr>
              <w:t>2-</w:t>
            </w:r>
            <w:r w:rsidR="00F07A13">
              <w:rPr>
                <w:rFonts w:ascii="Arial" w:hAnsi="Arial" w:cs="Arial"/>
                <w:b/>
                <w:bCs/>
              </w:rPr>
              <w:t>3</w:t>
            </w:r>
          </w:p>
          <w:p w14:paraId="3DDC9BC1" w14:textId="32A9F629" w:rsidR="00126B9D" w:rsidRPr="00F07A13" w:rsidRDefault="00126B9D" w:rsidP="00E84E47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F07A13">
              <w:rPr>
                <w:rFonts w:ascii="Arial" w:hAnsi="Arial" w:cs="Arial"/>
                <w:b/>
                <w:bCs/>
              </w:rPr>
              <w:t>Improvement needed</w:t>
            </w:r>
          </w:p>
        </w:tc>
        <w:tc>
          <w:tcPr>
            <w:tcW w:w="2835" w:type="dxa"/>
          </w:tcPr>
          <w:p w14:paraId="0C669CE9" w14:textId="29E5F3F3" w:rsidR="00126B9D" w:rsidRPr="00F07A13" w:rsidRDefault="00126B9D" w:rsidP="00E84E47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F07A13">
              <w:rPr>
                <w:rFonts w:ascii="Arial" w:hAnsi="Arial" w:cs="Arial"/>
                <w:b/>
                <w:bCs/>
              </w:rPr>
              <w:t>Level3</w:t>
            </w:r>
            <w:r w:rsidR="00F07A13">
              <w:rPr>
                <w:rFonts w:ascii="Arial" w:hAnsi="Arial" w:cs="Arial"/>
                <w:b/>
                <w:bCs/>
              </w:rPr>
              <w:t xml:space="preserve">: </w:t>
            </w:r>
            <w:r w:rsidR="00E84E47">
              <w:rPr>
                <w:rFonts w:ascii="Arial" w:hAnsi="Arial" w:cs="Arial"/>
                <w:b/>
                <w:bCs/>
              </w:rPr>
              <w:t>4-5</w:t>
            </w:r>
          </w:p>
          <w:p w14:paraId="5350043E" w14:textId="694F8EA3" w:rsidR="00126B9D" w:rsidRPr="00F07A13" w:rsidRDefault="00126B9D" w:rsidP="00E84E47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F07A13">
              <w:rPr>
                <w:rFonts w:ascii="Arial" w:hAnsi="Arial" w:cs="Arial"/>
                <w:b/>
                <w:bCs/>
              </w:rPr>
              <w:t>Satisfactory</w:t>
            </w:r>
          </w:p>
        </w:tc>
        <w:tc>
          <w:tcPr>
            <w:tcW w:w="2693" w:type="dxa"/>
          </w:tcPr>
          <w:p w14:paraId="2FC33968" w14:textId="04BB83AC" w:rsidR="00126B9D" w:rsidRPr="00F07A13" w:rsidRDefault="00126B9D" w:rsidP="00E84E47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F07A13">
              <w:rPr>
                <w:rFonts w:ascii="Arial" w:hAnsi="Arial" w:cs="Arial"/>
                <w:b/>
                <w:bCs/>
              </w:rPr>
              <w:t>Level 4</w:t>
            </w:r>
            <w:r w:rsidR="00F07A13">
              <w:rPr>
                <w:rFonts w:ascii="Arial" w:hAnsi="Arial" w:cs="Arial"/>
                <w:b/>
                <w:bCs/>
              </w:rPr>
              <w:t xml:space="preserve">: </w:t>
            </w:r>
            <w:r w:rsidR="00E84E47">
              <w:rPr>
                <w:rFonts w:ascii="Arial" w:hAnsi="Arial" w:cs="Arial"/>
                <w:b/>
                <w:bCs/>
              </w:rPr>
              <w:t>6-7</w:t>
            </w:r>
          </w:p>
          <w:p w14:paraId="3FBFA327" w14:textId="542AAD02" w:rsidR="00126B9D" w:rsidRPr="00F07A13" w:rsidRDefault="00126B9D" w:rsidP="00E84E47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F07A13">
              <w:rPr>
                <w:rFonts w:ascii="Arial" w:hAnsi="Arial" w:cs="Arial"/>
                <w:b/>
                <w:bCs/>
              </w:rPr>
              <w:t>Indicate proficiency</w:t>
            </w:r>
          </w:p>
        </w:tc>
        <w:tc>
          <w:tcPr>
            <w:tcW w:w="2694" w:type="dxa"/>
          </w:tcPr>
          <w:p w14:paraId="64079FC0" w14:textId="514B55A8" w:rsidR="00126B9D" w:rsidRPr="00F07A13" w:rsidRDefault="00126B9D" w:rsidP="00E84E47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F07A13">
              <w:rPr>
                <w:rFonts w:ascii="Arial" w:hAnsi="Arial" w:cs="Arial"/>
                <w:b/>
                <w:bCs/>
              </w:rPr>
              <w:t>Level 5</w:t>
            </w:r>
            <w:r w:rsidR="00F07A13">
              <w:rPr>
                <w:rFonts w:ascii="Arial" w:hAnsi="Arial" w:cs="Arial"/>
                <w:b/>
                <w:bCs/>
              </w:rPr>
              <w:t>:</w:t>
            </w:r>
            <w:r w:rsidR="00E84E47">
              <w:rPr>
                <w:rFonts w:ascii="Arial" w:hAnsi="Arial" w:cs="Arial"/>
                <w:b/>
                <w:bCs/>
              </w:rPr>
              <w:t>7-8</w:t>
            </w:r>
          </w:p>
          <w:p w14:paraId="35E2E6D6" w14:textId="582C9A48" w:rsidR="00126B9D" w:rsidRPr="00F07A13" w:rsidRDefault="00126B9D" w:rsidP="00E84E47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F07A13">
              <w:rPr>
                <w:rFonts w:ascii="Arial" w:hAnsi="Arial" w:cs="Arial"/>
                <w:b/>
                <w:bCs/>
              </w:rPr>
              <w:t>Outstanding</w:t>
            </w:r>
          </w:p>
        </w:tc>
      </w:tr>
      <w:tr w:rsidR="00E84E47" w:rsidRPr="00F07A13" w14:paraId="3F1A0BA6" w14:textId="77777777" w:rsidTr="00E84E47">
        <w:tc>
          <w:tcPr>
            <w:tcW w:w="1769" w:type="dxa"/>
          </w:tcPr>
          <w:p w14:paraId="5207F131" w14:textId="656006FE" w:rsidR="00126B9D" w:rsidRPr="00F07A13" w:rsidRDefault="00126B9D" w:rsidP="00E84E47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F07A13">
              <w:rPr>
                <w:rFonts w:ascii="Arial" w:hAnsi="Arial" w:cs="Arial"/>
                <w:b/>
                <w:bCs/>
              </w:rPr>
              <w:t>Understanding of History specific aim on CAPS History</w:t>
            </w:r>
          </w:p>
        </w:tc>
        <w:tc>
          <w:tcPr>
            <w:tcW w:w="2479" w:type="dxa"/>
          </w:tcPr>
          <w:p w14:paraId="510371ED" w14:textId="043C16A6" w:rsidR="00126B9D" w:rsidRPr="00F07A13" w:rsidRDefault="00126B9D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Understanding of History specific aims is Insufficient.</w:t>
            </w:r>
          </w:p>
          <w:p w14:paraId="15BCB354" w14:textId="7187DE80" w:rsidR="00126B9D" w:rsidRPr="00F07A13" w:rsidRDefault="00126B9D" w:rsidP="00E84E47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03385EC8" w14:textId="4F230007" w:rsidR="00126B9D" w:rsidRPr="00F07A13" w:rsidRDefault="00126B9D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 xml:space="preserve">Irrelevant </w:t>
            </w:r>
            <w:r w:rsidR="00C60544" w:rsidRPr="00F07A13">
              <w:rPr>
                <w:rFonts w:ascii="Arial" w:hAnsi="Arial" w:cs="Arial"/>
              </w:rPr>
              <w:t>or limited understanding of Specific aims in the CAPS curriculum</w:t>
            </w:r>
          </w:p>
        </w:tc>
        <w:tc>
          <w:tcPr>
            <w:tcW w:w="2835" w:type="dxa"/>
          </w:tcPr>
          <w:p w14:paraId="2498DA27" w14:textId="13A384B4" w:rsidR="00126B9D" w:rsidRPr="00F07A13" w:rsidRDefault="00C60544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Displays a basic understanding of History specific aims and some relevant information.</w:t>
            </w:r>
          </w:p>
        </w:tc>
        <w:tc>
          <w:tcPr>
            <w:tcW w:w="2693" w:type="dxa"/>
          </w:tcPr>
          <w:p w14:paraId="16F5C631" w14:textId="103D8785" w:rsidR="00126B9D" w:rsidRPr="00F07A13" w:rsidRDefault="00C60544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Indicates thorough understanding of History specific aims by CAPS.</w:t>
            </w:r>
          </w:p>
        </w:tc>
        <w:tc>
          <w:tcPr>
            <w:tcW w:w="2694" w:type="dxa"/>
          </w:tcPr>
          <w:p w14:paraId="6DC0FCDF" w14:textId="2384A90C" w:rsidR="00126B9D" w:rsidRPr="00F07A13" w:rsidRDefault="00C60544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Demonstrates exceptional depth of understanding of specific aims.</w:t>
            </w:r>
          </w:p>
        </w:tc>
      </w:tr>
      <w:tr w:rsidR="00E84E47" w:rsidRPr="00F07A13" w14:paraId="3F8A4530" w14:textId="77777777" w:rsidTr="00E84E47">
        <w:tc>
          <w:tcPr>
            <w:tcW w:w="1769" w:type="dxa"/>
          </w:tcPr>
          <w:p w14:paraId="653DC654" w14:textId="074A6AF5" w:rsidR="00126B9D" w:rsidRPr="00F07A13" w:rsidRDefault="00126B9D" w:rsidP="00E84E47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F07A13">
              <w:rPr>
                <w:rFonts w:ascii="Arial" w:hAnsi="Arial" w:cs="Arial"/>
                <w:b/>
                <w:bCs/>
              </w:rPr>
              <w:t>Understanding of History Second order concepts</w:t>
            </w:r>
          </w:p>
        </w:tc>
        <w:tc>
          <w:tcPr>
            <w:tcW w:w="2479" w:type="dxa"/>
          </w:tcPr>
          <w:p w14:paraId="0DEE7B5B" w14:textId="3355FFE3" w:rsidR="00126B9D" w:rsidRPr="00F07A13" w:rsidRDefault="00FE7299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Inadequate understanding of second order concepts.</w:t>
            </w:r>
          </w:p>
        </w:tc>
        <w:tc>
          <w:tcPr>
            <w:tcW w:w="2693" w:type="dxa"/>
          </w:tcPr>
          <w:p w14:paraId="10FF08AF" w14:textId="10A034DB" w:rsidR="00126B9D" w:rsidRPr="00F07A13" w:rsidRDefault="00FE7299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 xml:space="preserve">Understanding </w:t>
            </w:r>
            <w:r w:rsidRPr="00F07A13">
              <w:rPr>
                <w:rFonts w:ascii="Arial" w:hAnsi="Arial" w:cs="Arial"/>
              </w:rPr>
              <w:t xml:space="preserve">of second order concepts </w:t>
            </w:r>
            <w:r w:rsidRPr="00F07A13">
              <w:rPr>
                <w:rFonts w:ascii="Arial" w:hAnsi="Arial" w:cs="Arial"/>
              </w:rPr>
              <w:t>is somewhat irrelevant</w:t>
            </w:r>
            <w:r w:rsidRPr="00F07A13">
              <w:rPr>
                <w:rFonts w:ascii="Arial" w:hAnsi="Arial" w:cs="Arial"/>
              </w:rPr>
              <w:t xml:space="preserve"> or limited</w:t>
            </w:r>
            <w:r w:rsidRPr="00F07A13">
              <w:rPr>
                <w:rFonts w:ascii="Arial" w:hAnsi="Arial" w:cs="Arial"/>
              </w:rPr>
              <w:t>.</w:t>
            </w:r>
          </w:p>
        </w:tc>
        <w:tc>
          <w:tcPr>
            <w:tcW w:w="2835" w:type="dxa"/>
          </w:tcPr>
          <w:p w14:paraId="22FCE503" w14:textId="5134EDDB" w:rsidR="00126B9D" w:rsidRPr="00F07A13" w:rsidRDefault="00C04630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Indicates basic understanding of second order concepts</w:t>
            </w:r>
          </w:p>
        </w:tc>
        <w:tc>
          <w:tcPr>
            <w:tcW w:w="2693" w:type="dxa"/>
          </w:tcPr>
          <w:p w14:paraId="5AEA69D9" w14:textId="054668BB" w:rsidR="00126B9D" w:rsidRPr="00F07A13" w:rsidRDefault="00C04630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Thorough understanding of second order concepts is adequately indicated.</w:t>
            </w:r>
          </w:p>
        </w:tc>
        <w:tc>
          <w:tcPr>
            <w:tcW w:w="2694" w:type="dxa"/>
          </w:tcPr>
          <w:p w14:paraId="6DEB87CA" w14:textId="792C896C" w:rsidR="00126B9D" w:rsidRPr="00F07A13" w:rsidRDefault="00C04630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Demonstrates in-depth understanding of specific aims.</w:t>
            </w:r>
          </w:p>
        </w:tc>
      </w:tr>
      <w:tr w:rsidR="00E84E47" w:rsidRPr="00F07A13" w14:paraId="0F4A1A88" w14:textId="77777777" w:rsidTr="00E84E47">
        <w:tc>
          <w:tcPr>
            <w:tcW w:w="1769" w:type="dxa"/>
          </w:tcPr>
          <w:p w14:paraId="368D141C" w14:textId="283A5875" w:rsidR="00847BEA" w:rsidRPr="00F07A13" w:rsidRDefault="00847BEA" w:rsidP="00E84E47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F07A13">
              <w:rPr>
                <w:rFonts w:ascii="Arial" w:hAnsi="Arial" w:cs="Arial"/>
                <w:b/>
                <w:bCs/>
              </w:rPr>
              <w:t>Understanding of teaching and learning support material and teaching strategies relevant to History subject</w:t>
            </w:r>
          </w:p>
        </w:tc>
        <w:tc>
          <w:tcPr>
            <w:tcW w:w="2479" w:type="dxa"/>
          </w:tcPr>
          <w:p w14:paraId="5D494F8F" w14:textId="3CA0FCFB" w:rsidR="00847BEA" w:rsidRPr="00F07A13" w:rsidRDefault="00A93083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Lacks understanding of the nature of school History and meaningful strategies and teaching and learning support material that can be adopted in History lessons.</w:t>
            </w:r>
          </w:p>
        </w:tc>
        <w:tc>
          <w:tcPr>
            <w:tcW w:w="2693" w:type="dxa"/>
          </w:tcPr>
          <w:p w14:paraId="607E1589" w14:textId="0715EFB2" w:rsidR="00847BEA" w:rsidRPr="00F07A13" w:rsidRDefault="00847BEA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Limited understanding of the nature of school History. Need improvement on the relevant teaching strategies and teaching and learning support material relevant for History subject.</w:t>
            </w:r>
          </w:p>
        </w:tc>
        <w:tc>
          <w:tcPr>
            <w:tcW w:w="2835" w:type="dxa"/>
          </w:tcPr>
          <w:p w14:paraId="600D1AE2" w14:textId="6E5764A9" w:rsidR="00847BEA" w:rsidRPr="00F07A13" w:rsidRDefault="00847BEA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Satisfactory understanding of Nature of History subject with relevant suggestions of Teaching and learning support material and strategies.</w:t>
            </w:r>
          </w:p>
        </w:tc>
        <w:tc>
          <w:tcPr>
            <w:tcW w:w="2693" w:type="dxa"/>
          </w:tcPr>
          <w:p w14:paraId="71CD4270" w14:textId="6F993037" w:rsidR="00847BEA" w:rsidRPr="00F07A13" w:rsidRDefault="00A93083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Provides thoughtful insights on the teaching and learning support material and strategies for History indicating good understanding of the nature of school History.</w:t>
            </w:r>
          </w:p>
        </w:tc>
        <w:tc>
          <w:tcPr>
            <w:tcW w:w="2694" w:type="dxa"/>
          </w:tcPr>
          <w:p w14:paraId="6A7AC9EE" w14:textId="62DBA2CB" w:rsidR="00847BEA" w:rsidRPr="00F07A13" w:rsidRDefault="00847BEA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Effectively reflects and indicates</w:t>
            </w:r>
            <w:r w:rsidRPr="00F07A13">
              <w:rPr>
                <w:rFonts w:ascii="Arial" w:hAnsi="Arial" w:cs="Arial"/>
              </w:rPr>
              <w:t xml:space="preserve"> exceptionally understanding of relevant teaching and learning support material and strategies for History subject. Outstanding understanding of the Nature of school History.</w:t>
            </w:r>
          </w:p>
        </w:tc>
      </w:tr>
      <w:tr w:rsidR="00E84E47" w:rsidRPr="00F07A13" w14:paraId="69FD1B07" w14:textId="77777777" w:rsidTr="00E84E47">
        <w:tc>
          <w:tcPr>
            <w:tcW w:w="1769" w:type="dxa"/>
          </w:tcPr>
          <w:p w14:paraId="28E88BD4" w14:textId="3E68966F" w:rsidR="00847BEA" w:rsidRPr="00F07A13" w:rsidRDefault="00847BEA" w:rsidP="00E84E47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F07A13">
              <w:rPr>
                <w:rFonts w:ascii="Arial" w:hAnsi="Arial" w:cs="Arial"/>
                <w:b/>
                <w:bCs/>
              </w:rPr>
              <w:t>Reflection of good teaching relevant to History</w:t>
            </w:r>
          </w:p>
        </w:tc>
        <w:tc>
          <w:tcPr>
            <w:tcW w:w="2479" w:type="dxa"/>
          </w:tcPr>
          <w:p w14:paraId="7C49153C" w14:textId="1F01267B" w:rsidR="00847BEA" w:rsidRPr="00F07A13" w:rsidRDefault="00A93083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No reflection of good teaching relevant to History subject.</w:t>
            </w:r>
          </w:p>
        </w:tc>
        <w:tc>
          <w:tcPr>
            <w:tcW w:w="2693" w:type="dxa"/>
          </w:tcPr>
          <w:p w14:paraId="1AC09B1B" w14:textId="0A2E0345" w:rsidR="00847BEA" w:rsidRPr="00F07A13" w:rsidRDefault="00A93083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Inadequate or limited reflection of good teaching for History subject.</w:t>
            </w:r>
          </w:p>
        </w:tc>
        <w:tc>
          <w:tcPr>
            <w:tcW w:w="2835" w:type="dxa"/>
          </w:tcPr>
          <w:p w14:paraId="6A0B1B78" w14:textId="22402597" w:rsidR="00847BEA" w:rsidRPr="00F07A13" w:rsidRDefault="0097487F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Adequate refection of good teaching for History subject.</w:t>
            </w:r>
          </w:p>
        </w:tc>
        <w:tc>
          <w:tcPr>
            <w:tcW w:w="2693" w:type="dxa"/>
          </w:tcPr>
          <w:p w14:paraId="4729C16E" w14:textId="11EEDC30" w:rsidR="00847BEA" w:rsidRPr="00F07A13" w:rsidRDefault="0097487F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Proficiently reflects good and quality teaching relevant for History teaching and context.</w:t>
            </w:r>
          </w:p>
        </w:tc>
        <w:tc>
          <w:tcPr>
            <w:tcW w:w="2694" w:type="dxa"/>
          </w:tcPr>
          <w:p w14:paraId="27EE75F3" w14:textId="4B11713F" w:rsidR="00847BEA" w:rsidRPr="00F07A13" w:rsidRDefault="0097487F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Exceptional</w:t>
            </w:r>
            <w:r w:rsidR="00F80A1A">
              <w:rPr>
                <w:rFonts w:ascii="Arial" w:hAnsi="Arial" w:cs="Arial"/>
              </w:rPr>
              <w:t>ly</w:t>
            </w:r>
            <w:r w:rsidRPr="00F07A13">
              <w:rPr>
                <w:rFonts w:ascii="Arial" w:hAnsi="Arial" w:cs="Arial"/>
              </w:rPr>
              <w:t xml:space="preserve"> </w:t>
            </w:r>
            <w:r w:rsidR="00F80A1A" w:rsidRPr="00F07A13">
              <w:rPr>
                <w:rFonts w:ascii="Arial" w:hAnsi="Arial" w:cs="Arial"/>
              </w:rPr>
              <w:t>reflects quality</w:t>
            </w:r>
            <w:r w:rsidRPr="00F07A13">
              <w:rPr>
                <w:rFonts w:ascii="Arial" w:hAnsi="Arial" w:cs="Arial"/>
              </w:rPr>
              <w:t xml:space="preserve"> teaching and learning for History </w:t>
            </w:r>
            <w:r w:rsidRPr="00F07A13">
              <w:rPr>
                <w:rFonts w:ascii="Arial" w:hAnsi="Arial" w:cs="Arial"/>
              </w:rPr>
              <w:lastRenderedPageBreak/>
              <w:t>subject relevant to the nature of school History.</w:t>
            </w:r>
          </w:p>
        </w:tc>
      </w:tr>
      <w:tr w:rsidR="00E84E47" w:rsidRPr="00F07A13" w14:paraId="79C06567" w14:textId="77777777" w:rsidTr="00E84E47">
        <w:tc>
          <w:tcPr>
            <w:tcW w:w="1769" w:type="dxa"/>
          </w:tcPr>
          <w:p w14:paraId="2E02BB14" w14:textId="774C6643" w:rsidR="00847BEA" w:rsidRPr="00F07A13" w:rsidRDefault="00847BEA" w:rsidP="00E84E47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F07A13">
              <w:rPr>
                <w:rFonts w:ascii="Arial" w:hAnsi="Arial" w:cs="Arial"/>
                <w:b/>
                <w:bCs/>
              </w:rPr>
              <w:lastRenderedPageBreak/>
              <w:t>Student’s overall lesson observation</w:t>
            </w:r>
          </w:p>
        </w:tc>
        <w:tc>
          <w:tcPr>
            <w:tcW w:w="2479" w:type="dxa"/>
          </w:tcPr>
          <w:p w14:paraId="39CFB872" w14:textId="48FC0C1B" w:rsidR="00847BEA" w:rsidRPr="00F07A13" w:rsidRDefault="00FE7299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Observation is unclear and inconsistent.</w:t>
            </w:r>
          </w:p>
        </w:tc>
        <w:tc>
          <w:tcPr>
            <w:tcW w:w="2693" w:type="dxa"/>
          </w:tcPr>
          <w:p w14:paraId="70E3C082" w14:textId="086933B7" w:rsidR="00847BEA" w:rsidRPr="00F07A13" w:rsidRDefault="00FE7299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Observation fails to provide insight that are meaningful.</w:t>
            </w:r>
          </w:p>
        </w:tc>
        <w:tc>
          <w:tcPr>
            <w:tcW w:w="2835" w:type="dxa"/>
          </w:tcPr>
          <w:p w14:paraId="6C5D25EC" w14:textId="46F1A708" w:rsidR="00847BEA" w:rsidRPr="00F07A13" w:rsidRDefault="00FE7299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Offer basic observations with limited insights to improve teaching and learning of History.</w:t>
            </w:r>
          </w:p>
        </w:tc>
        <w:tc>
          <w:tcPr>
            <w:tcW w:w="2693" w:type="dxa"/>
          </w:tcPr>
          <w:p w14:paraId="4C84C1C0" w14:textId="3FA1B68C" w:rsidR="00847BEA" w:rsidRPr="00F07A13" w:rsidRDefault="00FE7299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>Provides thoughtful observation with insight to improve History teaching and learning.</w:t>
            </w:r>
          </w:p>
        </w:tc>
        <w:tc>
          <w:tcPr>
            <w:tcW w:w="2694" w:type="dxa"/>
          </w:tcPr>
          <w:p w14:paraId="1C09B5B3" w14:textId="1619E33A" w:rsidR="00847BEA" w:rsidRPr="00F07A13" w:rsidRDefault="0097487F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  <w:lang w:val="en-GB"/>
              </w:rPr>
              <w:t xml:space="preserve">Demonstrates exceptional insight, offering nuanced perspectives and thoughtful </w:t>
            </w:r>
            <w:r w:rsidRPr="00F07A13">
              <w:rPr>
                <w:rFonts w:ascii="Arial" w:hAnsi="Arial" w:cs="Arial"/>
                <w:lang w:val="en-GB"/>
              </w:rPr>
              <w:t>observations</w:t>
            </w:r>
            <w:r w:rsidRPr="00F07A13">
              <w:rPr>
                <w:rFonts w:ascii="Arial" w:hAnsi="Arial" w:cs="Arial"/>
                <w:lang w:val="en-GB"/>
              </w:rPr>
              <w:t>.</w:t>
            </w:r>
          </w:p>
        </w:tc>
      </w:tr>
      <w:tr w:rsidR="00E84E47" w:rsidRPr="00F07A13" w14:paraId="75724E13" w14:textId="77777777" w:rsidTr="00E84E47">
        <w:tc>
          <w:tcPr>
            <w:tcW w:w="1769" w:type="dxa"/>
          </w:tcPr>
          <w:p w14:paraId="64FF14C8" w14:textId="0D8CCD92" w:rsidR="00847BEA" w:rsidRPr="00F07A13" w:rsidRDefault="00C04630" w:rsidP="00E84E47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F07A13">
              <w:rPr>
                <w:rFonts w:ascii="Arial" w:hAnsi="Arial" w:cs="Arial"/>
                <w:b/>
                <w:bCs/>
              </w:rPr>
              <w:t>Clarity and coherence of the observation</w:t>
            </w:r>
          </w:p>
        </w:tc>
        <w:tc>
          <w:tcPr>
            <w:tcW w:w="2479" w:type="dxa"/>
          </w:tcPr>
          <w:p w14:paraId="28CD19F2" w14:textId="2EE6BCA1" w:rsidR="00847BEA" w:rsidRPr="00F07A13" w:rsidRDefault="00C04630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  <w:lang w:val="en-GB"/>
              </w:rPr>
              <w:t>Lesson Observation is</w:t>
            </w:r>
            <w:r w:rsidRPr="00F07A13">
              <w:rPr>
                <w:rFonts w:ascii="Arial" w:hAnsi="Arial" w:cs="Arial"/>
                <w:lang w:val="en-GB"/>
              </w:rPr>
              <w:t xml:space="preserve"> unclear, incoherent, or completely absent.</w:t>
            </w:r>
          </w:p>
        </w:tc>
        <w:tc>
          <w:tcPr>
            <w:tcW w:w="2693" w:type="dxa"/>
          </w:tcPr>
          <w:p w14:paraId="5F6911DC" w14:textId="386EFC54" w:rsidR="00847BEA" w:rsidRPr="00F07A13" w:rsidRDefault="00C04630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</w:rPr>
              <w:t xml:space="preserve">Lesson </w:t>
            </w:r>
            <w:r w:rsidRPr="00F07A13">
              <w:rPr>
                <w:rFonts w:ascii="Arial" w:hAnsi="Arial" w:cs="Arial"/>
                <w:lang w:val="en-GB"/>
              </w:rPr>
              <w:t xml:space="preserve">Observations </w:t>
            </w:r>
            <w:r w:rsidRPr="00F07A13">
              <w:rPr>
                <w:rFonts w:ascii="Arial" w:hAnsi="Arial" w:cs="Arial"/>
                <w:lang w:val="en-GB"/>
              </w:rPr>
              <w:t>lack clarity and coherence. Transitions between ideas are unclear or absent.</w:t>
            </w:r>
          </w:p>
        </w:tc>
        <w:tc>
          <w:tcPr>
            <w:tcW w:w="2835" w:type="dxa"/>
          </w:tcPr>
          <w:p w14:paraId="5CDF008F" w14:textId="785EC4C7" w:rsidR="00847BEA" w:rsidRPr="00F07A13" w:rsidRDefault="00C04630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  <w:lang w:val="en-GB"/>
              </w:rPr>
              <w:t>Lesson observations</w:t>
            </w:r>
            <w:r w:rsidRPr="00F07A13">
              <w:rPr>
                <w:rFonts w:ascii="Arial" w:hAnsi="Arial" w:cs="Arial"/>
                <w:lang w:val="en-GB"/>
              </w:rPr>
              <w:t xml:space="preserve"> are somewhat clear but may lack coherence. Transitions between ideas are inconsistent.</w:t>
            </w:r>
          </w:p>
        </w:tc>
        <w:tc>
          <w:tcPr>
            <w:tcW w:w="2693" w:type="dxa"/>
          </w:tcPr>
          <w:p w14:paraId="72254D68" w14:textId="46753E4C" w:rsidR="00847BEA" w:rsidRPr="00F07A13" w:rsidRDefault="00C04630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  <w:lang w:val="en-GB"/>
              </w:rPr>
              <w:t xml:space="preserve">Presents arguments in a clear and logical manner with generally effective </w:t>
            </w:r>
            <w:r w:rsidR="00F07A13" w:rsidRPr="00F07A13">
              <w:rPr>
                <w:rFonts w:ascii="Arial" w:hAnsi="Arial" w:cs="Arial"/>
                <w:lang w:val="en-GB"/>
              </w:rPr>
              <w:t>suggestions to improve History teaching and learning</w:t>
            </w:r>
            <w:r w:rsidRPr="00F07A13"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2694" w:type="dxa"/>
          </w:tcPr>
          <w:p w14:paraId="1C17785C" w14:textId="39E4EE21" w:rsidR="00847BEA" w:rsidRPr="00F07A13" w:rsidRDefault="00C04630" w:rsidP="00E84E47">
            <w:pPr>
              <w:spacing w:line="276" w:lineRule="auto"/>
              <w:rPr>
                <w:rFonts w:ascii="Arial" w:hAnsi="Arial" w:cs="Arial"/>
              </w:rPr>
            </w:pPr>
            <w:r w:rsidRPr="00F07A13">
              <w:rPr>
                <w:rFonts w:ascii="Arial" w:hAnsi="Arial" w:cs="Arial"/>
                <w:lang w:val="en-GB"/>
              </w:rPr>
              <w:t>Presents arguments in a clear, logical, and compelling manner.</w:t>
            </w:r>
          </w:p>
        </w:tc>
      </w:tr>
      <w:tr w:rsidR="00E84E47" w:rsidRPr="00F07A13" w14:paraId="13417244" w14:textId="77777777" w:rsidTr="00E84E47">
        <w:tc>
          <w:tcPr>
            <w:tcW w:w="1769" w:type="dxa"/>
          </w:tcPr>
          <w:p w14:paraId="763084C0" w14:textId="1E9DF47E" w:rsidR="00E84E47" w:rsidRPr="00F07A13" w:rsidRDefault="00E84E47" w:rsidP="00E84E47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Lecturer’s score</w:t>
            </w:r>
          </w:p>
        </w:tc>
        <w:tc>
          <w:tcPr>
            <w:tcW w:w="2479" w:type="dxa"/>
          </w:tcPr>
          <w:p w14:paraId="3E61B502" w14:textId="77777777" w:rsidR="00E84E47" w:rsidRPr="00F07A13" w:rsidRDefault="00E84E47" w:rsidP="00E84E47">
            <w:pPr>
              <w:spacing w:line="276" w:lineRule="auto"/>
              <w:rPr>
                <w:rFonts w:ascii="Arial" w:hAnsi="Arial" w:cs="Arial"/>
                <w:lang w:val="en-GB"/>
              </w:rPr>
            </w:pPr>
          </w:p>
        </w:tc>
        <w:tc>
          <w:tcPr>
            <w:tcW w:w="2693" w:type="dxa"/>
          </w:tcPr>
          <w:p w14:paraId="4569EB76" w14:textId="77777777" w:rsidR="00E84E47" w:rsidRPr="00F07A13" w:rsidRDefault="00E84E47" w:rsidP="00E84E47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835" w:type="dxa"/>
          </w:tcPr>
          <w:p w14:paraId="0B7AF0A0" w14:textId="77777777" w:rsidR="00E84E47" w:rsidRPr="00F07A13" w:rsidRDefault="00E84E47" w:rsidP="00E84E47">
            <w:pPr>
              <w:spacing w:line="276" w:lineRule="auto"/>
              <w:rPr>
                <w:rFonts w:ascii="Arial" w:hAnsi="Arial" w:cs="Arial"/>
                <w:lang w:val="en-GB"/>
              </w:rPr>
            </w:pPr>
          </w:p>
        </w:tc>
        <w:tc>
          <w:tcPr>
            <w:tcW w:w="2693" w:type="dxa"/>
          </w:tcPr>
          <w:p w14:paraId="066DED0A" w14:textId="77777777" w:rsidR="00E84E47" w:rsidRPr="00F07A13" w:rsidRDefault="00E84E47" w:rsidP="00E84E47">
            <w:pPr>
              <w:spacing w:line="276" w:lineRule="auto"/>
              <w:rPr>
                <w:rFonts w:ascii="Arial" w:hAnsi="Arial" w:cs="Arial"/>
                <w:lang w:val="en-GB"/>
              </w:rPr>
            </w:pPr>
          </w:p>
        </w:tc>
        <w:tc>
          <w:tcPr>
            <w:tcW w:w="2694" w:type="dxa"/>
          </w:tcPr>
          <w:p w14:paraId="422B53FA" w14:textId="61782F08" w:rsidR="00E84E47" w:rsidRPr="00E84E47" w:rsidRDefault="00F80A1A" w:rsidP="00E84E47">
            <w:pPr>
              <w:spacing w:line="276" w:lineRule="auto"/>
              <w:rPr>
                <w:rFonts w:ascii="Arial" w:hAnsi="Arial" w:cs="Arial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  <w:lang w:val="en-GB"/>
              </w:rPr>
              <w:t xml:space="preserve">               </w:t>
            </w:r>
            <w:r w:rsidR="00E84E47" w:rsidRPr="00E84E47">
              <w:rPr>
                <w:rFonts w:ascii="Arial" w:hAnsi="Arial" w:cs="Arial"/>
                <w:b/>
                <w:bCs/>
                <w:sz w:val="32"/>
                <w:szCs w:val="32"/>
                <w:lang w:val="en-GB"/>
              </w:rPr>
              <w:t>/50</w:t>
            </w:r>
          </w:p>
        </w:tc>
      </w:tr>
    </w:tbl>
    <w:p w14:paraId="3DC08B66" w14:textId="0C9E09EB" w:rsidR="00B12385" w:rsidRDefault="00B12385" w:rsidP="00E84E47">
      <w:pPr>
        <w:spacing w:line="276" w:lineRule="auto"/>
        <w:rPr>
          <w:rFonts w:ascii="Arial" w:hAnsi="Arial" w:cs="Arial"/>
          <w:b/>
          <w:bCs/>
        </w:rPr>
      </w:pPr>
    </w:p>
    <w:p w14:paraId="5B909E7F" w14:textId="4EF3786D" w:rsidR="00E84E47" w:rsidRPr="00F07A13" w:rsidRDefault="00E84E47" w:rsidP="00E84E47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Overall coment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E84E47" w:rsidRPr="00F07A13" w:rsidSect="005F08F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85"/>
    <w:rsid w:val="00126B9D"/>
    <w:rsid w:val="005E166A"/>
    <w:rsid w:val="005F08F3"/>
    <w:rsid w:val="00657D1E"/>
    <w:rsid w:val="0083746D"/>
    <w:rsid w:val="00847BEA"/>
    <w:rsid w:val="008F7A1C"/>
    <w:rsid w:val="0097487F"/>
    <w:rsid w:val="00A93083"/>
    <w:rsid w:val="00B12385"/>
    <w:rsid w:val="00C04630"/>
    <w:rsid w:val="00C60544"/>
    <w:rsid w:val="00CC30CB"/>
    <w:rsid w:val="00CE17D2"/>
    <w:rsid w:val="00E84E47"/>
    <w:rsid w:val="00F07A13"/>
    <w:rsid w:val="00F80A1A"/>
    <w:rsid w:val="00FE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424EE4"/>
  <w15:chartTrackingRefBased/>
  <w15:docId w15:val="{D205B227-DCEF-4232-A0BB-E43E439C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ZA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2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Ntombiyoxolo Mqadi</dc:creator>
  <cp:keywords/>
  <dc:description/>
  <cp:lastModifiedBy>Ntombiyoxolo Mqadi</cp:lastModifiedBy>
  <cp:revision>2</cp:revision>
  <dcterms:created xsi:type="dcterms:W3CDTF">2024-01-31T09:30:00Z</dcterms:created>
  <dcterms:modified xsi:type="dcterms:W3CDTF">2024-01-31T09:30:00Z</dcterms:modified>
</cp:coreProperties>
</file>