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TEST101: Test Module</w:t>
      </w:r>
    </w:p>
    <w:tbl>
      <w:tblPr>
        <w:tblW w:type="auto" w:w="0"/>
        <w:jc w:val="center"/>
        <w:tblLook w:firstColumn="1" w:firstRow="1" w:lastColumn="0" w:lastRow="0" w:noHBand="0" w:noVBand="1" w:val="04A0"/>
      </w:tblPr>
      <w:tblGrid>
        <w:gridCol w:w="4320"/>
        <w:gridCol w:w="4320"/>
      </w:tblGrid>
      <w:tr>
        <w:tc>
          <w:tcPr>
            <w:tcW w:type="dxa" w:w="4320"/>
          </w:tcPr>
          <w:p>
            <w:r>
              <w:t>Duration:</w:t>
            </w:r>
          </w:p>
        </w:tc>
        <w:tc>
          <w:tcPr>
            <w:tcW w:type="dxa" w:w="4320"/>
          </w:tcPr>
          <w:p>
            <w:r>
              <w:t>3 hours</w:t>
            </w:r>
          </w:p>
        </w:tc>
      </w:tr>
      <w:tr>
        <w:tc>
          <w:tcPr>
            <w:tcW w:type="dxa" w:w="4320"/>
          </w:tcPr>
          <w:p>
            <w:r>
              <w:t>Total Marks:</w:t>
            </w:r>
          </w:p>
        </w:tc>
        <w:tc>
          <w:tcPr>
            <w:tcW w:type="dxa" w:w="4320"/>
          </w:tcPr>
          <w:p>
            <w:r>
              <w:t>125</w:t>
            </w:r>
          </w:p>
        </w:tc>
      </w:tr>
      <w:tr>
        <w:tc>
          <w:tcPr>
            <w:tcW w:type="dxa" w:w="4320"/>
          </w:tcPr>
          <w:p>
            <w:r>
              <w:t>Date:</w:t>
            </w:r>
          </w:p>
        </w:tc>
        <w:tc>
          <w:tcPr>
            <w:tcW w:type="dxa" w:w="4320"/>
          </w:tcPr>
          <w:p>
            <w:r>
              <w:t>April 2026</w:t>
            </w:r>
          </w:p>
        </w:tc>
      </w:tr>
      <w:tr>
        <w:tc>
          <w:tcPr>
            <w:tcW w:type="dxa" w:w="4320"/>
          </w:tcPr>
          <w:p>
            <w:r>
              <w:t>Instructions:</w:t>
            </w:r>
          </w:p>
        </w:tc>
        <w:tc>
          <w:tcPr>
            <w:tcW w:type="dxa" w:w="4320"/>
          </w:tcPr>
          <w:p>
            <w:r>
              <w:t>Answer ALL questions</w:t>
            </w:r>
          </w:p>
        </w:tc>
      </w:tr>
    </w:tbl>
    <w:p/>
    <w:p>
      <w:r>
        <w:rPr>
          <w:b/>
          <w:sz w:val="28"/>
        </w:rPr>
        <w:t>QUESTION 1: METHODOLOGY</w:t>
      </w:r>
    </w:p>
    <w:p>
      <w:r>
        <w:rPr>
          <w:i/>
        </w:rPr>
        <w:t>[25 marks]</w:t>
      </w:r>
    </w:p>
    <w:p>
      <w:r>
        <w:t>Use the topic on Test Topic to construct a lesson plan strategy that effectively engages students in learning historical content and skills. Your lesson plan should provide a comprehensive framework for teaching the topic, including steps for teacher and learner activities, resources to be used, the overall aim of the lesson, integration of historical skills, and classroom management strategies.</w:t>
      </w:r>
    </w:p>
    <w:p>
      <w:r>
        <w:rPr>
          <w:b/>
        </w:rPr>
        <w:t>Your response must address:</w:t>
      </w:r>
    </w:p>
    <w:p>
      <w:pPr>
        <w:pStyle w:val="ListBullet"/>
      </w:pPr>
      <w:r>
        <w:t>• Lesson steps for teacher and learner</w:t>
      </w:r>
    </w:p>
    <w:p>
      <w:pPr>
        <w:pStyle w:val="ListBullet"/>
      </w:pPr>
      <w:r>
        <w:t>• Resources to be used</w:t>
      </w:r>
    </w:p>
    <w:p>
      <w:pPr>
        <w:pStyle w:val="ListBullet"/>
      </w:pPr>
      <w:r>
        <w:t>• Aim of lesson</w:t>
      </w:r>
    </w:p>
    <w:p>
      <w:pPr>
        <w:pStyle w:val="ListBullet"/>
      </w:pPr>
      <w:r>
        <w:t>• Historical skills integration</w:t>
      </w:r>
    </w:p>
    <w:p>
      <w:pPr>
        <w:pStyle w:val="ListBullet"/>
      </w:pPr>
      <w:r>
        <w:t>• Classroom management strategies</w:t>
      </w:r>
    </w:p>
    <w:p/>
    <w:p>
      <w:r>
        <w:rPr>
          <w:b/>
        </w:rPr>
        <w:t>Marking Rubric:</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Criterion</w:t>
            </w:r>
          </w:p>
        </w:tc>
        <w:tc>
          <w:tcPr>
            <w:tcW w:type="dxa" w:w="2160"/>
          </w:tcPr>
          <w:p>
            <w:r>
              <w:rPr>
                <w:b/>
              </w:rPr>
              <w:t>3 Marks</w:t>
            </w:r>
          </w:p>
        </w:tc>
        <w:tc>
          <w:tcPr>
            <w:tcW w:type="dxa" w:w="2160"/>
          </w:tcPr>
          <w:p>
            <w:r>
              <w:rPr>
                <w:b/>
              </w:rPr>
              <w:t>2 Marks</w:t>
            </w:r>
          </w:p>
        </w:tc>
        <w:tc>
          <w:tcPr>
            <w:tcW w:type="dxa" w:w="2160"/>
          </w:tcPr>
          <w:p>
            <w:r>
              <w:rPr>
                <w:b/>
              </w:rPr>
              <w:t>1 Mark</w:t>
            </w:r>
          </w:p>
        </w:tc>
      </w:tr>
      <w:tr>
        <w:tc>
          <w:tcPr>
            <w:tcW w:type="dxa" w:w="2160"/>
          </w:tcPr>
          <w:p>
            <w:r>
              <w:t>Lesson Steps</w:t>
            </w:r>
          </w:p>
        </w:tc>
        <w:tc>
          <w:tcPr>
            <w:tcW w:type="dxa" w:w="2160"/>
          </w:tcPr>
          <w:p>
            <w:r>
              <w:t>Clear, detailed steps with logical progression</w:t>
            </w:r>
          </w:p>
        </w:tc>
        <w:tc>
          <w:tcPr>
            <w:tcW w:type="dxa" w:w="2160"/>
          </w:tcPr>
          <w:p>
            <w:r>
              <w:t>Adequate steps but lacks detail</w:t>
            </w:r>
          </w:p>
        </w:tc>
        <w:tc>
          <w:tcPr>
            <w:tcW w:type="dxa" w:w="2160"/>
          </w:tcPr>
          <w:p>
            <w:r>
              <w:t>Minimal or unclear steps</w:t>
            </w:r>
          </w:p>
        </w:tc>
      </w:tr>
      <w:tr>
        <w:tc>
          <w:tcPr>
            <w:tcW w:type="dxa" w:w="2160"/>
          </w:tcPr>
          <w:p>
            <w:r>
              <w:t>Resources</w:t>
            </w:r>
          </w:p>
        </w:tc>
        <w:tc>
          <w:tcPr>
            <w:tcW w:type="dxa" w:w="2160"/>
          </w:tcPr>
          <w:p>
            <w:r>
              <w:t>Varied, appropriate resources identified</w:t>
            </w:r>
          </w:p>
        </w:tc>
        <w:tc>
          <w:tcPr>
            <w:tcW w:type="dxa" w:w="2160"/>
          </w:tcPr>
          <w:p>
            <w:r>
              <w:t>Some resources mentioned</w:t>
            </w:r>
          </w:p>
        </w:tc>
        <w:tc>
          <w:tcPr>
            <w:tcW w:type="dxa" w:w="2160"/>
          </w:tcPr>
          <w:p>
            <w:r>
              <w:t>Limited resource identification</w:t>
            </w:r>
          </w:p>
        </w:tc>
      </w:tr>
      <w:tr>
        <w:tc>
          <w:tcPr>
            <w:tcW w:type="dxa" w:w="2160"/>
          </w:tcPr>
          <w:p>
            <w:r>
              <w:t>Aim &amp; Outcomes</w:t>
            </w:r>
          </w:p>
        </w:tc>
        <w:tc>
          <w:tcPr>
            <w:tcW w:type="dxa" w:w="2160"/>
          </w:tcPr>
          <w:p>
            <w:r>
              <w:t>Clear, measurable learning outcomes</w:t>
            </w:r>
          </w:p>
        </w:tc>
        <w:tc>
          <w:tcPr>
            <w:tcW w:type="dxa" w:w="2160"/>
          </w:tcPr>
          <w:p>
            <w:r>
              <w:t>Outcomes present but vague</w:t>
            </w:r>
          </w:p>
        </w:tc>
        <w:tc>
          <w:tcPr>
            <w:tcW w:type="dxa" w:w="2160"/>
          </w:tcPr>
          <w:p>
            <w:r>
              <w:t>Unclear or missing outcomes</w:t>
            </w:r>
          </w:p>
        </w:tc>
      </w:tr>
      <w:tr>
        <w:tc>
          <w:tcPr>
            <w:tcW w:type="dxa" w:w="2160"/>
          </w:tcPr>
          <w:p>
            <w:r>
              <w:t>Historical Skills</w:t>
            </w:r>
          </w:p>
        </w:tc>
        <w:tc>
          <w:tcPr>
            <w:tcW w:type="dxa" w:w="2160"/>
          </w:tcPr>
          <w:p>
            <w:r>
              <w:t>Multiple skills integrated effectively</w:t>
            </w:r>
          </w:p>
        </w:tc>
        <w:tc>
          <w:tcPr>
            <w:tcW w:type="dxa" w:w="2160"/>
          </w:tcPr>
          <w:p>
            <w:r>
              <w:t>Some skills mentioned</w:t>
            </w:r>
          </w:p>
        </w:tc>
        <w:tc>
          <w:tcPr>
            <w:tcW w:type="dxa" w:w="2160"/>
          </w:tcPr>
          <w:p>
            <w:r>
              <w:t>Limited skill integration</w:t>
            </w:r>
          </w:p>
        </w:tc>
      </w:tr>
      <w:tr>
        <w:tc>
          <w:tcPr>
            <w:tcW w:type="dxa" w:w="2160"/>
          </w:tcPr>
          <w:p>
            <w:r>
              <w:t>Classroom Management</w:t>
            </w:r>
          </w:p>
        </w:tc>
        <w:tc>
          <w:tcPr>
            <w:tcW w:type="dxa" w:w="2160"/>
          </w:tcPr>
          <w:p>
            <w:r>
              <w:t>Detailed strategies for diverse learners</w:t>
            </w:r>
          </w:p>
        </w:tc>
        <w:tc>
          <w:tcPr>
            <w:tcW w:type="dxa" w:w="2160"/>
          </w:tcPr>
          <w:p>
            <w:r>
              <w:t>Basic management strategies</w:t>
            </w:r>
          </w:p>
        </w:tc>
        <w:tc>
          <w:tcPr>
            <w:tcW w:type="dxa" w:w="2160"/>
          </w:tcPr>
          <w:p>
            <w:r>
              <w:t>Minimal consideration</w:t>
            </w:r>
          </w:p>
        </w:tc>
      </w:tr>
    </w:tbl>
    <w:p/>
    <w:p>
      <w:r>
        <w:t>____________________________________________________________</w:t>
      </w:r>
    </w:p>
    <w:p>
      <w:r>
        <w:rPr>
          <w:b/>
          <w:sz w:val="28"/>
        </w:rPr>
        <w:t>QUESTION 2: ESSAY</w:t>
      </w:r>
    </w:p>
    <w:p>
      <w:r>
        <w:rPr>
          <w:i/>
        </w:rPr>
        <w:t>[50 marks]</w:t>
      </w:r>
    </w:p>
    <w:p>
      <w:r>
        <w:rPr>
          <w:i/>
        </w:rPr>
        <w:t>World War I, often referred to as the 'Great War,' had profound impacts on the societies and political structures of Europe. This question asks you to assess the degree to which the war acted as a catalyst for change, considering both immediate and long-term consequences.</w:t>
      </w:r>
    </w:p>
    <w:p>
      <w:r>
        <w:t>Evaluate the extent to which World War I was a catalyst for significant social and political change in Europe.</w:t>
      </w:r>
    </w:p>
    <w:p/>
    <w:p>
      <w:r>
        <w:rPr>
          <w:b/>
        </w:rPr>
        <w:t>Essay Assessment Matrix:</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Criterion</w:t>
            </w:r>
          </w:p>
        </w:tc>
        <w:tc>
          <w:tcPr>
            <w:tcW w:type="dxa" w:w="1728"/>
          </w:tcPr>
          <w:p>
            <w:r>
              <w:rPr>
                <w:b/>
              </w:rPr>
              <w:t>Excellent</w:t>
            </w:r>
          </w:p>
        </w:tc>
        <w:tc>
          <w:tcPr>
            <w:tcW w:type="dxa" w:w="1728"/>
          </w:tcPr>
          <w:p>
            <w:r>
              <w:rPr>
                <w:b/>
              </w:rPr>
              <w:t>Good</w:t>
            </w:r>
          </w:p>
        </w:tc>
        <w:tc>
          <w:tcPr>
            <w:tcW w:type="dxa" w:w="1728"/>
          </w:tcPr>
          <w:p>
            <w:r>
              <w:rPr>
                <w:b/>
              </w:rPr>
              <w:t>Satisfactory</w:t>
            </w:r>
          </w:p>
        </w:tc>
        <w:tc>
          <w:tcPr>
            <w:tcW w:type="dxa" w:w="1728"/>
          </w:tcPr>
          <w:p>
            <w:r>
              <w:rPr>
                <w:b/>
              </w:rPr>
              <w:t>Needs Work</w:t>
            </w:r>
          </w:p>
        </w:tc>
      </w:tr>
      <w:tr>
        <w:tc>
          <w:tcPr>
            <w:tcW w:type="dxa" w:w="1728"/>
          </w:tcPr>
          <w:p>
            <w:r>
              <w:t>Content &amp; Knowledge (15)</w:t>
            </w:r>
          </w:p>
        </w:tc>
        <w:tc>
          <w:tcPr>
            <w:tcW w:type="dxa" w:w="1728"/>
          </w:tcPr>
          <w:p>
            <w:r>
              <w:t>Comprehensive knowledge, accurate facts, nuanced understanding of the impact of World War I on European social and political structures.</w:t>
            </w:r>
          </w:p>
        </w:tc>
        <w:tc>
          <w:tcPr>
            <w:tcW w:type="dxa" w:w="1728"/>
          </w:tcPr>
          <w:p>
            <w:r>
              <w:t>Good knowledge with minor gaps regarding the changes initiated by World War I in Europe.</w:t>
            </w:r>
          </w:p>
        </w:tc>
        <w:tc>
          <w:tcPr>
            <w:tcW w:type="dxa" w:w="1728"/>
          </w:tcPr>
          <w:p>
            <w:r>
              <w:t>Basic knowledge, some inaccuracies in understanding the consequences of World War I.</w:t>
            </w:r>
          </w:p>
        </w:tc>
        <w:tc>
          <w:tcPr>
            <w:tcW w:type="dxa" w:w="1728"/>
          </w:tcPr>
          <w:p>
            <w:r>
              <w:t>Limited knowledge, significant gaps in recognizing the changes triggered by World War I.</w:t>
            </w:r>
          </w:p>
        </w:tc>
      </w:tr>
      <w:tr>
        <w:tc>
          <w:tcPr>
            <w:tcW w:type="dxa" w:w="1728"/>
          </w:tcPr>
          <w:p>
            <w:r>
              <w:t>Analysis &amp; Argumentation (15)</w:t>
            </w:r>
          </w:p>
        </w:tc>
        <w:tc>
          <w:tcPr>
            <w:tcW w:type="dxa" w:w="1728"/>
          </w:tcPr>
          <w:p>
            <w:r>
              <w:t>Sophisticated analysis, clear thesis, well-reasoned arguments on the extent of World War I's influence on European changes.</w:t>
            </w:r>
          </w:p>
        </w:tc>
        <w:tc>
          <w:tcPr>
            <w:tcW w:type="dxa" w:w="1728"/>
          </w:tcPr>
          <w:p>
            <w:r>
              <w:t>Good analysis with clear argument about the war's role in European change.</w:t>
            </w:r>
          </w:p>
        </w:tc>
        <w:tc>
          <w:tcPr>
            <w:tcW w:type="dxa" w:w="1728"/>
          </w:tcPr>
          <w:p>
            <w:r>
              <w:t>Some analysis but superficial in arguing the impact of World War I.</w:t>
            </w:r>
          </w:p>
        </w:tc>
        <w:tc>
          <w:tcPr>
            <w:tcW w:type="dxa" w:w="1728"/>
          </w:tcPr>
          <w:p>
            <w:r>
              <w:t>Descriptive rather than analytical regarding the war's influence on Europe.</w:t>
            </w:r>
          </w:p>
        </w:tc>
      </w:tr>
      <w:tr>
        <w:tc>
          <w:tcPr>
            <w:tcW w:type="dxa" w:w="1728"/>
          </w:tcPr>
          <w:p>
            <w:r>
              <w:t>Use of Evidence (10)</w:t>
            </w:r>
          </w:p>
        </w:tc>
        <w:tc>
          <w:tcPr>
            <w:tcW w:type="dxa" w:w="1728"/>
          </w:tcPr>
          <w:p>
            <w:r>
              <w:t>Excellent use of relevant evidence from the period to support claims about the war's impact.</w:t>
            </w:r>
          </w:p>
        </w:tc>
        <w:tc>
          <w:tcPr>
            <w:tcW w:type="dxa" w:w="1728"/>
          </w:tcPr>
          <w:p>
            <w:r>
              <w:t>Good evidence with some gaps in supporting arguments about changes.</w:t>
            </w:r>
          </w:p>
        </w:tc>
        <w:tc>
          <w:tcPr>
            <w:tcW w:type="dxa" w:w="1728"/>
          </w:tcPr>
          <w:p>
            <w:r>
              <w:t>Limited evidence provided to back claims about World War I's effects.</w:t>
            </w:r>
          </w:p>
        </w:tc>
        <w:tc>
          <w:tcPr>
            <w:tcW w:type="dxa" w:w="1728"/>
          </w:tcPr>
          <w:p>
            <w:r>
              <w:t>Little to no supporting evidence for claims about the war's influence.</w:t>
            </w:r>
          </w:p>
        </w:tc>
      </w:tr>
      <w:tr>
        <w:tc>
          <w:tcPr>
            <w:tcW w:type="dxa" w:w="1728"/>
          </w:tcPr>
          <w:p>
            <w:r>
              <w:t>Structure &amp; Coherence (5)</w:t>
            </w:r>
          </w:p>
        </w:tc>
        <w:tc>
          <w:tcPr>
            <w:tcW w:type="dxa" w:w="1728"/>
          </w:tcPr>
          <w:p>
            <w:r>
              <w:t>Clear introduction, body, conclusion; logical flow in discussing the war's impact.</w:t>
            </w:r>
          </w:p>
        </w:tc>
        <w:tc>
          <w:tcPr>
            <w:tcW w:type="dxa" w:w="1728"/>
          </w:tcPr>
          <w:p>
            <w:r>
              <w:t>Generally well-structured discussion of World War I's effects.</w:t>
            </w:r>
          </w:p>
        </w:tc>
        <w:tc>
          <w:tcPr>
            <w:tcW w:type="dxa" w:w="1728"/>
          </w:tcPr>
          <w:p>
            <w:r>
              <w:t>Some structure issues in addressing changes due to the war.</w:t>
            </w:r>
          </w:p>
        </w:tc>
        <w:tc>
          <w:tcPr>
            <w:tcW w:type="dxa" w:w="1728"/>
          </w:tcPr>
          <w:p>
            <w:r>
              <w:t>Poor organization in evaluating the war's role in European changes.</w:t>
            </w:r>
          </w:p>
        </w:tc>
      </w:tr>
      <w:tr>
        <w:tc>
          <w:tcPr>
            <w:tcW w:type="dxa" w:w="1728"/>
          </w:tcPr>
          <w:p>
            <w:r>
              <w:t>Language &amp; Expression (5)</w:t>
            </w:r>
          </w:p>
        </w:tc>
        <w:tc>
          <w:tcPr>
            <w:tcW w:type="dxa" w:w="1728"/>
          </w:tcPr>
          <w:p>
            <w:r>
              <w:t>Clear, academic language; appropriate terminology in discussing World War I.</w:t>
            </w:r>
          </w:p>
        </w:tc>
        <w:tc>
          <w:tcPr>
            <w:tcW w:type="dxa" w:w="1728"/>
          </w:tcPr>
          <w:p>
            <w:r>
              <w:t>Generally clear expression in discussing the war's impact.</w:t>
            </w:r>
          </w:p>
        </w:tc>
        <w:tc>
          <w:tcPr>
            <w:tcW w:type="dxa" w:w="1728"/>
          </w:tcPr>
          <w:p>
            <w:r>
              <w:t>Some language issues in articulating the war's influence.</w:t>
            </w:r>
          </w:p>
        </w:tc>
        <w:tc>
          <w:tcPr>
            <w:tcW w:type="dxa" w:w="1728"/>
          </w:tcPr>
          <w:p>
            <w:r>
              <w:t>Significant language problems in discussing World War I's effects.</w:t>
            </w:r>
          </w:p>
        </w:tc>
      </w:tr>
    </w:tbl>
    <w:p/>
    <w:p>
      <w:pPr>
        <w:jc w:val="center"/>
      </w:pPr>
      <w:r>
        <w:rPr>
          <w:b/>
        </w:rPr>
        <w:t>TOTAL: 125 marks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