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p>
      <w:pPr>
        <w:jc w:val="center"/>
      </w:pPr>
      <w:r>
        <w:rPr>
          <w:b/>
          <w:sz w:val="24"/>
        </w:rPr>
        <w:t>(2nd Opportunity)</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April 2026</w:t>
            </w:r>
          </w:p>
        </w:tc>
      </w:tr>
      <w:tr>
        <w:tc>
          <w:tcPr>
            <w:tcW w:type="dxa" w:w="4320"/>
          </w:tcPr>
          <w:p>
            <w:r>
              <w:t>Instructions:</w:t>
            </w:r>
          </w:p>
        </w:tc>
        <w:tc>
          <w:tcPr>
            <w:tcW w:type="dxa" w:w="4320"/>
          </w:tcPr>
          <w:p>
            <w:r>
              <w:t>Answer ALL questions</w:t>
            </w:r>
          </w:p>
        </w:tc>
      </w:tr>
    </w:tbl>
    <w:p/>
    <w:p>
      <w:r>
        <w:rPr>
          <w:b/>
          <w:sz w:val="28"/>
        </w:rPr>
        <w:t>QUESTION 1: The French Revolution</w:t>
      </w:r>
    </w:p>
    <w:p>
      <w:r>
        <w:rPr>
          <w:i/>
        </w:rPr>
        <w:t>[25 marks]</w:t>
      </w:r>
    </w:p>
    <w:p>
      <w:r>
        <w:rPr>
          <w:b/>
        </w:rPr>
        <w:t xml:space="preserve">Source A: </w:t>
      </w:r>
      <w:r>
        <w:t xml:space="preserve">Letter - </w:t>
      </w:r>
    </w:p>
    <w:p>
      <w:r>
        <w:t>Author/Origin: Olympe de Gouges, September 1791</w:t>
      </w:r>
    </w:p>
    <w:p>
      <w:r>
        <w:rPr>
          <w:i/>
        </w:rPr>
        <w:t>An excerpt from Olympe de Gouges' 'Declaration of the Rights of Woman and the Female Citizen' where she challenges the exclusion of women from the rights proclaimed in the French Revolution.</w:t>
      </w:r>
    </w:p>
    <w:p>
      <w:r>
        <w:rPr>
          <w:sz w:val="20"/>
        </w:rPr>
        <w:t>Context: Written in response to the 'Declaration of the Rights of Man and of the Citizen' during the French Revolution, de Gouges' work sought to highlight the failure of revolutionary ideals to extend to women.</w:t>
      </w:r>
    </w:p>
    <w:p/>
    <w:p>
      <w:r>
        <w:rPr>
          <w:b/>
        </w:rPr>
        <w:t xml:space="preserve">Source B: </w:t>
      </w:r>
      <w:r>
        <w:t>Political Cartoon - The Plowman and the Aristocrats</w:t>
      </w:r>
    </w:p>
    <w:p>
      <w:r>
        <w:rPr>
          <w:i/>
        </w:rPr>
        <w:t>A cartoon depicting a peasant plowing a field with two aristocrats burdened like oxen, symbolizing the reversal of social roles and the downfall of the aristocracy during the Revolution.</w:t>
      </w:r>
    </w:p>
    <w:p>
      <w:r>
        <w:rPr>
          <w:sz w:val="20"/>
        </w:rPr>
        <w:t>Context: This cartoon reflects the radical social changes and the empowerment of the lower classes during the height of the Revolution, particularly in the context of the Reign of Terror.</w:t>
      </w:r>
    </w:p>
    <w:p/>
    <w:p>
      <w:r>
        <w:rPr>
          <w:b/>
        </w:rPr>
        <w:t xml:space="preserve">Source C: </w:t>
      </w:r>
      <w:r>
        <w:t xml:space="preserve">Newspaper Article - </w:t>
      </w:r>
    </w:p>
    <w:p>
      <w:r>
        <w:t>Author/Origin: Louis-Sébastien Mercier, 1792</w:t>
      </w:r>
    </w:p>
    <w:p>
      <w:r>
        <w:rPr>
          <w:i/>
        </w:rPr>
        <w:t>An article from 'Le Chronique de Paris' discussing the political atmosphere in Paris and the growing influence of the Jacobin Club as a reflection of the shifting power dynamics.</w:t>
      </w:r>
    </w:p>
    <w:p>
      <w:r>
        <w:rPr>
          <w:sz w:val="20"/>
        </w:rPr>
        <w:t>Context: Published during the period of escalating tensions and before the execution of Louis XVI, this article provides insight into the intellectual and political fervor of revolutionary Paris and the role of political clubs.</w:t>
      </w:r>
    </w:p>
    <w:p/>
    <w:p>
      <w:r>
        <w:rPr>
          <w:b/>
        </w:rPr>
        <w:t>Study the sources above and answer the following questions:</w:t>
      </w:r>
    </w:p>
    <w:p>
      <w:r>
        <w:t xml:space="preserve">1.1 </w:t>
      </w:r>
      <w:r>
        <w:t xml:space="preserve">[Source A] </w:t>
      </w:r>
      <w:r>
        <w:t>Identify one right that Olympe de Gouges argues women should have according to her 'Declaration of the Rights of Woman and the Female Citizen'.</w:t>
      </w:r>
      <w:r>
        <w:rPr>
          <w:b/>
        </w:rPr>
        <w:t xml:space="preserve"> (2)</w:t>
      </w:r>
    </w:p>
    <w:p>
      <w:r>
        <w:t xml:space="preserve">1.2 </w:t>
      </w:r>
      <w:r>
        <w:t xml:space="preserve">[Source B] </w:t>
      </w:r>
      <w:r>
        <w:t>Describe the scene depicted in the political cartoon 'The Plowman and the Aristocrats'.</w:t>
      </w:r>
      <w:r>
        <w:rPr>
          <w:b/>
        </w:rPr>
        <w:t xml:space="preserve"> (2)</w:t>
      </w:r>
    </w:p>
    <w:p>
      <w:r>
        <w:t xml:space="preserve">1.3 </w:t>
      </w:r>
      <w:r>
        <w:t xml:space="preserve">[Source C] </w:t>
      </w:r>
      <w:r>
        <w:t>What does Louis-Sébastien Mercier indicate about the influence of the Jacobin Club in 1792?</w:t>
      </w:r>
      <w:r>
        <w:rPr>
          <w:b/>
        </w:rPr>
        <w:t xml:space="preserve"> (2)</w:t>
      </w:r>
    </w:p>
    <w:p>
      <w:r>
        <w:t xml:space="preserve">2.1 </w:t>
      </w:r>
      <w:r>
        <w:t xml:space="preserve">[Source A] </w:t>
      </w:r>
      <w:r>
        <w:t>Explain the main argument presented by Olympe de Gouges in her document.</w:t>
      </w:r>
      <w:r>
        <w:rPr>
          <w:b/>
        </w:rPr>
        <w:t xml:space="preserve"> (3)</w:t>
      </w:r>
    </w:p>
    <w:p>
      <w:r>
        <w:t xml:space="preserve">2.2 </w:t>
      </w:r>
      <w:r>
        <w:t xml:space="preserve">[Source B] </w:t>
      </w:r>
      <w:r>
        <w:t>Interpret the symbolic meaning of the aristocrats being used as oxen in the cartoon.</w:t>
      </w:r>
      <w:r>
        <w:rPr>
          <w:b/>
        </w:rPr>
        <w:t xml:space="preserve"> (3)</w:t>
      </w:r>
    </w:p>
    <w:p>
      <w:r>
        <w:t xml:space="preserve">2.3 </w:t>
      </w:r>
      <w:r>
        <w:t xml:space="preserve">[Source C] </w:t>
      </w:r>
      <w:r>
        <w:t>Explain how the political atmosphere in Paris is described in the 1792 newspaper article.</w:t>
      </w:r>
      <w:r>
        <w:rPr>
          <w:b/>
        </w:rPr>
        <w:t xml:space="preserve"> (3)</w:t>
      </w:r>
    </w:p>
    <w:p>
      <w:r>
        <w:t xml:space="preserve">3.1 </w:t>
      </w:r>
      <w:r>
        <w:t xml:space="preserve">[Source A] </w:t>
      </w:r>
      <w:r>
        <w:t>Analyze the potential biases in Olympe de Gouges' 'Declaration of the Rights of Woman and the Female Citizen'.</w:t>
      </w:r>
      <w:r>
        <w:rPr>
          <w:b/>
        </w:rPr>
        <w:t xml:space="preserve"> (6)</w:t>
      </w:r>
    </w:p>
    <w:p>
      <w:r>
        <w:t xml:space="preserve">3.2 </w:t>
      </w:r>
      <w:r>
        <w:t xml:space="preserve">[Source C] </w:t>
      </w:r>
      <w:r>
        <w:t>Evaluate the reliability of Mercier's newspaper article as a reflection of the political climate in Paris during the French Revolution.</w:t>
      </w:r>
      <w:r>
        <w:rPr>
          <w:b/>
        </w:rPr>
        <w:t xml:space="preserve"> (5)</w:t>
      </w:r>
    </w:p>
    <w:p>
      <w:r>
        <w:t xml:space="preserve">4.1 </w:t>
      </w:r>
      <w:r>
        <w:t xml:space="preserve">[Sources A, B, and C] </w:t>
      </w:r>
      <w:r>
        <w:t>Using Sources A, B, and C, compare how the French Revolution is portrayed through different perspectives and mediums.</w:t>
      </w:r>
      <w:r>
        <w:rPr>
          <w:b/>
        </w:rPr>
        <w:t xml:space="preserve"> (8)</w:t>
      </w:r>
    </w:p>
    <w:p/>
    <w:p>
      <w:r>
        <w:t>____________________________________________________________</w:t>
      </w:r>
    </w:p>
    <w:p>
      <w:r>
        <w:rPr>
          <w:b/>
          <w:sz w:val="28"/>
        </w:rPr>
        <w:t>QUESTION 2: World War I Causes</w:t>
      </w:r>
    </w:p>
    <w:p>
      <w:r>
        <w:rPr>
          <w:i/>
        </w:rPr>
        <w:t>[25 marks]</w:t>
      </w:r>
    </w:p>
    <w:p>
      <w:r>
        <w:rPr>
          <w:b/>
        </w:rPr>
        <w:t xml:space="preserve">Source A: </w:t>
      </w:r>
      <w:r>
        <w:t>Memoir Excerpt - The Genesis of the World War</w:t>
      </w:r>
    </w:p>
    <w:p>
      <w:r>
        <w:t>Author/Origin: Karl Helfferich, 1919</w:t>
      </w:r>
    </w:p>
    <w:p>
      <w:r>
        <w:rPr>
          <w:i/>
        </w:rPr>
        <w:t>In his memoir, Helfferich, a key German financial official during World War I, reflects on the complex web of alliances and the economic motivations that he believed contributed to the outbreak of the war. He contends that Germany was encircled by hostile powers and was forced into a defensive posture.</w:t>
      </w:r>
    </w:p>
    <w:p>
      <w:r>
        <w:rPr>
          <w:sz w:val="20"/>
        </w:rPr>
        <w:t>Context: Karl Helfferich was a German politician and economist who served as Secretary of the Treasury during World War I. His memoirs provide insight into the German perspective on the causes of the war, highlighting the belief in encirclement and economic pressures.</w:t>
      </w:r>
    </w:p>
    <w:p/>
    <w:p>
      <w:r>
        <w:rPr>
          <w:b/>
        </w:rPr>
        <w:t xml:space="preserve">Source B: </w:t>
      </w:r>
      <w:r>
        <w:t>Political Cartoon - The Chain of Friendship</w:t>
      </w:r>
    </w:p>
    <w:p>
      <w:r>
        <w:t>Author/Origin: John T. McCutcheon, July 1914</w:t>
      </w:r>
    </w:p>
    <w:p>
      <w:r>
        <w:rPr>
          <w:i/>
        </w:rPr>
        <w:t>This cartoon depicts a series of nations linked together like a chain, each pulling the next into war. The figure of Austria-Hungary is shown at the start, pulling on Serbia, which in turn pulls Russia, Germany, France, and Britain into the fray. The cartoon illustrates the domino effect of alliances leading to a broader conflict.</w:t>
      </w:r>
    </w:p>
    <w:p>
      <w:r>
        <w:rPr>
          <w:sz w:val="20"/>
        </w:rPr>
        <w:t>Context: Published shortly after the assassination of Archduke Franz Ferdinand, this cartoon reflects the immediate reactions to the complex alliance systems that many believed would inevitably lead to a large-scale war.</w:t>
      </w:r>
    </w:p>
    <w:p/>
    <w:p>
      <w:r>
        <w:rPr>
          <w:b/>
        </w:rPr>
        <w:t xml:space="preserve">Source C: </w:t>
      </w:r>
      <w:r>
        <w:t>Newspaper Article - The Balance of Power in Europe</w:t>
      </w:r>
    </w:p>
    <w:p>
      <w:r>
        <w:t>Author/Origin: James Bryce, August 1914</w:t>
      </w:r>
    </w:p>
    <w:p>
      <w:r>
        <w:rPr>
          <w:i/>
        </w:rPr>
        <w:t>An article written by British historian and politician James Bryce, analyzing the precarious balance of power in Europe and how the assassination in Sarajevo upset this balance. Bryce argues that the competitive build-up of military forces and the failure of diplomatic efforts to maintain peace were crucial in leading to war.</w:t>
      </w:r>
    </w:p>
    <w:p>
      <w:r>
        <w:rPr>
          <w:sz w:val="20"/>
        </w:rPr>
        <w:t>Context: James Bryce was a renowned historian and former British Ambassador to the United States. His analysis was published in the weeks following the outbreak of World War I, offering a scholarly perspective on the international relations that contributed to the conflict.</w:t>
      </w:r>
    </w:p>
    <w:p/>
    <w:p>
      <w:r>
        <w:rPr>
          <w:b/>
        </w:rPr>
        <w:t>Study the sources above and answer the following questions:</w:t>
      </w:r>
    </w:p>
    <w:p>
      <w:r>
        <w:t xml:space="preserve">1.1 </w:t>
      </w:r>
      <w:r>
        <w:t xml:space="preserve">[Source A] </w:t>
      </w:r>
      <w:r>
        <w:t>According to Helfferich in Source A, what were Germany's perceived threats leading up to World War I?</w:t>
      </w:r>
      <w:r>
        <w:rPr>
          <w:b/>
        </w:rPr>
        <w:t xml:space="preserve"> (2)</w:t>
      </w:r>
    </w:p>
    <w:p>
      <w:r>
        <w:t xml:space="preserve">1.2 </w:t>
      </w:r>
      <w:r>
        <w:t xml:space="preserve">[Source B] </w:t>
      </w:r>
      <w:r>
        <w:t>What sequence of events does the cartoon in Source B depict leading to the outbreak of war?</w:t>
      </w:r>
      <w:r>
        <w:rPr>
          <w:b/>
        </w:rPr>
        <w:t xml:space="preserve"> (2)</w:t>
      </w:r>
    </w:p>
    <w:p>
      <w:r>
        <w:t xml:space="preserve">1.3 </w:t>
      </w:r>
      <w:r>
        <w:t xml:space="preserve">[Source C] </w:t>
      </w:r>
      <w:r>
        <w:t>Identify two factors mentioned by James Bryce in Source C that contributed to the precarious balance of power in Europe.</w:t>
      </w:r>
      <w:r>
        <w:rPr>
          <w:b/>
        </w:rPr>
        <w:t xml:space="preserve"> (2)</w:t>
      </w:r>
    </w:p>
    <w:p>
      <w:r>
        <w:t xml:space="preserve">2.1 </w:t>
      </w:r>
      <w:r>
        <w:t xml:space="preserve">[Source A] </w:t>
      </w:r>
      <w:r>
        <w:t>Explain Helfferich's viewpoint on how economic motivations played a role in the causes of World War I.</w:t>
      </w:r>
      <w:r>
        <w:rPr>
          <w:b/>
        </w:rPr>
        <w:t xml:space="preserve"> (3)</w:t>
      </w:r>
    </w:p>
    <w:p>
      <w:r>
        <w:t xml:space="preserve">2.2 </w:t>
      </w:r>
      <w:r>
        <w:t xml:space="preserve">[Source C] </w:t>
      </w:r>
      <w:r>
        <w:t>How does James Bryce describe the impact of the assassination in Sarajevo on European diplomacy?</w:t>
      </w:r>
      <w:r>
        <w:rPr>
          <w:b/>
        </w:rPr>
        <w:t xml:space="preserve"> (3)</w:t>
      </w:r>
    </w:p>
    <w:p>
      <w:r>
        <w:t xml:space="preserve">3.1 </w:t>
      </w:r>
      <w:r>
        <w:t xml:space="preserve">[Source B] </w:t>
      </w:r>
      <w:r>
        <w:t>Analyze the perspective and potential bias of the cartoonist in Source B regarding the causes of World War I.</w:t>
      </w:r>
      <w:r>
        <w:rPr>
          <w:b/>
        </w:rPr>
        <w:t xml:space="preserve"> (5)</w:t>
      </w:r>
    </w:p>
    <w:p>
      <w:r>
        <w:t xml:space="preserve">3.2 </w:t>
      </w:r>
      <w:r>
        <w:t xml:space="preserve">[Source A] </w:t>
      </w:r>
      <w:r>
        <w:t>Evaluate the reliability of Helfferich's memoir as a source for understanding Germany's motivations in World War I.</w:t>
      </w:r>
      <w:r>
        <w:rPr>
          <w:b/>
        </w:rPr>
        <w:t xml:space="preserve"> (5)</w:t>
      </w:r>
    </w:p>
    <w:p>
      <w:r>
        <w:t xml:space="preserve">4.1 </w:t>
      </w:r>
      <w:r>
        <w:t xml:space="preserve">[Sources A, B, and C] </w:t>
      </w:r>
      <w:r>
        <w:t>Using all three sources, compare and contrast the different explanations for the outbreak of World War I.</w:t>
      </w:r>
      <w:r>
        <w:rPr>
          <w:b/>
        </w:rPr>
        <w:t xml:space="preserve"> (8)</w:t>
      </w:r>
    </w:p>
    <w:p/>
    <w:p>
      <w:r>
        <w:t>____________________________________________________________</w:t>
      </w:r>
    </w:p>
    <w:p>
      <w:r>
        <w:rPr>
          <w:b/>
          <w:sz w:val="28"/>
        </w:rPr>
        <w:t>QUESTION 3: METHODOLOGY</w:t>
      </w:r>
    </w:p>
    <w:p>
      <w:r>
        <w:rPr>
          <w:i/>
        </w:rPr>
        <w:t>[25 marks]</w:t>
      </w:r>
    </w:p>
    <w:p>
      <w:r>
        <w:t>Use the topic on The Industrial Revolution to construct a lesson plan strategy that effectively engages students and enhances their understanding of the period. Your plan should reflect a comprehensive approach to teaching history, integrating pedagogical skills alongside historical content.</w:t>
      </w:r>
    </w:p>
    <w:p>
      <w:r>
        <w:rPr>
          <w:b/>
        </w:rPr>
        <w:t>Your response must address:</w:t>
      </w:r>
    </w:p>
    <w:p>
      <w:pPr>
        <w:pStyle w:val="ListBullet"/>
      </w:pPr>
      <w:r>
        <w:t>• Lesson steps for teacher and learner</w:t>
      </w:r>
    </w:p>
    <w:p>
      <w:pPr>
        <w:pStyle w:val="ListBullet"/>
      </w:pPr>
      <w:r>
        <w:t>• Resources to be used</w:t>
      </w:r>
    </w:p>
    <w:p>
      <w:pPr>
        <w:pStyle w:val="ListBullet"/>
      </w:pPr>
      <w:r>
        <w:t>• Aim of lesson</w:t>
      </w:r>
    </w:p>
    <w:p>
      <w:pPr>
        <w:pStyle w:val="ListBullet"/>
      </w:pPr>
      <w:r>
        <w:t>• Historical skills integration</w:t>
      </w:r>
    </w:p>
    <w:p>
      <w:pPr>
        <w:pStyle w:val="ListBullet"/>
      </w:pPr>
      <w:r>
        <w:t>• Classroom management strategies</w:t>
      </w:r>
    </w:p>
    <w:p/>
    <w:p>
      <w:r>
        <w:rPr>
          <w:b/>
        </w:rPr>
        <w:t>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3 Marks</w:t>
            </w:r>
          </w:p>
        </w:tc>
        <w:tc>
          <w:tcPr>
            <w:tcW w:type="dxa" w:w="2160"/>
          </w:tcPr>
          <w:p>
            <w:r>
              <w:rPr>
                <w:b/>
              </w:rPr>
              <w:t>2 Marks</w:t>
            </w:r>
          </w:p>
        </w:tc>
        <w:tc>
          <w:tcPr>
            <w:tcW w:type="dxa" w:w="2160"/>
          </w:tcPr>
          <w:p>
            <w:r>
              <w:rPr>
                <w:b/>
              </w:rPr>
              <w:t>1 Mark</w:t>
            </w:r>
          </w:p>
        </w:tc>
      </w:tr>
      <w:tr>
        <w:tc>
          <w:tcPr>
            <w:tcW w:type="dxa" w:w="2160"/>
          </w:tcPr>
          <w:p>
            <w:r>
              <w:t>Lesson Steps</w:t>
            </w:r>
          </w:p>
        </w:tc>
        <w:tc>
          <w:tcPr>
            <w:tcW w:type="dxa" w:w="2160"/>
          </w:tcPr>
          <w:p>
            <w:r>
              <w:t>Clear, detailed steps with logical progression, providing a structured flow of activities for both teacher and learners.</w:t>
            </w:r>
          </w:p>
        </w:tc>
        <w:tc>
          <w:tcPr>
            <w:tcW w:type="dxa" w:w="2160"/>
          </w:tcPr>
          <w:p>
            <w:r>
              <w:t>Adequate steps but lacks detail or logical flow, with some gaps in activities.</w:t>
            </w:r>
          </w:p>
        </w:tc>
        <w:tc>
          <w:tcPr>
            <w:tcW w:type="dxa" w:w="2160"/>
          </w:tcPr>
          <w:p>
            <w:r>
              <w:t>Minimal or unclear steps, lacking coherence or detail.</w:t>
            </w:r>
          </w:p>
        </w:tc>
      </w:tr>
      <w:tr>
        <w:tc>
          <w:tcPr>
            <w:tcW w:type="dxa" w:w="2160"/>
          </w:tcPr>
          <w:p>
            <w:r>
              <w:t>Resources</w:t>
            </w:r>
          </w:p>
        </w:tc>
        <w:tc>
          <w:tcPr>
            <w:tcW w:type="dxa" w:w="2160"/>
          </w:tcPr>
          <w:p>
            <w:r>
              <w:t>Varied, appropriate resources identified, including primary sources, multimedia, and interactive tools.</w:t>
            </w:r>
          </w:p>
        </w:tc>
        <w:tc>
          <w:tcPr>
            <w:tcW w:type="dxa" w:w="2160"/>
          </w:tcPr>
          <w:p>
            <w:r>
              <w:t>Some resources mentioned, but lacks variety or relevance.</w:t>
            </w:r>
          </w:p>
        </w:tc>
        <w:tc>
          <w:tcPr>
            <w:tcW w:type="dxa" w:w="2160"/>
          </w:tcPr>
          <w:p>
            <w:r>
              <w:t>Limited resource identification, with minimal relevance to the topic.</w:t>
            </w:r>
          </w:p>
        </w:tc>
      </w:tr>
      <w:tr>
        <w:tc>
          <w:tcPr>
            <w:tcW w:type="dxa" w:w="2160"/>
          </w:tcPr>
          <w:p>
            <w:r>
              <w:t>Aim &amp; Outcomes</w:t>
            </w:r>
          </w:p>
        </w:tc>
        <w:tc>
          <w:tcPr>
            <w:tcW w:type="dxa" w:w="2160"/>
          </w:tcPr>
          <w:p>
            <w:r>
              <w:t>Clear, measurable learning outcomes that align with lesson objectives and historical understanding.</w:t>
            </w:r>
          </w:p>
        </w:tc>
        <w:tc>
          <w:tcPr>
            <w:tcW w:type="dxa" w:w="2160"/>
          </w:tcPr>
          <w:p>
            <w:r>
              <w:t>Outcomes present but vague or not entirely measurable.</w:t>
            </w:r>
          </w:p>
        </w:tc>
        <w:tc>
          <w:tcPr>
            <w:tcW w:type="dxa" w:w="2160"/>
          </w:tcPr>
          <w:p>
            <w:r>
              <w:t>Unclear or missing outcomes, lacking alignment with lesson objectives.</w:t>
            </w:r>
          </w:p>
        </w:tc>
      </w:tr>
      <w:tr>
        <w:tc>
          <w:tcPr>
            <w:tcW w:type="dxa" w:w="2160"/>
          </w:tcPr>
          <w:p>
            <w:r>
              <w:t>Historical Skills</w:t>
            </w:r>
          </w:p>
        </w:tc>
        <w:tc>
          <w:tcPr>
            <w:tcW w:type="dxa" w:w="2160"/>
          </w:tcPr>
          <w:p>
            <w:r>
              <w:t>Multiple skills integrated effectively, such as critical thinking, source analysis, and historical empathy.</w:t>
            </w:r>
          </w:p>
        </w:tc>
        <w:tc>
          <w:tcPr>
            <w:tcW w:type="dxa" w:w="2160"/>
          </w:tcPr>
          <w:p>
            <w:r>
              <w:t>Some skills mentioned but not fully integrated into the lesson.</w:t>
            </w:r>
          </w:p>
        </w:tc>
        <w:tc>
          <w:tcPr>
            <w:tcW w:type="dxa" w:w="2160"/>
          </w:tcPr>
          <w:p>
            <w:r>
              <w:t>Limited skill integration, with minimal emphasis on developing historical skills.</w:t>
            </w:r>
          </w:p>
        </w:tc>
      </w:tr>
      <w:tr>
        <w:tc>
          <w:tcPr>
            <w:tcW w:type="dxa" w:w="2160"/>
          </w:tcPr>
          <w:p>
            <w:r>
              <w:t>Classroom Management</w:t>
            </w:r>
          </w:p>
        </w:tc>
        <w:tc>
          <w:tcPr>
            <w:tcW w:type="dxa" w:w="2160"/>
          </w:tcPr>
          <w:p>
            <w:r>
              <w:t>Detailed strategies for diverse learners, including differentiation and engagement techniques.</w:t>
            </w:r>
          </w:p>
        </w:tc>
        <w:tc>
          <w:tcPr>
            <w:tcW w:type="dxa" w:w="2160"/>
          </w:tcPr>
          <w:p>
            <w:r>
              <w:t>Basic management strategies, with some consideration for learner diversity.</w:t>
            </w:r>
          </w:p>
        </w:tc>
        <w:tc>
          <w:tcPr>
            <w:tcW w:type="dxa" w:w="2160"/>
          </w:tcPr>
          <w:p>
            <w:r>
              <w:t>Minimal consideration for classroom management or diverse learner needs.</w:t>
            </w:r>
          </w:p>
        </w:tc>
      </w:tr>
    </w:tbl>
    <w:p/>
    <w:p>
      <w:r>
        <w:t>____________________________________________________________</w:t>
      </w:r>
    </w:p>
    <w:p>
      <w:r>
        <w:rPr>
          <w:b/>
          <w:sz w:val="28"/>
        </w:rPr>
        <w:t>QUESTION 4: ESSAY</w:t>
      </w:r>
    </w:p>
    <w:p>
      <w:r>
        <w:rPr>
          <w:i/>
        </w:rPr>
        <w:t>[50 marks]</w:t>
      </w:r>
    </w:p>
    <w:p>
      <w:r>
        <w:rPr>
          <w:i/>
        </w:rPr>
        <w:t>Nationalism played a pivotal role in shaping the political dynamics of Europe, influencing both the unification and fragmentation of states. From the rise of nation-states to the outbreak of conflicts, nationalism has had profound implications on European politics.</w:t>
      </w:r>
    </w:p>
    <w:p>
      <w:r>
        <w:t>Assess the consequences of nationalism on the political landscape of Europe from the 19th to the 20th century.</w:t>
      </w:r>
    </w:p>
    <w:p/>
    <w:p>
      <w:r>
        <w:rPr>
          <w:b/>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Excellent</w:t>
            </w:r>
          </w:p>
        </w:tc>
        <w:tc>
          <w:tcPr>
            <w:tcW w:type="dxa" w:w="1728"/>
          </w:tcPr>
          <w:p>
            <w:r>
              <w:rPr>
                <w:b/>
              </w:rPr>
              <w:t>Good</w:t>
            </w:r>
          </w:p>
        </w:tc>
        <w:tc>
          <w:tcPr>
            <w:tcW w:type="dxa" w:w="1728"/>
          </w:tcPr>
          <w:p>
            <w:r>
              <w:rPr>
                <w:b/>
              </w:rPr>
              <w:t>Satisfactory</w:t>
            </w:r>
          </w:p>
        </w:tc>
        <w:tc>
          <w:tcPr>
            <w:tcW w:type="dxa" w:w="1728"/>
          </w:tcPr>
          <w:p>
            <w:r>
              <w:rPr>
                <w:b/>
              </w:rPr>
              <w:t>Needs Work</w:t>
            </w:r>
          </w:p>
        </w:tc>
      </w:tr>
      <w:tr>
        <w:tc>
          <w:tcPr>
            <w:tcW w:type="dxa" w:w="1728"/>
          </w:tcPr>
          <w:p>
            <w:r>
              <w:t>Content &amp; Knowledge (15)</w:t>
            </w:r>
          </w:p>
        </w:tc>
        <w:tc>
          <w:tcPr>
            <w:tcW w:type="dxa" w:w="1728"/>
          </w:tcPr>
          <w:p>
            <w:r>
              <w:t>Comprehensive knowledge, accurate facts, nuanced understanding</w:t>
            </w:r>
          </w:p>
        </w:tc>
        <w:tc>
          <w:tcPr>
            <w:tcW w:type="dxa" w:w="1728"/>
          </w:tcPr>
          <w:p>
            <w:r>
              <w:t>Good knowledge with minor gaps</w:t>
            </w:r>
          </w:p>
        </w:tc>
        <w:tc>
          <w:tcPr>
            <w:tcW w:type="dxa" w:w="1728"/>
          </w:tcPr>
          <w:p>
            <w:r>
              <w:t>Basic knowledge, some inaccuracies</w:t>
            </w:r>
          </w:p>
        </w:tc>
        <w:tc>
          <w:tcPr>
            <w:tcW w:type="dxa" w:w="1728"/>
          </w:tcPr>
          <w:p>
            <w:r>
              <w:t>Limited knowledge, significant gaps</w:t>
            </w:r>
          </w:p>
        </w:tc>
      </w:tr>
      <w:tr>
        <w:tc>
          <w:tcPr>
            <w:tcW w:type="dxa" w:w="1728"/>
          </w:tcPr>
          <w:p>
            <w:r>
              <w:t>Analysis &amp; Argumentation (15)</w:t>
            </w:r>
          </w:p>
        </w:tc>
        <w:tc>
          <w:tcPr>
            <w:tcW w:type="dxa" w:w="1728"/>
          </w:tcPr>
          <w:p>
            <w:r>
              <w:t>Sophisticated analysis, clear thesis, well-reasoned arguments</w:t>
            </w:r>
          </w:p>
        </w:tc>
        <w:tc>
          <w:tcPr>
            <w:tcW w:type="dxa" w:w="1728"/>
          </w:tcPr>
          <w:p>
            <w:r>
              <w:t>Good analysis with clear argument</w:t>
            </w:r>
          </w:p>
        </w:tc>
        <w:tc>
          <w:tcPr>
            <w:tcW w:type="dxa" w:w="1728"/>
          </w:tcPr>
          <w:p>
            <w:r>
              <w:t>Some analysis but superficial</w:t>
            </w:r>
          </w:p>
        </w:tc>
        <w:tc>
          <w:tcPr>
            <w:tcW w:type="dxa" w:w="1728"/>
          </w:tcPr>
          <w:p>
            <w:r>
              <w:t>Descriptive rather than analytical</w:t>
            </w:r>
          </w:p>
        </w:tc>
      </w:tr>
      <w:tr>
        <w:tc>
          <w:tcPr>
            <w:tcW w:type="dxa" w:w="1728"/>
          </w:tcPr>
          <w:p>
            <w:r>
              <w:t>Use of Evidence (10)</w:t>
            </w:r>
          </w:p>
        </w:tc>
        <w:tc>
          <w:tcPr>
            <w:tcW w:type="dxa" w:w="1728"/>
          </w:tcPr>
          <w:p>
            <w:r>
              <w:t>Excellent use of relevant evidence</w:t>
            </w:r>
          </w:p>
        </w:tc>
        <w:tc>
          <w:tcPr>
            <w:tcW w:type="dxa" w:w="1728"/>
          </w:tcPr>
          <w:p>
            <w:r>
              <w:t>Good evidence with some gaps</w:t>
            </w:r>
          </w:p>
        </w:tc>
        <w:tc>
          <w:tcPr>
            <w:tcW w:type="dxa" w:w="1728"/>
          </w:tcPr>
          <w:p>
            <w:r>
              <w:t>Limited evidence</w:t>
            </w:r>
          </w:p>
        </w:tc>
        <w:tc>
          <w:tcPr>
            <w:tcW w:type="dxa" w:w="1728"/>
          </w:tcPr>
          <w:p>
            <w:r>
              <w:t>Little to no supporting evidence</w:t>
            </w:r>
          </w:p>
        </w:tc>
      </w:tr>
      <w:tr>
        <w:tc>
          <w:tcPr>
            <w:tcW w:type="dxa" w:w="1728"/>
          </w:tcPr>
          <w:p>
            <w:r>
              <w:t>Structure &amp; Coherence (5)</w:t>
            </w:r>
          </w:p>
        </w:tc>
        <w:tc>
          <w:tcPr>
            <w:tcW w:type="dxa" w:w="1728"/>
          </w:tcPr>
          <w:p>
            <w:r>
              <w:t>Clear introduction, body, conclusion; logical flow</w:t>
            </w:r>
          </w:p>
        </w:tc>
        <w:tc>
          <w:tcPr>
            <w:tcW w:type="dxa" w:w="1728"/>
          </w:tcPr>
          <w:p>
            <w:r>
              <w:t>Generally well-structured</w:t>
            </w:r>
          </w:p>
        </w:tc>
        <w:tc>
          <w:tcPr>
            <w:tcW w:type="dxa" w:w="1728"/>
          </w:tcPr>
          <w:p>
            <w:r>
              <w:t>Some structure issues</w:t>
            </w:r>
          </w:p>
        </w:tc>
        <w:tc>
          <w:tcPr>
            <w:tcW w:type="dxa" w:w="1728"/>
          </w:tcPr>
          <w:p>
            <w:r>
              <w:t>Poor organization</w:t>
            </w:r>
          </w:p>
        </w:tc>
      </w:tr>
      <w:tr>
        <w:tc>
          <w:tcPr>
            <w:tcW w:type="dxa" w:w="1728"/>
          </w:tcPr>
          <w:p>
            <w:r>
              <w:t>Language &amp; Expression (5)</w:t>
            </w:r>
          </w:p>
        </w:tc>
        <w:tc>
          <w:tcPr>
            <w:tcW w:type="dxa" w:w="1728"/>
          </w:tcPr>
          <w:p>
            <w:r>
              <w:t>Clear, academic language; appropriate terminology</w:t>
            </w:r>
          </w:p>
        </w:tc>
        <w:tc>
          <w:tcPr>
            <w:tcW w:type="dxa" w:w="1728"/>
          </w:tcPr>
          <w:p>
            <w:r>
              <w:t>Generally clear expression</w:t>
            </w:r>
          </w:p>
        </w:tc>
        <w:tc>
          <w:tcPr>
            <w:tcW w:type="dxa" w:w="1728"/>
          </w:tcPr>
          <w:p>
            <w:r>
              <w:t>Some language issues</w:t>
            </w:r>
          </w:p>
        </w:tc>
        <w:tc>
          <w:tcPr>
            <w:tcW w:type="dxa" w:w="1728"/>
          </w:tcPr>
          <w:p>
            <w:r>
              <w:t>Significant language problems</w:t>
            </w:r>
          </w:p>
        </w:tc>
      </w:tr>
    </w:tbl>
    <w:p/>
    <w:p>
      <w:pPr>
        <w:jc w:val="center"/>
      </w:pPr>
      <w:r>
        <w:rPr>
          <w:b/>
        </w:rPr>
        <w:t>TOTAL: 125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