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HISE411: HISTORY SNR &amp; FET 4A</w:t>
      </w:r>
    </w:p>
    <w:p>
      <w:pPr>
        <w:jc w:val="center"/>
      </w:pPr>
      <w:r>
        <w:rPr>
          <w:b/>
          <w:sz w:val="24"/>
        </w:rPr>
        <w:t>(1st Opportunity)</w:t>
      </w:r>
    </w:p>
    <w:p>
      <w:pPr>
        <w:jc w:val="center"/>
      </w:pPr>
      <w:r>
        <w:rPr>
          <w:b/>
          <w:color w:val="C00000"/>
          <w:sz w:val="28"/>
        </w:rPr>
        <w:t>MEMORANDUM / MARKING GUIDE</w:t>
      </w:r>
    </w:p>
    <w:p/>
    <w:p>
      <w:r>
        <w:rPr>
          <w:b/>
          <w:sz w:val="28"/>
        </w:rPr>
        <w:t>QUESTION 1: The French Revolution - ANSWERS</w:t>
      </w:r>
    </w:p>
    <w:p>
      <w:r>
        <w:rPr>
          <w:i/>
        </w:rPr>
        <w:t>[25 marks]</w:t>
      </w:r>
    </w:p>
    <w:p>
      <w:r>
        <w:rPr>
          <w:b/>
        </w:rPr>
        <w:t xml:space="preserve">1.1 </w:t>
      </w:r>
      <w:r>
        <w:t>(2 marks)</w:t>
      </w:r>
    </w:p>
    <w:p>
      <w:r>
        <w:rPr>
          <w:i/>
        </w:rPr>
        <w:t>Question: According to Robespierre, what is the primary aim of the French Revolution?</w:t>
      </w:r>
    </w:p>
    <w:p>
      <w:r>
        <w:rPr>
          <w:b/>
        </w:rPr>
        <w:t>Expected Answer Points:</w:t>
      </w:r>
    </w:p>
    <w:p>
      <w:pPr>
        <w:pStyle w:val="ListBullet"/>
      </w:pPr>
      <w:r>
        <w:rPr>
          <w:color w:val="008000"/>
        </w:rPr>
        <w:t>• To establish the rule of sublime justice</w:t>
      </w:r>
    </w:p>
    <w:p>
      <w:pPr>
        <w:pStyle w:val="ListBullet"/>
      </w:pPr>
      <w:r>
        <w:rPr>
          <w:color w:val="008000"/>
        </w:rPr>
        <w:t>• To safeguard the unity of the Republic</w:t>
      </w:r>
    </w:p>
    <w:p>
      <w:r>
        <w:rPr>
          <w:sz w:val="20"/>
        </w:rPr>
        <w:t>Cognitive Level: 1</w:t>
      </w:r>
    </w:p>
    <w:p/>
    <w:p>
      <w:r>
        <w:rPr>
          <w:b/>
        </w:rPr>
        <w:t xml:space="preserve">1.2 </w:t>
      </w:r>
      <w:r>
        <w:t>(2 marks)</w:t>
      </w:r>
    </w:p>
    <w:p>
      <w:r>
        <w:rPr>
          <w:i/>
        </w:rPr>
        <w:t>Question: Identify two symbols used in the political cartoon and explain their significance.</w:t>
      </w:r>
    </w:p>
    <w:p>
      <w:r>
        <w:rPr>
          <w:b/>
        </w:rPr>
        <w:t>Expected Answer Points:</w:t>
      </w:r>
    </w:p>
    <w:p>
      <w:pPr>
        <w:pStyle w:val="ListBullet"/>
      </w:pPr>
      <w:r>
        <w:rPr>
          <w:color w:val="008000"/>
        </w:rPr>
        <w:t>• The large figure represents the Third Estate breaking free from oppression.</w:t>
      </w:r>
    </w:p>
    <w:p>
      <w:pPr>
        <w:pStyle w:val="ListBullet"/>
      </w:pPr>
      <w:r>
        <w:rPr>
          <w:color w:val="008000"/>
        </w:rPr>
        <w:t>• The rising sun symbolizes the dawn of a new era.</w:t>
      </w:r>
    </w:p>
    <w:p>
      <w:r>
        <w:rPr>
          <w:sz w:val="20"/>
        </w:rPr>
        <w:t>Cognitive Level: 1</w:t>
      </w:r>
    </w:p>
    <w:p/>
    <w:p>
      <w:r>
        <w:rPr>
          <w:b/>
        </w:rPr>
        <w:t xml:space="preserve">2.1 </w:t>
      </w:r>
      <w:r>
        <w:t>(4 marks)</w:t>
      </w:r>
    </w:p>
    <w:p>
      <w:r>
        <w:rPr>
          <w:i/>
        </w:rPr>
        <w:t>Question: Explain Robespierre's vision of 'sublime justice' and how it relates to the goals of the French Revolution.</w:t>
      </w:r>
    </w:p>
    <w:p>
      <w:r>
        <w:rPr>
          <w:b/>
        </w:rPr>
        <w:t>Expected Answer Points:</w:t>
      </w:r>
    </w:p>
    <w:p>
      <w:pPr>
        <w:pStyle w:val="ListBullet"/>
      </w:pPr>
      <w:r>
        <w:rPr>
          <w:color w:val="008000"/>
        </w:rPr>
        <w:t>• Robespierre envisions a society where justice is paramount and serves the people.</w:t>
      </w:r>
    </w:p>
    <w:p>
      <w:pPr>
        <w:pStyle w:val="ListBullet"/>
      </w:pPr>
      <w:r>
        <w:rPr>
          <w:color w:val="008000"/>
        </w:rPr>
        <w:t>• This aligns with the revolutionary goal of equality and dismantling the oppressive structures of the old regime.</w:t>
      </w:r>
    </w:p>
    <w:p>
      <w:r>
        <w:rPr>
          <w:sz w:val="20"/>
        </w:rPr>
        <w:t>Cognitive Level: 2</w:t>
      </w:r>
    </w:p>
    <w:p/>
    <w:p>
      <w:r>
        <w:rPr>
          <w:b/>
        </w:rPr>
        <w:t xml:space="preserve">2.2 </w:t>
      </w:r>
      <w:r>
        <w:t>(4 marks)</w:t>
      </w:r>
    </w:p>
    <w:p>
      <w:r>
        <w:rPr>
          <w:i/>
        </w:rPr>
        <w:t>Question: What emotions does Madame Roland describe witnessing during the storming of the Bastille, and why are these significant?</w:t>
      </w:r>
    </w:p>
    <w:p>
      <w:r>
        <w:rPr>
          <w:b/>
        </w:rPr>
        <w:t>Expected Answer Points:</w:t>
      </w:r>
    </w:p>
    <w:p>
      <w:pPr>
        <w:pStyle w:val="ListBullet"/>
      </w:pPr>
      <w:r>
        <w:rPr>
          <w:color w:val="008000"/>
        </w:rPr>
        <w:t>• Hope and fear are the emotions described.</w:t>
      </w:r>
    </w:p>
    <w:p>
      <w:pPr>
        <w:pStyle w:val="ListBullet"/>
      </w:pPr>
      <w:r>
        <w:rPr>
          <w:color w:val="008000"/>
        </w:rPr>
        <w:t>• These emotions are significant as they reflect the uncertainty and potential for change during the Revolution.</w:t>
      </w:r>
    </w:p>
    <w:p>
      <w:r>
        <w:rPr>
          <w:sz w:val="20"/>
        </w:rPr>
        <w:t>Cognitive Level: 2</w:t>
      </w:r>
    </w:p>
    <w:p/>
    <w:p>
      <w:r>
        <w:rPr>
          <w:b/>
        </w:rPr>
        <w:t xml:space="preserve">3.1 </w:t>
      </w:r>
      <w:r>
        <w:t>(5 marks)</w:t>
      </w:r>
    </w:p>
    <w:p>
      <w:r>
        <w:rPr>
          <w:i/>
        </w:rPr>
        <w:t>Question: Analyze the perspective and potential bias in Madame Roland's memoir regarding the storming of the Bastille.</w:t>
      </w:r>
    </w:p>
    <w:p>
      <w:r>
        <w:rPr>
          <w:b/>
        </w:rPr>
        <w:t>Expected Answer Points:</w:t>
      </w:r>
    </w:p>
    <w:p>
      <w:pPr>
        <w:pStyle w:val="ListBullet"/>
      </w:pPr>
      <w:r>
        <w:rPr>
          <w:color w:val="008000"/>
        </w:rPr>
        <w:t>• Madame Roland was a member of the Girondist faction, which may influence her portrayal of events.</w:t>
      </w:r>
    </w:p>
    <w:p>
      <w:pPr>
        <w:pStyle w:val="ListBullet"/>
      </w:pPr>
      <w:r>
        <w:rPr>
          <w:color w:val="008000"/>
        </w:rPr>
        <w:t>• Her account may emphasize the positive aspects of the Revolution while downplaying its violence or chaos.</w:t>
      </w:r>
    </w:p>
    <w:p>
      <w:r>
        <w:rPr>
          <w:sz w:val="20"/>
        </w:rPr>
        <w:t>Cognitive Level: 3</w:t>
      </w:r>
    </w:p>
    <w:p/>
    <w:p>
      <w:r>
        <w:rPr>
          <w:b/>
        </w:rPr>
        <w:t xml:space="preserve">4.1 </w:t>
      </w:r>
      <w:r>
        <w:t>(8 marks)</w:t>
      </w:r>
    </w:p>
    <w:p>
      <w:r>
        <w:rPr>
          <w:i/>
        </w:rPr>
        <w:t>Question: Compare how the three sources depict the impact of the French Revolution on French society.</w:t>
      </w:r>
    </w:p>
    <w:p>
      <w:r>
        <w:rPr>
          <w:b/>
        </w:rPr>
        <w:t>Expected Answer Points:</w:t>
      </w:r>
    </w:p>
    <w:p>
      <w:pPr>
        <w:pStyle w:val="ListBullet"/>
      </w:pPr>
      <w:r>
        <w:rPr>
          <w:color w:val="008000"/>
        </w:rPr>
        <w:t>• Source A emphasizes the ideological goals of the Revolution, focusing on justice and unity.</w:t>
      </w:r>
    </w:p>
    <w:p>
      <w:pPr>
        <w:pStyle w:val="ListBullet"/>
      </w:pPr>
      <w:r>
        <w:rPr>
          <w:color w:val="008000"/>
        </w:rPr>
        <w:t>• Source B visually represents the empowerment of the Third Estate and the decline of the nobility.</w:t>
      </w:r>
    </w:p>
    <w:p>
      <w:pPr>
        <w:pStyle w:val="ListBullet"/>
      </w:pPr>
      <w:r>
        <w:rPr>
          <w:color w:val="008000"/>
        </w:rPr>
        <w:t>• Source C provides a personal account highlighting the emotional and societal upheaval of the period.</w:t>
      </w:r>
    </w:p>
    <w:p>
      <w:r>
        <w:rPr>
          <w:sz w:val="20"/>
        </w:rPr>
        <w:t>Cognitive Level: 4</w:t>
      </w:r>
    </w:p>
    <w:p/>
    <w:p>
      <w:r>
        <w:t>____________________________________________________________</w:t>
      </w:r>
    </w:p>
    <w:p>
      <w:r>
        <w:rPr>
          <w:b/>
          <w:sz w:val="28"/>
        </w:rPr>
        <w:t>QUESTION 2: World War I Causes - ANSWERS</w:t>
      </w:r>
    </w:p>
    <w:p>
      <w:r>
        <w:rPr>
          <w:i/>
        </w:rPr>
        <w:t>[25 marks]</w:t>
      </w:r>
    </w:p>
    <w:p>
      <w:r>
        <w:rPr>
          <w:b/>
        </w:rPr>
        <w:t xml:space="preserve">1.1 </w:t>
      </w:r>
      <w:r>
        <w:t>(2 marks)</w:t>
      </w:r>
    </w:p>
    <w:p>
      <w:r>
        <w:rPr>
          <w:i/>
        </w:rPr>
        <w:t>Question: Identify the key phrase used by Otto von Bismarck to describe how he believes major issues should be resolved.</w:t>
      </w:r>
    </w:p>
    <w:p>
      <w:r>
        <w:rPr>
          <w:b/>
        </w:rPr>
        <w:t>Expected Answer Points:</w:t>
      </w:r>
    </w:p>
    <w:p>
      <w:pPr>
        <w:pStyle w:val="ListBullet"/>
      </w:pPr>
      <w:r>
        <w:rPr>
          <w:color w:val="008000"/>
        </w:rPr>
        <w:t>• 'Iron and blood'</w:t>
      </w:r>
    </w:p>
    <w:p>
      <w:r>
        <w:rPr>
          <w:sz w:val="20"/>
        </w:rPr>
        <w:t>Cognitive Level: 1</w:t>
      </w:r>
    </w:p>
    <w:p/>
    <w:p>
      <w:r>
        <w:rPr>
          <w:b/>
        </w:rPr>
        <w:t xml:space="preserve">1.2 </w:t>
      </w:r>
      <w:r>
        <w:t>(2 marks)</w:t>
      </w:r>
    </w:p>
    <w:p>
      <w:r>
        <w:rPr>
          <w:i/>
        </w:rPr>
        <w:t>Question: What is the central theme depicted in the political cartoon 'The Chain of Friendship'?</w:t>
      </w:r>
    </w:p>
    <w:p>
      <w:r>
        <w:rPr>
          <w:b/>
        </w:rPr>
        <w:t>Expected Answer Points:</w:t>
      </w:r>
    </w:p>
    <w:p>
      <w:pPr>
        <w:pStyle w:val="ListBullet"/>
      </w:pPr>
      <w:r>
        <w:rPr>
          <w:color w:val="008000"/>
        </w:rPr>
        <w:t>• The chain of alliances and tensions leading to World War I.</w:t>
      </w:r>
    </w:p>
    <w:p>
      <w:r>
        <w:rPr>
          <w:sz w:val="20"/>
        </w:rPr>
        <w:t>Cognitive Level: 1</w:t>
      </w:r>
    </w:p>
    <w:p/>
    <w:p>
      <w:r>
        <w:rPr>
          <w:b/>
        </w:rPr>
        <w:t xml:space="preserve">1.3 </w:t>
      </w:r>
      <w:r>
        <w:t>(2 marks)</w:t>
      </w:r>
    </w:p>
    <w:p>
      <w:r>
        <w:rPr>
          <w:i/>
        </w:rPr>
        <w:t>Question: Who does Kaiser Wilhelm II refer to as 'My Dear Nicky' in his letter?</w:t>
      </w:r>
    </w:p>
    <w:p>
      <w:r>
        <w:rPr>
          <w:b/>
        </w:rPr>
        <w:t>Expected Answer Points:</w:t>
      </w:r>
    </w:p>
    <w:p>
      <w:pPr>
        <w:pStyle w:val="ListBullet"/>
      </w:pPr>
      <w:r>
        <w:rPr>
          <w:color w:val="008000"/>
        </w:rPr>
        <w:t>• Czar Nicholas II</w:t>
      </w:r>
    </w:p>
    <w:p>
      <w:r>
        <w:rPr>
          <w:sz w:val="20"/>
        </w:rPr>
        <w:t>Cognitive Level: 1</w:t>
      </w:r>
    </w:p>
    <w:p/>
    <w:p>
      <w:r>
        <w:rPr>
          <w:b/>
        </w:rPr>
        <w:t xml:space="preserve">2.1 </w:t>
      </w:r>
      <w:r>
        <w:t>(3 marks)</w:t>
      </w:r>
    </w:p>
    <w:p>
      <w:r>
        <w:rPr>
          <w:i/>
        </w:rPr>
        <w:t>Question: Explain what Bismarck means by the phrase 'iron and blood' in the context of resolving political issues.</w:t>
      </w:r>
    </w:p>
    <w:p>
      <w:r>
        <w:rPr>
          <w:b/>
        </w:rPr>
        <w:t>Expected Answer Points:</w:t>
      </w:r>
    </w:p>
    <w:p>
      <w:pPr>
        <w:pStyle w:val="ListBullet"/>
      </w:pPr>
      <w:r>
        <w:rPr>
          <w:color w:val="008000"/>
        </w:rPr>
        <w:t>• Use of military force</w:t>
      </w:r>
    </w:p>
    <w:p>
      <w:pPr>
        <w:pStyle w:val="ListBullet"/>
      </w:pPr>
      <w:r>
        <w:rPr>
          <w:color w:val="008000"/>
        </w:rPr>
        <w:t>• Rejection of diplomatic or democratic solutions</w:t>
      </w:r>
    </w:p>
    <w:p>
      <w:r>
        <w:rPr>
          <w:sz w:val="20"/>
        </w:rPr>
        <w:t>Cognitive Level: 2</w:t>
      </w:r>
    </w:p>
    <w:p/>
    <w:p>
      <w:r>
        <w:rPr>
          <w:b/>
        </w:rPr>
        <w:t xml:space="preserve">2.2 </w:t>
      </w:r>
      <w:r>
        <w:t>(4 marks)</w:t>
      </w:r>
    </w:p>
    <w:p>
      <w:r>
        <w:rPr>
          <w:i/>
        </w:rPr>
        <w:t>Question: Describe the diplomatic relationship between Germany and Russia as suggested by Kaiser Wilhelm II's letter to Czar Nicholas II.</w:t>
      </w:r>
    </w:p>
    <w:p>
      <w:r>
        <w:rPr>
          <w:b/>
        </w:rPr>
        <w:t>Expected Answer Points:</w:t>
      </w:r>
    </w:p>
    <w:p>
      <w:pPr>
        <w:pStyle w:val="ListBullet"/>
      </w:pPr>
      <w:r>
        <w:rPr>
          <w:color w:val="008000"/>
        </w:rPr>
        <w:t>• Alliances and mutual commitments</w:t>
      </w:r>
    </w:p>
    <w:p>
      <w:pPr>
        <w:pStyle w:val="ListBullet"/>
      </w:pPr>
      <w:r>
        <w:rPr>
          <w:color w:val="008000"/>
        </w:rPr>
        <w:t>• Attempt to maintain peace despite tensions</w:t>
      </w:r>
    </w:p>
    <w:p>
      <w:r>
        <w:rPr>
          <w:sz w:val="20"/>
        </w:rPr>
        <w:t>Cognitive Level: 2</w:t>
      </w:r>
    </w:p>
    <w:p/>
    <w:p>
      <w:r>
        <w:rPr>
          <w:b/>
        </w:rPr>
        <w:t xml:space="preserve">3.1 </w:t>
      </w:r>
      <w:r>
        <w:t>(5 marks)</w:t>
      </w:r>
    </w:p>
    <w:p>
      <w:r>
        <w:rPr>
          <w:i/>
        </w:rPr>
        <w:t>Question: Analyze the cartoonist's perspective on the alliances in Europe. How does this perspective reflect the political climate of the time?</w:t>
      </w:r>
    </w:p>
    <w:p>
      <w:r>
        <w:rPr>
          <w:b/>
        </w:rPr>
        <w:t>Expected Answer Points:</w:t>
      </w:r>
    </w:p>
    <w:p>
      <w:pPr>
        <w:pStyle w:val="ListBullet"/>
      </w:pPr>
      <w:r>
        <w:rPr>
          <w:color w:val="008000"/>
        </w:rPr>
        <w:t>• Critique of the entangled alliances</w:t>
      </w:r>
    </w:p>
    <w:p>
      <w:pPr>
        <w:pStyle w:val="ListBullet"/>
      </w:pPr>
      <w:r>
        <w:rPr>
          <w:color w:val="008000"/>
        </w:rPr>
        <w:t>• Illustration of how minor conflicts could escalate</w:t>
      </w:r>
    </w:p>
    <w:p>
      <w:pPr>
        <w:pStyle w:val="ListBullet"/>
      </w:pPr>
      <w:r>
        <w:rPr>
          <w:color w:val="008000"/>
        </w:rPr>
        <w:t>• Reflects the precarious balance of power</w:t>
      </w:r>
    </w:p>
    <w:p>
      <w:r>
        <w:rPr>
          <w:sz w:val="20"/>
        </w:rPr>
        <w:t>Cognitive Level: 3</w:t>
      </w:r>
    </w:p>
    <w:p/>
    <w:p>
      <w:r>
        <w:rPr>
          <w:b/>
        </w:rPr>
        <w:t xml:space="preserve">3.2 </w:t>
      </w:r>
      <w:r>
        <w:t>(5 marks)</w:t>
      </w:r>
    </w:p>
    <w:p>
      <w:r>
        <w:rPr>
          <w:i/>
        </w:rPr>
        <w:t>Question: Evaluate the reliability of Kaiser Wilhelm II's letter as a source for understanding Germany's intentions prior to World War I.</w:t>
      </w:r>
    </w:p>
    <w:p>
      <w:r>
        <w:rPr>
          <w:b/>
        </w:rPr>
        <w:t>Expected Answer Points:</w:t>
      </w:r>
    </w:p>
    <w:p>
      <w:pPr>
        <w:pStyle w:val="ListBullet"/>
      </w:pPr>
      <w:r>
        <w:rPr>
          <w:color w:val="008000"/>
        </w:rPr>
        <w:t>• Potential bias as a personal communication</w:t>
      </w:r>
    </w:p>
    <w:p>
      <w:pPr>
        <w:pStyle w:val="ListBullet"/>
      </w:pPr>
      <w:r>
        <w:rPr>
          <w:color w:val="008000"/>
        </w:rPr>
        <w:t>• Reflects official stance but may downplay aggression</w:t>
      </w:r>
    </w:p>
    <w:p>
      <w:pPr>
        <w:pStyle w:val="ListBullet"/>
      </w:pPr>
      <w:r>
        <w:rPr>
          <w:color w:val="008000"/>
        </w:rPr>
        <w:t>• Insight into diplomatic efforts</w:t>
      </w:r>
    </w:p>
    <w:p>
      <w:r>
        <w:rPr>
          <w:sz w:val="20"/>
        </w:rPr>
        <w:t>Cognitive Level: 3</w:t>
      </w:r>
    </w:p>
    <w:p/>
    <w:p>
      <w:r>
        <w:rPr>
          <w:b/>
        </w:rPr>
        <w:t xml:space="preserve">4.1 </w:t>
      </w:r>
      <w:r>
        <w:t>(8 marks)</w:t>
      </w:r>
    </w:p>
    <w:p>
      <w:r>
        <w:rPr>
          <w:i/>
        </w:rPr>
        <w:t>Question: Compare and contrast the perspectives on conflict resolution and alliances in the late 19th and early 20th centuries as depicted in the sources. How do these sources collectively contribute to our understanding of the causes of World War I?</w:t>
      </w:r>
    </w:p>
    <w:p>
      <w:r>
        <w:rPr>
          <w:b/>
        </w:rPr>
        <w:t>Expected Answer Points:</w:t>
      </w:r>
    </w:p>
    <w:p>
      <w:pPr>
        <w:pStyle w:val="ListBullet"/>
      </w:pPr>
      <w:r>
        <w:rPr>
          <w:color w:val="008000"/>
        </w:rPr>
        <w:t>• Bismarck's emphasis on military strength vs. diplomatic efforts</w:t>
      </w:r>
    </w:p>
    <w:p>
      <w:pPr>
        <w:pStyle w:val="ListBullet"/>
      </w:pPr>
      <w:r>
        <w:rPr>
          <w:color w:val="008000"/>
        </w:rPr>
        <w:t>• Cartoon highlights alliance entanglements</w:t>
      </w:r>
    </w:p>
    <w:p>
      <w:pPr>
        <w:pStyle w:val="ListBullet"/>
      </w:pPr>
      <w:r>
        <w:rPr>
          <w:color w:val="008000"/>
        </w:rPr>
        <w:t>• Kaiser's letter shows attempt at diplomacy</w:t>
      </w:r>
    </w:p>
    <w:p>
      <w:pPr>
        <w:pStyle w:val="ListBullet"/>
      </w:pPr>
      <w:r>
        <w:rPr>
          <w:color w:val="008000"/>
        </w:rPr>
        <w:t>• Collective insight into militarism, alliances, and diplomatic failures</w:t>
      </w:r>
    </w:p>
    <w:p>
      <w:r>
        <w:rPr>
          <w:sz w:val="20"/>
        </w:rPr>
        <w:t>Cognitive Level: 4</w:t>
      </w:r>
    </w:p>
    <w:p/>
    <w:p>
      <w:r>
        <w:t>____________________________________________________________</w:t>
      </w:r>
    </w:p>
    <w:p>
      <w:r>
        <w:rPr>
          <w:b/>
          <w:sz w:val="28"/>
        </w:rPr>
        <w:t>QUESTION 3: METHODOLOGY - MARKING GUIDE</w:t>
      </w:r>
    </w:p>
    <w:p>
      <w:r>
        <w:rPr>
          <w:i/>
        </w:rPr>
        <w:t>[25 marks]</w:t>
      </w:r>
    </w:p>
    <w:p>
      <w:r>
        <w:rPr>
          <w:b/>
        </w:rPr>
        <w:t>Detailed Marking Rubric:</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t>Criterion</w:t>
            </w:r>
          </w:p>
        </w:tc>
        <w:tc>
          <w:tcPr>
            <w:tcW w:type="dxa" w:w="2160"/>
            <w:shd w:fill="D9E2F3"/>
          </w:tcPr>
          <w:p>
            <w:r>
              <w:rPr>
                <w:b/>
              </w:rPr>
              <w:t>3 Marks (Excellent)</w:t>
            </w:r>
          </w:p>
        </w:tc>
        <w:tc>
          <w:tcPr>
            <w:tcW w:type="dxa" w:w="2160"/>
            <w:shd w:fill="D9E2F3"/>
          </w:tcPr>
          <w:p>
            <w:r>
              <w:rPr>
                <w:b/>
              </w:rPr>
              <w:t>2 Marks (Good)</w:t>
            </w:r>
          </w:p>
        </w:tc>
        <w:tc>
          <w:tcPr>
            <w:tcW w:type="dxa" w:w="2160"/>
            <w:shd w:fill="D9E2F3"/>
          </w:tcPr>
          <w:p>
            <w:r>
              <w:rPr>
                <w:b/>
              </w:rPr>
              <w:t>1 Mark (Basic)</w:t>
            </w:r>
          </w:p>
        </w:tc>
      </w:tr>
      <w:tr>
        <w:tc>
          <w:tcPr>
            <w:tcW w:type="dxa" w:w="2160"/>
          </w:tcPr>
          <w:p>
            <w:r>
              <w:t>Lesson Steps</w:t>
            </w:r>
          </w:p>
        </w:tc>
        <w:tc>
          <w:tcPr>
            <w:tcW w:type="dxa" w:w="2160"/>
          </w:tcPr>
          <w:p>
            <w:r>
              <w:t>Clear, detailed steps with logical progression that includes an introduction, main activity, and conclusion.</w:t>
            </w:r>
          </w:p>
        </w:tc>
        <w:tc>
          <w:tcPr>
            <w:tcW w:type="dxa" w:w="2160"/>
          </w:tcPr>
          <w:p>
            <w:r>
              <w:t>Adequate steps but lacks detail or logical flow.</w:t>
            </w:r>
          </w:p>
        </w:tc>
        <w:tc>
          <w:tcPr>
            <w:tcW w:type="dxa" w:w="2160"/>
          </w:tcPr>
          <w:p>
            <w:r>
              <w:t>Minimal or unclear steps, lacking structure.</w:t>
            </w:r>
          </w:p>
        </w:tc>
      </w:tr>
      <w:tr>
        <w:tc>
          <w:tcPr>
            <w:tcW w:type="dxa" w:w="2160"/>
          </w:tcPr>
          <w:p>
            <w:r>
              <w:t>Resources</w:t>
            </w:r>
          </w:p>
        </w:tc>
        <w:tc>
          <w:tcPr>
            <w:tcW w:type="dxa" w:w="2160"/>
          </w:tcPr>
          <w:p>
            <w:r>
              <w:t>Varied, appropriate resources identified, including digital and physical materials.</w:t>
            </w:r>
          </w:p>
        </w:tc>
        <w:tc>
          <w:tcPr>
            <w:tcW w:type="dxa" w:w="2160"/>
          </w:tcPr>
          <w:p>
            <w:r>
              <w:t>Some resources mentioned but lacks variety.</w:t>
            </w:r>
          </w:p>
        </w:tc>
        <w:tc>
          <w:tcPr>
            <w:tcW w:type="dxa" w:w="2160"/>
          </w:tcPr>
          <w:p>
            <w:r>
              <w:t>Limited resource identification, lacking relevance.</w:t>
            </w:r>
          </w:p>
        </w:tc>
      </w:tr>
      <w:tr>
        <w:tc>
          <w:tcPr>
            <w:tcW w:type="dxa" w:w="2160"/>
          </w:tcPr>
          <w:p>
            <w:r>
              <w:t>Aim &amp; Outcomes</w:t>
            </w:r>
          </w:p>
        </w:tc>
        <w:tc>
          <w:tcPr>
            <w:tcW w:type="dxa" w:w="2160"/>
          </w:tcPr>
          <w:p>
            <w:r>
              <w:t>Clear, measurable learning outcomes aligned with the lesson's aim.</w:t>
            </w:r>
          </w:p>
        </w:tc>
        <w:tc>
          <w:tcPr>
            <w:tcW w:type="dxa" w:w="2160"/>
          </w:tcPr>
          <w:p>
            <w:r>
              <w:t>Outcomes present but vague or not fully aligned with the aim.</w:t>
            </w:r>
          </w:p>
        </w:tc>
        <w:tc>
          <w:tcPr>
            <w:tcW w:type="dxa" w:w="2160"/>
          </w:tcPr>
          <w:p>
            <w:r>
              <w:t>Unclear or missing outcomes, not aligned with the lesson's aim.</w:t>
            </w:r>
          </w:p>
        </w:tc>
      </w:tr>
      <w:tr>
        <w:tc>
          <w:tcPr>
            <w:tcW w:type="dxa" w:w="2160"/>
          </w:tcPr>
          <w:p>
            <w:r>
              <w:t>Historical Skills</w:t>
            </w:r>
          </w:p>
        </w:tc>
        <w:tc>
          <w:tcPr>
            <w:tcW w:type="dxa" w:w="2160"/>
          </w:tcPr>
          <w:p>
            <w:r>
              <w:t>Multiple historical skills integrated effectively, such as critical thinking, analysis, and interpretation.</w:t>
            </w:r>
          </w:p>
        </w:tc>
        <w:tc>
          <w:tcPr>
            <w:tcW w:type="dxa" w:w="2160"/>
          </w:tcPr>
          <w:p>
            <w:r>
              <w:t>Some skills mentioned but not fully integrated.</w:t>
            </w:r>
          </w:p>
        </w:tc>
        <w:tc>
          <w:tcPr>
            <w:tcW w:type="dxa" w:w="2160"/>
          </w:tcPr>
          <w:p>
            <w:r>
              <w:t>Limited skill integration, lacking depth.</w:t>
            </w:r>
          </w:p>
        </w:tc>
      </w:tr>
      <w:tr>
        <w:tc>
          <w:tcPr>
            <w:tcW w:type="dxa" w:w="2160"/>
          </w:tcPr>
          <w:p>
            <w:r>
              <w:t>Classroom Management</w:t>
            </w:r>
          </w:p>
        </w:tc>
        <w:tc>
          <w:tcPr>
            <w:tcW w:type="dxa" w:w="2160"/>
          </w:tcPr>
          <w:p>
            <w:r>
              <w:t>Detailed strategies for managing diverse learners, including differentiation and engagement techniques.</w:t>
            </w:r>
          </w:p>
        </w:tc>
        <w:tc>
          <w:tcPr>
            <w:tcW w:type="dxa" w:w="2160"/>
          </w:tcPr>
          <w:p>
            <w:r>
              <w:t>Basic management strategies with some consideration for diversity.</w:t>
            </w:r>
          </w:p>
        </w:tc>
        <w:tc>
          <w:tcPr>
            <w:tcW w:type="dxa" w:w="2160"/>
          </w:tcPr>
          <w:p>
            <w:r>
              <w:t>Minimal consideration for classroom management or diverse learning needs.</w:t>
            </w:r>
          </w:p>
        </w:tc>
      </w:tr>
    </w:tbl>
    <w:p/>
    <w:p>
      <w:r>
        <w:rPr>
          <w:b/>
        </w:rPr>
        <w:t>Marking Notes:</w:t>
      </w:r>
    </w:p>
    <w:p>
      <w:pPr>
        <w:pStyle w:val="ListBullet"/>
      </w:pPr>
      <w:r>
        <w:t>• Award marks holistically based on overall quality</w:t>
      </w:r>
    </w:p>
    <w:p>
      <w:pPr>
        <w:pStyle w:val="ListBullet"/>
      </w:pPr>
      <w:r>
        <w:t>• Consider creativity and practical applicability</w:t>
      </w:r>
    </w:p>
    <w:p>
      <w:pPr>
        <w:pStyle w:val="ListBullet"/>
      </w:pPr>
      <w:r>
        <w:t>• Historical accuracy of content is essential</w:t>
      </w:r>
    </w:p>
    <w:p>
      <w:r>
        <w:t>____________________________________________________________</w:t>
      </w:r>
    </w:p>
    <w:p>
      <w:r>
        <w:rPr>
          <w:b/>
          <w:sz w:val="28"/>
        </w:rPr>
        <w:t>QUESTION 4: ESSAY - MARKING MATRIX</w:t>
      </w:r>
    </w:p>
    <w:p>
      <w:r>
        <w:rPr>
          <w:i/>
        </w:rPr>
        <w:t>[50 marks]</w:t>
      </w:r>
    </w:p>
    <w:p>
      <w:r>
        <w:rPr>
          <w:b/>
        </w:rPr>
        <w:t xml:space="preserve">Question: </w:t>
      </w:r>
      <w:r>
        <w:t>Evaluate the extent to which nationalism was a driving force in shaping political developments in Europe from the 19th to the 20th century. Consider both the causes and consequences of nationalist movements and their significance in altering political landscapes.</w:t>
      </w:r>
    </w:p>
    <w:p/>
    <w:p>
      <w:r>
        <w:rPr>
          <w:b/>
          <w:color w:val="C00000"/>
        </w:rPr>
        <w:t>ESSAY ASSESSMENT MATRIX: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FDE9D9"/>
          </w:tcPr>
          <w:p>
            <w:r>
              <w:rPr>
                <w:b/>
              </w:rPr>
              <w:t>Criterion (Weight)</w:t>
            </w:r>
          </w:p>
        </w:tc>
        <w:tc>
          <w:tcPr>
            <w:tcW w:type="dxa" w:w="1728"/>
            <w:shd w:fill="FDE9D9"/>
          </w:tcPr>
          <w:p>
            <w:r>
              <w:rPr>
                <w:b/>
              </w:rPr>
              <w:t>Excellent</w:t>
            </w:r>
          </w:p>
        </w:tc>
        <w:tc>
          <w:tcPr>
            <w:tcW w:type="dxa" w:w="1728"/>
            <w:shd w:fill="FDE9D9"/>
          </w:tcPr>
          <w:p>
            <w:r>
              <w:rPr>
                <w:b/>
              </w:rPr>
              <w:t>Good</w:t>
            </w:r>
          </w:p>
        </w:tc>
        <w:tc>
          <w:tcPr>
            <w:tcW w:type="dxa" w:w="1728"/>
            <w:shd w:fill="FDE9D9"/>
          </w:tcPr>
          <w:p>
            <w:r>
              <w:rPr>
                <w:b/>
              </w:rPr>
              <w:t>Satisfactory</w:t>
            </w:r>
          </w:p>
        </w:tc>
        <w:tc>
          <w:tcPr>
            <w:tcW w:type="dxa" w:w="1728"/>
            <w:shd w:fill="FDE9D9"/>
          </w:tcPr>
          <w:p>
            <w:r>
              <w:rPr>
                <w:b/>
              </w:rPr>
              <w:t>Needs Improvement</w:t>
            </w:r>
          </w:p>
        </w:tc>
      </w:tr>
      <w:tr>
        <w:tc>
          <w:tcPr>
            <w:tcW w:type="dxa" w:w="1728"/>
          </w:tcPr>
          <w:p>
            <w:r>
              <w:t>Content &amp; Knowledge</w:t>
              <w:br/>
              <w:t>(15 marks)</w:t>
            </w:r>
          </w:p>
        </w:tc>
        <w:tc>
          <w:tcPr>
            <w:tcW w:type="dxa" w:w="1728"/>
          </w:tcPr>
          <w:p>
            <w:r>
              <w:t>[13-15]</w:t>
              <w:br/>
              <w:t>Comprehensive knowledge, accurate facts, nuanced understanding</w:t>
            </w:r>
          </w:p>
        </w:tc>
        <w:tc>
          <w:tcPr>
            <w:tcW w:type="dxa" w:w="1728"/>
          </w:tcPr>
          <w:p>
            <w:r>
              <w:t>[10-12]</w:t>
              <w:br/>
              <w:t>Good knowledge with minor gaps</w:t>
            </w:r>
          </w:p>
        </w:tc>
        <w:tc>
          <w:tcPr>
            <w:tcW w:type="dxa" w:w="1728"/>
          </w:tcPr>
          <w:p>
            <w:r>
              <w:t>[7-9]</w:t>
              <w:br/>
              <w:t>Basic knowledge, some inaccuracies</w:t>
            </w:r>
          </w:p>
        </w:tc>
        <w:tc>
          <w:tcPr>
            <w:tcW w:type="dxa" w:w="1728"/>
          </w:tcPr>
          <w:p>
            <w:r>
              <w:t>[0-6]</w:t>
              <w:br/>
              <w:t>Limited knowledge, significant gaps</w:t>
            </w:r>
          </w:p>
        </w:tc>
      </w:tr>
      <w:tr>
        <w:tc>
          <w:tcPr>
            <w:tcW w:type="dxa" w:w="1728"/>
          </w:tcPr>
          <w:p>
            <w:r>
              <w:t>Analysis &amp; Argumentation</w:t>
              <w:br/>
              <w:t>(15 marks)</w:t>
            </w:r>
          </w:p>
        </w:tc>
        <w:tc>
          <w:tcPr>
            <w:tcW w:type="dxa" w:w="1728"/>
          </w:tcPr>
          <w:p>
            <w:r>
              <w:t>[13-15]</w:t>
              <w:br/>
              <w:t>Sophisticated analysis, clear thesis, well-reasoned arguments</w:t>
            </w:r>
          </w:p>
        </w:tc>
        <w:tc>
          <w:tcPr>
            <w:tcW w:type="dxa" w:w="1728"/>
          </w:tcPr>
          <w:p>
            <w:r>
              <w:t>[10-12]</w:t>
              <w:br/>
              <w:t>Good analysis with clear argument</w:t>
            </w:r>
          </w:p>
        </w:tc>
        <w:tc>
          <w:tcPr>
            <w:tcW w:type="dxa" w:w="1728"/>
          </w:tcPr>
          <w:p>
            <w:r>
              <w:t>[7-9]</w:t>
              <w:br/>
              <w:t>Some analysis but superficial</w:t>
            </w:r>
          </w:p>
        </w:tc>
        <w:tc>
          <w:tcPr>
            <w:tcW w:type="dxa" w:w="1728"/>
          </w:tcPr>
          <w:p>
            <w:r>
              <w:t>[0-6]</w:t>
              <w:br/>
              <w:t>Descriptive rather than analytical</w:t>
            </w:r>
          </w:p>
        </w:tc>
      </w:tr>
      <w:tr>
        <w:tc>
          <w:tcPr>
            <w:tcW w:type="dxa" w:w="1728"/>
          </w:tcPr>
          <w:p>
            <w:r>
              <w:t>Use of Evidence</w:t>
              <w:br/>
              <w:t>(10 marks)</w:t>
            </w:r>
          </w:p>
        </w:tc>
        <w:tc>
          <w:tcPr>
            <w:tcW w:type="dxa" w:w="1728"/>
          </w:tcPr>
          <w:p>
            <w:r>
              <w:t>[9-10]</w:t>
              <w:br/>
              <w:t>Excellent use of relevant evidence</w:t>
            </w:r>
          </w:p>
        </w:tc>
        <w:tc>
          <w:tcPr>
            <w:tcW w:type="dxa" w:w="1728"/>
          </w:tcPr>
          <w:p>
            <w:r>
              <w:t>[7-8]</w:t>
              <w:br/>
              <w:t>Good evidence with some gaps</w:t>
            </w:r>
          </w:p>
        </w:tc>
        <w:tc>
          <w:tcPr>
            <w:tcW w:type="dxa" w:w="1728"/>
          </w:tcPr>
          <w:p>
            <w:r>
              <w:t>[5-6]</w:t>
              <w:br/>
              <w:t>Limited evidence</w:t>
            </w:r>
          </w:p>
        </w:tc>
        <w:tc>
          <w:tcPr>
            <w:tcW w:type="dxa" w:w="1728"/>
          </w:tcPr>
          <w:p>
            <w:r>
              <w:t>[0-4]</w:t>
              <w:br/>
              <w:t>Little to no supporting evidence</w:t>
            </w:r>
          </w:p>
        </w:tc>
      </w:tr>
      <w:tr>
        <w:tc>
          <w:tcPr>
            <w:tcW w:type="dxa" w:w="1728"/>
          </w:tcPr>
          <w:p>
            <w:r>
              <w:t>Structure &amp; Coherence</w:t>
              <w:br/>
              <w:t>(5 marks)</w:t>
            </w:r>
          </w:p>
        </w:tc>
        <w:tc>
          <w:tcPr>
            <w:tcW w:type="dxa" w:w="1728"/>
          </w:tcPr>
          <w:p>
            <w:r>
              <w:t>[5]</w:t>
              <w:br/>
              <w:t>Clear introduction, body, conclusion; logical flow</w:t>
            </w:r>
          </w:p>
        </w:tc>
        <w:tc>
          <w:tcPr>
            <w:tcW w:type="dxa" w:w="1728"/>
          </w:tcPr>
          <w:p>
            <w:r>
              <w:t>[4]</w:t>
              <w:br/>
              <w:t>Generally well-structured</w:t>
            </w:r>
          </w:p>
        </w:tc>
        <w:tc>
          <w:tcPr>
            <w:tcW w:type="dxa" w:w="1728"/>
          </w:tcPr>
          <w:p>
            <w:r>
              <w:t>[3]</w:t>
              <w:br/>
              <w:t>Some structure issues</w:t>
            </w:r>
          </w:p>
        </w:tc>
        <w:tc>
          <w:tcPr>
            <w:tcW w:type="dxa" w:w="1728"/>
          </w:tcPr>
          <w:p>
            <w:r>
              <w:t>[0-2]</w:t>
              <w:br/>
              <w:t>Poor organization</w:t>
            </w:r>
          </w:p>
        </w:tc>
      </w:tr>
      <w:tr>
        <w:tc>
          <w:tcPr>
            <w:tcW w:type="dxa" w:w="1728"/>
          </w:tcPr>
          <w:p>
            <w:r>
              <w:t>Language &amp; Expression</w:t>
              <w:br/>
              <w:t>(5 marks)</w:t>
            </w:r>
          </w:p>
        </w:tc>
        <w:tc>
          <w:tcPr>
            <w:tcW w:type="dxa" w:w="1728"/>
          </w:tcPr>
          <w:p>
            <w:r>
              <w:t>[5]</w:t>
              <w:br/>
              <w:t>Clear, academic language; appropriate terminology</w:t>
            </w:r>
          </w:p>
        </w:tc>
        <w:tc>
          <w:tcPr>
            <w:tcW w:type="dxa" w:w="1728"/>
          </w:tcPr>
          <w:p>
            <w:r>
              <w:t>[4]</w:t>
              <w:br/>
              <w:t>Generally clear expression</w:t>
            </w:r>
          </w:p>
        </w:tc>
        <w:tc>
          <w:tcPr>
            <w:tcW w:type="dxa" w:w="1728"/>
          </w:tcPr>
          <w:p>
            <w:r>
              <w:t>[3]</w:t>
              <w:br/>
              <w:t>Some language issues</w:t>
            </w:r>
          </w:p>
        </w:tc>
        <w:tc>
          <w:tcPr>
            <w:tcW w:type="dxa" w:w="1728"/>
          </w:tcPr>
          <w:p>
            <w:r>
              <w:t>[0-2]</w:t>
              <w:br/>
              <w:t>Significant language problems</w:t>
            </w:r>
          </w:p>
        </w:tc>
      </w:tr>
    </w:tbl>
    <w:p/>
    <w:p>
      <w:r>
        <w:rPr>
          <w:b/>
        </w:rPr>
        <w:t>Essay Marking Guidelines:</w:t>
      </w:r>
    </w:p>
    <w:p>
      <w:pPr>
        <w:pStyle w:val="ListBullet"/>
      </w:pPr>
      <w:r>
        <w:t>1. Read the entire essay before assigning marks</w:t>
      </w:r>
    </w:p>
    <w:p>
      <w:pPr>
        <w:pStyle w:val="ListBullet"/>
      </w:pPr>
      <w:r>
        <w:t>2. Assess each criterion independently using the matrix</w:t>
      </w:r>
    </w:p>
    <w:p>
      <w:pPr>
        <w:pStyle w:val="ListBullet"/>
      </w:pPr>
      <w:r>
        <w:t>3. Use the full range of marks within each level</w:t>
      </w:r>
    </w:p>
    <w:p>
      <w:pPr>
        <w:pStyle w:val="ListBullet"/>
      </w:pPr>
      <w:r>
        <w:t>4. Provide written feedback highlighting strengths and areas for improvement</w:t>
      </w:r>
    </w:p>
    <w:p>
      <w:pPr>
        <w:pStyle w:val="ListBullet"/>
      </w:pPr>
      <w:r>
        <w:t>5. Total marks = sum of all criteria scores</w:t>
      </w:r>
    </w:p>
    <w:p/>
    <w:p>
      <w:r>
        <w:rPr>
          <w:b/>
        </w:rPr>
        <w:t>Mark Calculation:</w:t>
      </w:r>
    </w:p>
    <w:tbl>
      <w:tblPr>
        <w:tblStyle w:val="TableGrid"/>
        <w:tblW w:type="auto" w:w="0"/>
        <w:tblLook w:firstColumn="1" w:firstRow="1" w:lastColumn="0" w:lastRow="0" w:noHBand="0" w:noVBand="1" w:val="04A0"/>
      </w:tblPr>
      <w:tblGrid>
        <w:gridCol w:w="4320"/>
        <w:gridCol w:w="4320"/>
      </w:tblGrid>
      <w:tr>
        <w:tc>
          <w:tcPr>
            <w:tcW w:type="dxa" w:w="4320"/>
          </w:tcPr>
          <w:p>
            <w:r>
              <w:rPr>
                <w:b/>
              </w:rPr>
              <w:t>Criterion</w:t>
            </w:r>
          </w:p>
        </w:tc>
        <w:tc>
          <w:tcPr>
            <w:tcW w:type="dxa" w:w="4320"/>
          </w:tcPr>
          <w:p>
            <w:r>
              <w:rPr>
                <w:b/>
              </w:rPr>
              <w:t>Score</w:t>
            </w:r>
          </w:p>
        </w:tc>
      </w:tr>
      <w:tr>
        <w:tc>
          <w:tcPr>
            <w:tcW w:type="dxa" w:w="4320"/>
          </w:tcPr>
          <w:p>
            <w:r>
              <w:t>Content &amp; Knowledge (max 15)</w:t>
            </w:r>
          </w:p>
        </w:tc>
        <w:tc>
          <w:tcPr>
            <w:tcW w:type="dxa" w:w="4320"/>
          </w:tcPr>
          <w:p>
            <w:r>
              <w:t>_____ / 15</w:t>
            </w:r>
          </w:p>
        </w:tc>
      </w:tr>
      <w:tr>
        <w:tc>
          <w:tcPr>
            <w:tcW w:type="dxa" w:w="4320"/>
          </w:tcPr>
          <w:p>
            <w:r>
              <w:t>Analysis &amp; Argumentation (max 15)</w:t>
            </w:r>
          </w:p>
        </w:tc>
        <w:tc>
          <w:tcPr>
            <w:tcW w:type="dxa" w:w="4320"/>
          </w:tcPr>
          <w:p>
            <w:r>
              <w:t>_____ / 15</w:t>
            </w:r>
          </w:p>
        </w:tc>
      </w:tr>
      <w:tr>
        <w:tc>
          <w:tcPr>
            <w:tcW w:type="dxa" w:w="4320"/>
          </w:tcPr>
          <w:p>
            <w:r>
              <w:t>Use of Evidence (max 10)</w:t>
            </w:r>
          </w:p>
        </w:tc>
        <w:tc>
          <w:tcPr>
            <w:tcW w:type="dxa" w:w="4320"/>
          </w:tcPr>
          <w:p>
            <w:r>
              <w:t>_____ / 10</w:t>
            </w:r>
          </w:p>
        </w:tc>
      </w:tr>
      <w:tr>
        <w:tc>
          <w:tcPr>
            <w:tcW w:type="dxa" w:w="4320"/>
          </w:tcPr>
          <w:p>
            <w:r>
              <w:t>Structure &amp; Coherence (max 5)</w:t>
            </w:r>
          </w:p>
        </w:tc>
        <w:tc>
          <w:tcPr>
            <w:tcW w:type="dxa" w:w="4320"/>
          </w:tcPr>
          <w:p>
            <w:r>
              <w:t>_____ / 5</w:t>
            </w:r>
          </w:p>
        </w:tc>
      </w:tr>
      <w:tr>
        <w:tc>
          <w:tcPr>
            <w:tcW w:type="dxa" w:w="4320"/>
          </w:tcPr>
          <w:p>
            <w:r>
              <w:t>Language &amp; Expression (max 5)</w:t>
            </w:r>
          </w:p>
        </w:tc>
        <w:tc>
          <w:tcPr>
            <w:tcW w:type="dxa" w:w="4320"/>
          </w:tcPr>
          <w:p>
            <w:r>
              <w:t>_____ / 5</w:t>
            </w:r>
          </w:p>
        </w:tc>
      </w:tr>
      <w:tr>
        <w:tc>
          <w:tcPr>
            <w:tcW w:type="dxa" w:w="4320"/>
          </w:tcPr>
          <w:p>
            <w:r>
              <w:rPr>
                <w:b/>
              </w:rPr>
              <w:t>TOTAL</w:t>
            </w:r>
          </w:p>
        </w:tc>
        <w:tc>
          <w:tcPr>
            <w:tcW w:type="dxa" w:w="4320"/>
          </w:tcPr>
          <w:p>
            <w:r>
              <w:rPr>
                <w:b/>
              </w:rPr>
              <w:t>_____ / 50</w:t>
            </w:r>
          </w:p>
        </w:tc>
      </w:tr>
    </w:tbl>
    <w:p/>
    <w:p>
      <w:r>
        <w:t>____________________________________________________________</w:t>
      </w:r>
    </w:p>
    <w:p>
      <w:pPr>
        <w:jc w:val="center"/>
      </w:pPr>
      <w:r>
        <w:rPr>
          <w:b/>
        </w:rPr>
        <w:t>TOTAL EXAM MARKS: 125</w:t>
      </w:r>
    </w:p>
    <w:p>
      <w:pPr>
        <w:jc w:val="center"/>
      </w:pPr>
      <w:r>
        <w:rPr>
          <w:b/>
          <w:color w:val="C00000"/>
        </w:rPr>
        <w:t>CONFIDENTIAL - FOR EXAMINER USE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