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HISE411: HISTORY SNR &amp; FET 4A</w:t>
      </w:r>
    </w:p>
    <w:p>
      <w:pPr>
        <w:jc w:val="center"/>
      </w:pPr>
      <w:r>
        <w:rPr>
          <w:b/>
          <w:sz w:val="24"/>
        </w:rPr>
        <w:t>(2nd Opportunity)</w:t>
      </w:r>
    </w:p>
    <w:p>
      <w:pPr>
        <w:jc w:val="center"/>
      </w:pPr>
      <w:r>
        <w:rPr>
          <w:b/>
          <w:color w:val="C00000"/>
          <w:sz w:val="28"/>
        </w:rPr>
        <w:t>MEMORANDUM / MARKING GUIDE</w:t>
      </w:r>
    </w:p>
    <w:p/>
    <w:p>
      <w:r>
        <w:rPr>
          <w:b/>
          <w:sz w:val="28"/>
        </w:rPr>
        <w:t>QUESTION 1: The French Revolution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one right that Olympe de Gouges argues women should have according to her 'Declaration of the Rights of Woman and the Female Citizen'.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Right to vote</w:t>
      </w:r>
    </w:p>
    <w:p>
      <w:pPr>
        <w:pStyle w:val="ListBullet"/>
      </w:pPr>
      <w:r>
        <w:rPr>
          <w:color w:val="008000"/>
        </w:rPr>
        <w:t>• Right to participate in government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Describe the scene depicted in the political cartoon 'The Plowman and the Aristocrats'.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 peasant plowing a field</w:t>
      </w:r>
    </w:p>
    <w:p>
      <w:pPr>
        <w:pStyle w:val="ListBullet"/>
      </w:pPr>
      <w:r>
        <w:rPr>
          <w:color w:val="008000"/>
        </w:rPr>
        <w:t>• Aristocrats burdened like oxen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What does Louis-Sébastien Mercier indicate about the influence of the Jacobin Club in 1792?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Growing influence</w:t>
      </w:r>
    </w:p>
    <w:p>
      <w:pPr>
        <w:pStyle w:val="ListBullet"/>
      </w:pPr>
      <w:r>
        <w:rPr>
          <w:color w:val="008000"/>
        </w:rPr>
        <w:t>• Reflection of shifting power dynamics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main argument presented by Olympe de Gouges in her document.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Women should have the same rights as men</w:t>
      </w:r>
    </w:p>
    <w:p>
      <w:pPr>
        <w:pStyle w:val="ListBullet"/>
      </w:pPr>
      <w:r>
        <w:rPr>
          <w:color w:val="008000"/>
        </w:rPr>
        <w:t>• Challenge to the exclusion of women in revolutionary rights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(3 marks)</w:t>
      </w:r>
    </w:p>
    <w:p>
      <w:r>
        <w:rPr>
          <w:i/>
        </w:rPr>
        <w:t>Question: Interpret the symbolic meaning of the aristocrats being used as oxen in the cartoon.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Reversal of social roles</w:t>
      </w:r>
    </w:p>
    <w:p>
      <w:pPr>
        <w:pStyle w:val="ListBullet"/>
      </w:pPr>
      <w:r>
        <w:rPr>
          <w:color w:val="008000"/>
        </w:rPr>
        <w:t>• Downfall of the aristocracy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2.3 </w:t>
      </w:r>
      <w:r>
        <w:t>(3 marks)</w:t>
      </w:r>
    </w:p>
    <w:p>
      <w:r>
        <w:rPr>
          <w:i/>
        </w:rPr>
        <w:t>Question: Explain how the political atmosphere in Paris is described in the 1792 newspaper article.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Tense and volatile</w:t>
      </w:r>
    </w:p>
    <w:p>
      <w:pPr>
        <w:pStyle w:val="ListBullet"/>
      </w:pPr>
      <w:r>
        <w:rPr>
          <w:color w:val="008000"/>
        </w:rPr>
        <w:t>• Influence of political clubs like the Jacobins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(6 marks)</w:t>
      </w:r>
    </w:p>
    <w:p>
      <w:r>
        <w:rPr>
          <w:i/>
        </w:rPr>
        <w:t>Question: Analyze the potential biases in Olympe de Gouges' 'Declaration of the Rights of Woman and the Female Citizen'.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Bias towards gender equality</w:t>
      </w:r>
    </w:p>
    <w:p>
      <w:pPr>
        <w:pStyle w:val="ListBullet"/>
      </w:pPr>
      <w:r>
        <w:rPr>
          <w:color w:val="008000"/>
        </w:rPr>
        <w:t>• Personal perspective as a woman challenging male-dominated society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3.2 </w:t>
      </w:r>
      <w:r>
        <w:t>(5 marks)</w:t>
      </w:r>
    </w:p>
    <w:p>
      <w:r>
        <w:rPr>
          <w:i/>
        </w:rPr>
        <w:t>Question: Evaluate the reliability of Mercier's newspaper article as a reflection of the political climate in Paris during the French Revolution.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Contemporary account</w:t>
      </w:r>
    </w:p>
    <w:p>
      <w:pPr>
        <w:pStyle w:val="ListBullet"/>
      </w:pPr>
      <w:r>
        <w:rPr>
          <w:color w:val="008000"/>
        </w:rPr>
        <w:t>• Potential bias due to political affiliations</w:t>
      </w:r>
    </w:p>
    <w:p>
      <w:pPr>
        <w:pStyle w:val="ListBullet"/>
      </w:pPr>
      <w:r>
        <w:rPr>
          <w:color w:val="008000"/>
        </w:rPr>
        <w:t>• Limited to Mercier's perspective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Using Sources A, B, and C, compare how the French Revolution is portrayed through different perspectives and mediums.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highlights gender issues</w:t>
      </w:r>
    </w:p>
    <w:p>
      <w:pPr>
        <w:pStyle w:val="ListBullet"/>
      </w:pPr>
      <w:r>
        <w:rPr>
          <w:color w:val="008000"/>
        </w:rPr>
        <w:t>• Source B depicts social class struggles</w:t>
      </w:r>
    </w:p>
    <w:p>
      <w:pPr>
        <w:pStyle w:val="ListBullet"/>
      </w:pPr>
      <w:r>
        <w:rPr>
          <w:color w:val="008000"/>
        </w:rPr>
        <w:t>• Source C discusses political dynamics</w:t>
      </w:r>
    </w:p>
    <w:p>
      <w:pPr>
        <w:pStyle w:val="ListBullet"/>
      </w:pPr>
      <w:r>
        <w:rPr>
          <w:color w:val="008000"/>
        </w:rPr>
        <w:t>• Different mediums offer varied insights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2: World War I Causes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According to Helfferich in Source A, what were Germany's perceived threats leading up to World War I?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Germany was encircled by hostile powers.</w:t>
      </w:r>
    </w:p>
    <w:p>
      <w:pPr>
        <w:pStyle w:val="ListBullet"/>
      </w:pPr>
      <w:r>
        <w:rPr>
          <w:color w:val="008000"/>
        </w:rPr>
        <w:t>• Germany felt forced into a defensive posture.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What sequence of events does the cartoon in Source B depict leading to the outbreak of war?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Austria-Hungary pulling Serbia.</w:t>
      </w:r>
    </w:p>
    <w:p>
      <w:pPr>
        <w:pStyle w:val="ListBullet"/>
      </w:pPr>
      <w:r>
        <w:rPr>
          <w:color w:val="008000"/>
        </w:rPr>
        <w:t>• Serbia pulling Russia, which in turn pulls Germany, France, and Britain.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Identify two factors mentioned by James Bryce in Source C that contributed to the precarious balance of power in Europe.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Competitive build-up of military forces.</w:t>
      </w:r>
    </w:p>
    <w:p>
      <w:pPr>
        <w:pStyle w:val="ListBullet"/>
      </w:pPr>
      <w:r>
        <w:rPr>
          <w:color w:val="008000"/>
        </w:rPr>
        <w:t>• Failure of diplomatic efforts to maintain peace.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Helfferich's viewpoint on how economic motivations played a role in the causes of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Helfferich believed economic motivations intertwined with alliances.</w:t>
      </w:r>
    </w:p>
    <w:p>
      <w:pPr>
        <w:pStyle w:val="ListBullet"/>
      </w:pPr>
      <w:r>
        <w:rPr>
          <w:color w:val="008000"/>
        </w:rPr>
        <w:t>• Economic competition among nations heightened tensions.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(3 marks)</w:t>
      </w:r>
    </w:p>
    <w:p>
      <w:r>
        <w:rPr>
          <w:i/>
        </w:rPr>
        <w:t>Question: How does James Bryce describe the impact of the assassination in Sarajevo on European diplomacy?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assassination upset the balance of power.</w:t>
      </w:r>
    </w:p>
    <w:p>
      <w:pPr>
        <w:pStyle w:val="ListBullet"/>
      </w:pPr>
      <w:r>
        <w:rPr>
          <w:color w:val="008000"/>
        </w:rPr>
        <w:t>• It acted as a catalyst for the breakdown of diplomatic negotiations.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perspective and potential bias of the cartoonist in Source B regarding the causes of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cartoonist suggests a domino effect of alliances.</w:t>
      </w:r>
    </w:p>
    <w:p>
      <w:pPr>
        <w:pStyle w:val="ListBullet"/>
      </w:pPr>
      <w:r>
        <w:rPr>
          <w:color w:val="008000"/>
        </w:rPr>
        <w:t>• Potential bias in emphasizing the inevitability of war due to alliances.</w:t>
      </w:r>
    </w:p>
    <w:p>
      <w:pPr>
        <w:pStyle w:val="ListBullet"/>
      </w:pPr>
      <w:r>
        <w:rPr>
          <w:color w:val="008000"/>
        </w:rPr>
        <w:t>• May reflect contemporary views on the interconnected nature of the alliances.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3.2 </w:t>
      </w:r>
      <w:r>
        <w:t>(5 marks)</w:t>
      </w:r>
    </w:p>
    <w:p>
      <w:r>
        <w:rPr>
          <w:i/>
        </w:rPr>
        <w:t>Question: Evaluate the reliability of Helfferich's memoir as a source for understanding Germany's motivations in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As a German official, Helfferich might present a biased view.</w:t>
      </w:r>
    </w:p>
    <w:p>
      <w:pPr>
        <w:pStyle w:val="ListBullet"/>
      </w:pPr>
      <w:r>
        <w:rPr>
          <w:color w:val="008000"/>
        </w:rPr>
        <w:t>• His position offers insight into German governmental perspectives.</w:t>
      </w:r>
    </w:p>
    <w:p>
      <w:pPr>
        <w:pStyle w:val="ListBullet"/>
      </w:pPr>
      <w:r>
        <w:rPr>
          <w:color w:val="008000"/>
        </w:rPr>
        <w:t>• The memoir is a primary source but could be colored by post-war justifications.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Using all three sources, compare and contrast the different explanations for the outbreak of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emphasizes Germany's defensive posture and economic motivations.</w:t>
      </w:r>
    </w:p>
    <w:p>
      <w:pPr>
        <w:pStyle w:val="ListBullet"/>
      </w:pPr>
      <w:r>
        <w:rPr>
          <w:color w:val="008000"/>
        </w:rPr>
        <w:t>• Source B highlights the chain reaction of alliances leading to war.</w:t>
      </w:r>
    </w:p>
    <w:p>
      <w:pPr>
        <w:pStyle w:val="ListBullet"/>
      </w:pPr>
      <w:r>
        <w:rPr>
          <w:color w:val="008000"/>
        </w:rPr>
        <w:t>• Source C focuses on the balance of power and the failure of diplomacy.</w:t>
      </w:r>
    </w:p>
    <w:p>
      <w:pPr>
        <w:pStyle w:val="ListBullet"/>
      </w:pPr>
      <w:r>
        <w:rPr>
          <w:color w:val="008000"/>
        </w:rPr>
        <w:t>• All sources indicate complex, interrelated causes but from different perspectives.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3: METHODOLOGY - MARKING GUIDE</w:t>
      </w:r>
    </w:p>
    <w:p>
      <w:r>
        <w:rPr>
          <w:i/>
        </w:rPr>
        <w:t>[25 marks]</w:t>
      </w:r>
    </w:p>
    <w:p>
      <w:r>
        <w:rPr>
          <w:b/>
        </w:rPr>
        <w:t>Detailed Marking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3 Marks (Excellent)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2 Marks (Good)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1 Mark (Basic)</w:t>
            </w:r>
          </w:p>
        </w:tc>
      </w:tr>
      <w:tr>
        <w:tc>
          <w:tcPr>
            <w:tcW w:type="dxa" w:w="2160"/>
          </w:tcPr>
          <w:p>
            <w:r>
              <w:t>Lesson Steps</w:t>
            </w:r>
          </w:p>
        </w:tc>
        <w:tc>
          <w:tcPr>
            <w:tcW w:type="dxa" w:w="2160"/>
          </w:tcPr>
          <w:p>
            <w:r>
              <w:t>Clear, detailed steps with logical progression, providing a structured flow of activities for both teacher and learners.</w:t>
            </w:r>
          </w:p>
        </w:tc>
        <w:tc>
          <w:tcPr>
            <w:tcW w:type="dxa" w:w="2160"/>
          </w:tcPr>
          <w:p>
            <w:r>
              <w:t>Adequate steps but lacks detail or logical flow, with some gaps in activities.</w:t>
            </w:r>
          </w:p>
        </w:tc>
        <w:tc>
          <w:tcPr>
            <w:tcW w:type="dxa" w:w="2160"/>
          </w:tcPr>
          <w:p>
            <w:r>
              <w:t>Minimal or unclear steps, lacking coherence or detail.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Varied, appropriate resources identified, including primary sources, multimedia, and interactive tools.</w:t>
            </w:r>
          </w:p>
        </w:tc>
        <w:tc>
          <w:tcPr>
            <w:tcW w:type="dxa" w:w="2160"/>
          </w:tcPr>
          <w:p>
            <w:r>
              <w:t>Some resources mentioned, but lacks variety or relevance.</w:t>
            </w:r>
          </w:p>
        </w:tc>
        <w:tc>
          <w:tcPr>
            <w:tcW w:type="dxa" w:w="2160"/>
          </w:tcPr>
          <w:p>
            <w:r>
              <w:t>Limited resource identification, with minimal relevance to the topic.</w:t>
            </w:r>
          </w:p>
        </w:tc>
      </w:tr>
      <w:tr>
        <w:tc>
          <w:tcPr>
            <w:tcW w:type="dxa" w:w="2160"/>
          </w:tcPr>
          <w:p>
            <w:r>
              <w:t>Aim &amp; Outcomes</w:t>
            </w:r>
          </w:p>
        </w:tc>
        <w:tc>
          <w:tcPr>
            <w:tcW w:type="dxa" w:w="2160"/>
          </w:tcPr>
          <w:p>
            <w:r>
              <w:t>Clear, measurable learning outcomes that align with lesson objectives and historical understanding.</w:t>
            </w:r>
          </w:p>
        </w:tc>
        <w:tc>
          <w:tcPr>
            <w:tcW w:type="dxa" w:w="2160"/>
          </w:tcPr>
          <w:p>
            <w:r>
              <w:t>Outcomes present but vague or not entirely measurable.</w:t>
            </w:r>
          </w:p>
        </w:tc>
        <w:tc>
          <w:tcPr>
            <w:tcW w:type="dxa" w:w="2160"/>
          </w:tcPr>
          <w:p>
            <w:r>
              <w:t>Unclear or missing outcomes, lacking alignment with lesson objectives.</w:t>
            </w:r>
          </w:p>
        </w:tc>
      </w:tr>
      <w:tr>
        <w:tc>
          <w:tcPr>
            <w:tcW w:type="dxa" w:w="2160"/>
          </w:tcPr>
          <w:p>
            <w:r>
              <w:t>Historical Skills</w:t>
            </w:r>
          </w:p>
        </w:tc>
        <w:tc>
          <w:tcPr>
            <w:tcW w:type="dxa" w:w="2160"/>
          </w:tcPr>
          <w:p>
            <w:r>
              <w:t>Multiple skills integrated effectively, such as critical thinking, source analysis, and historical empathy.</w:t>
            </w:r>
          </w:p>
        </w:tc>
        <w:tc>
          <w:tcPr>
            <w:tcW w:type="dxa" w:w="2160"/>
          </w:tcPr>
          <w:p>
            <w:r>
              <w:t>Some skills mentioned but not fully integrated into the lesson.</w:t>
            </w:r>
          </w:p>
        </w:tc>
        <w:tc>
          <w:tcPr>
            <w:tcW w:type="dxa" w:w="2160"/>
          </w:tcPr>
          <w:p>
            <w:r>
              <w:t>Limited skill integration, with minimal emphasis on developing historical skills.</w:t>
            </w:r>
          </w:p>
        </w:tc>
      </w:tr>
      <w:tr>
        <w:tc>
          <w:tcPr>
            <w:tcW w:type="dxa" w:w="2160"/>
          </w:tcPr>
          <w:p>
            <w:r>
              <w:t>Classroom Management</w:t>
            </w:r>
          </w:p>
        </w:tc>
        <w:tc>
          <w:tcPr>
            <w:tcW w:type="dxa" w:w="2160"/>
          </w:tcPr>
          <w:p>
            <w:r>
              <w:t>Detailed strategies for diverse learners, including differentiation and engagement techniques.</w:t>
            </w:r>
          </w:p>
        </w:tc>
        <w:tc>
          <w:tcPr>
            <w:tcW w:type="dxa" w:w="2160"/>
          </w:tcPr>
          <w:p>
            <w:r>
              <w:t>Basic management strategies, with some consideration for learner diversity.</w:t>
            </w:r>
          </w:p>
        </w:tc>
        <w:tc>
          <w:tcPr>
            <w:tcW w:type="dxa" w:w="2160"/>
          </w:tcPr>
          <w:p>
            <w:r>
              <w:t>Minimal consideration for classroom management or diverse learner needs.</w:t>
            </w:r>
          </w:p>
        </w:tc>
      </w:tr>
    </w:tbl>
    <w:p/>
    <w:p>
      <w:r>
        <w:rPr>
          <w:b/>
        </w:rPr>
        <w:t>Marking Notes:</w:t>
      </w:r>
    </w:p>
    <w:p>
      <w:pPr>
        <w:pStyle w:val="ListBullet"/>
      </w:pPr>
      <w:r>
        <w:t>• Award marks holistically based on overall quality</w:t>
      </w:r>
    </w:p>
    <w:p>
      <w:pPr>
        <w:pStyle w:val="ListBullet"/>
      </w:pPr>
      <w:r>
        <w:t>• Consider creativity and practical applicability</w:t>
      </w:r>
    </w:p>
    <w:p>
      <w:pPr>
        <w:pStyle w:val="ListBullet"/>
      </w:pPr>
      <w:r>
        <w:t>• Historical accuracy of content is essential</w:t>
      </w:r>
    </w:p>
    <w:p>
      <w:r>
        <w:t>____________________________________________________________</w:t>
      </w:r>
    </w:p>
    <w:p>
      <w:r>
        <w:rPr>
          <w:b/>
          <w:sz w:val="28"/>
        </w:rPr>
        <w:t>QUESTION 4: ESSAY - MARKING MATRIX</w:t>
      </w:r>
    </w:p>
    <w:p>
      <w:r>
        <w:rPr>
          <w:i/>
        </w:rPr>
        <w:t>[50 marks]</w:t>
      </w:r>
    </w:p>
    <w:p>
      <w:r>
        <w:rPr>
          <w:b/>
        </w:rPr>
        <w:t xml:space="preserve">Question: </w:t>
      </w:r>
      <w:r>
        <w:t>Assess the consequences of nationalism on the political landscape of Europe from the 19th to the 20th century.</w:t>
      </w:r>
    </w:p>
    <w:p/>
    <w:p>
      <w:r>
        <w:rPr>
          <w:b/>
          <w:color w:val="C00000"/>
        </w:rPr>
        <w:t>ESSAY ASSESSMENT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DE9D9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Good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Satisfactory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1728"/>
          </w:tcPr>
          <w:p>
            <w:r>
              <w:t>Content &amp; Knowledge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Comprehensive knowledge, accurate facts, nuanced understanding</w:t>
            </w:r>
          </w:p>
        </w:tc>
        <w:tc>
          <w:tcPr>
            <w:tcW w:type="dxa" w:w="1728"/>
          </w:tcPr>
          <w:p>
            <w:r>
              <w:t>[10-12]</w:t>
              <w:br/>
              <w:t>Good knowledge with minor gaps</w:t>
            </w:r>
          </w:p>
        </w:tc>
        <w:tc>
          <w:tcPr>
            <w:tcW w:type="dxa" w:w="1728"/>
          </w:tcPr>
          <w:p>
            <w:r>
              <w:t>[7-9]</w:t>
              <w:br/>
              <w:t>Basic knowledge, some inaccuracies</w:t>
            </w:r>
          </w:p>
        </w:tc>
        <w:tc>
          <w:tcPr>
            <w:tcW w:type="dxa" w:w="1728"/>
          </w:tcPr>
          <w:p>
            <w:r>
              <w:t>[0-6]</w:t>
              <w:br/>
              <w:t>Limited knowledge, significant gaps</w:t>
            </w:r>
          </w:p>
        </w:tc>
      </w:tr>
      <w:tr>
        <w:tc>
          <w:tcPr>
            <w:tcW w:type="dxa" w:w="1728"/>
          </w:tcPr>
          <w:p>
            <w:r>
              <w:t>Analysis &amp; Argumentation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Sophisticated analysis, clear thesis, well-reasoned arguments</w:t>
            </w:r>
          </w:p>
        </w:tc>
        <w:tc>
          <w:tcPr>
            <w:tcW w:type="dxa" w:w="1728"/>
          </w:tcPr>
          <w:p>
            <w:r>
              <w:t>[10-12]</w:t>
              <w:br/>
              <w:t>Good analysis with clear argument</w:t>
            </w:r>
          </w:p>
        </w:tc>
        <w:tc>
          <w:tcPr>
            <w:tcW w:type="dxa" w:w="1728"/>
          </w:tcPr>
          <w:p>
            <w:r>
              <w:t>[7-9]</w:t>
              <w:br/>
              <w:t>Some analysis but superficial</w:t>
            </w:r>
          </w:p>
        </w:tc>
        <w:tc>
          <w:tcPr>
            <w:tcW w:type="dxa" w:w="1728"/>
          </w:tcPr>
          <w:p>
            <w:r>
              <w:t>[0-6]</w:t>
              <w:br/>
              <w:t>Descriptive rather than analytical</w:t>
            </w:r>
          </w:p>
        </w:tc>
      </w:tr>
      <w:tr>
        <w:tc>
          <w:tcPr>
            <w:tcW w:type="dxa" w:w="1728"/>
          </w:tcPr>
          <w:p>
            <w:r>
              <w:t>Use of Evidence</w:t>
              <w:br/>
              <w:t>(10 marks)</w:t>
            </w:r>
          </w:p>
        </w:tc>
        <w:tc>
          <w:tcPr>
            <w:tcW w:type="dxa" w:w="1728"/>
          </w:tcPr>
          <w:p>
            <w:r>
              <w:t>[9-10]</w:t>
              <w:br/>
              <w:t>Excellent use of relevant evidence</w:t>
            </w:r>
          </w:p>
        </w:tc>
        <w:tc>
          <w:tcPr>
            <w:tcW w:type="dxa" w:w="1728"/>
          </w:tcPr>
          <w:p>
            <w:r>
              <w:t>[7-8]</w:t>
              <w:br/>
              <w:t>Good evidence with some gaps</w:t>
            </w:r>
          </w:p>
        </w:tc>
        <w:tc>
          <w:tcPr>
            <w:tcW w:type="dxa" w:w="1728"/>
          </w:tcPr>
          <w:p>
            <w:r>
              <w:t>[5-6]</w:t>
              <w:br/>
              <w:t>Limited evidence</w:t>
            </w:r>
          </w:p>
        </w:tc>
        <w:tc>
          <w:tcPr>
            <w:tcW w:type="dxa" w:w="1728"/>
          </w:tcPr>
          <w:p>
            <w:r>
              <w:t>[0-4]</w:t>
              <w:br/>
              <w:t>Little to no supporting evidence</w:t>
            </w:r>
          </w:p>
        </w:tc>
      </w:tr>
      <w:tr>
        <w:tc>
          <w:tcPr>
            <w:tcW w:type="dxa" w:w="1728"/>
          </w:tcPr>
          <w:p>
            <w:r>
              <w:t>Structure &amp; Coherence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 introduction, body, conclusion; logical flow</w:t>
            </w:r>
          </w:p>
        </w:tc>
        <w:tc>
          <w:tcPr>
            <w:tcW w:type="dxa" w:w="1728"/>
          </w:tcPr>
          <w:p>
            <w:r>
              <w:t>[4]</w:t>
              <w:br/>
              <w:t>Generally well-structured</w:t>
            </w:r>
          </w:p>
        </w:tc>
        <w:tc>
          <w:tcPr>
            <w:tcW w:type="dxa" w:w="1728"/>
          </w:tcPr>
          <w:p>
            <w:r>
              <w:t>[3]</w:t>
              <w:br/>
              <w:t>Some structure issues</w:t>
            </w:r>
          </w:p>
        </w:tc>
        <w:tc>
          <w:tcPr>
            <w:tcW w:type="dxa" w:w="1728"/>
          </w:tcPr>
          <w:p>
            <w:r>
              <w:t>[0-2]</w:t>
              <w:br/>
              <w:t>Poor organization</w:t>
            </w:r>
          </w:p>
        </w:tc>
      </w:tr>
      <w:tr>
        <w:tc>
          <w:tcPr>
            <w:tcW w:type="dxa" w:w="1728"/>
          </w:tcPr>
          <w:p>
            <w:r>
              <w:t>Language &amp; Expression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Clear, academic language; appropriate terminology</w:t>
            </w:r>
          </w:p>
        </w:tc>
        <w:tc>
          <w:tcPr>
            <w:tcW w:type="dxa" w:w="1728"/>
          </w:tcPr>
          <w:p>
            <w:r>
              <w:t>[4]</w:t>
              <w:br/>
              <w:t>Generally clear expression</w:t>
            </w:r>
          </w:p>
        </w:tc>
        <w:tc>
          <w:tcPr>
            <w:tcW w:type="dxa" w:w="1728"/>
          </w:tcPr>
          <w:p>
            <w:r>
              <w:t>[3]</w:t>
              <w:br/>
              <w:t>Some language issues</w:t>
            </w:r>
          </w:p>
        </w:tc>
        <w:tc>
          <w:tcPr>
            <w:tcW w:type="dxa" w:w="1728"/>
          </w:tcPr>
          <w:p>
            <w:r>
              <w:t>[0-2]</w:t>
              <w:br/>
              <w:t>Significant language problems</w:t>
            </w:r>
          </w:p>
        </w:tc>
      </w:tr>
    </w:tbl>
    <w:p/>
    <w:p>
      <w:r>
        <w:rPr>
          <w:b/>
        </w:rPr>
        <w:t>Essay Marking Guidelines:</w:t>
      </w:r>
    </w:p>
    <w:p>
      <w:pPr>
        <w:pStyle w:val="ListBullet"/>
      </w:pPr>
      <w:r>
        <w:t>1. Read the entire essay before assigning marks</w:t>
      </w:r>
    </w:p>
    <w:p>
      <w:pPr>
        <w:pStyle w:val="ListBullet"/>
      </w:pPr>
      <w:r>
        <w:t>2. Assess each criterion independently using the matrix</w:t>
      </w:r>
    </w:p>
    <w:p>
      <w:pPr>
        <w:pStyle w:val="ListBullet"/>
      </w:pPr>
      <w:r>
        <w:t>3. Use the full range of marks within each level</w:t>
      </w:r>
    </w:p>
    <w:p>
      <w:pPr>
        <w:pStyle w:val="ListBullet"/>
      </w:pPr>
      <w:r>
        <w:t>4. Provide written feedback highlighting strengths and areas for improvement</w:t>
      </w:r>
    </w:p>
    <w:p>
      <w:pPr>
        <w:pStyle w:val="ListBullet"/>
      </w:pPr>
      <w:r>
        <w:t>5. Total marks = sum of all criteria scores</w:t>
      </w:r>
    </w:p>
    <w:p/>
    <w:p>
      <w:r>
        <w:rPr>
          <w:b/>
        </w:rPr>
        <w:t>Mark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Content &amp; Knowledge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Analysis &amp; Argumentation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Use of Evidence (max 10)</w:t>
            </w:r>
          </w:p>
        </w:tc>
        <w:tc>
          <w:tcPr>
            <w:tcW w:type="dxa" w:w="4320"/>
          </w:tcPr>
          <w:p>
            <w:r>
              <w:t>_____ / 10</w:t>
            </w:r>
          </w:p>
        </w:tc>
      </w:tr>
      <w:tr>
        <w:tc>
          <w:tcPr>
            <w:tcW w:type="dxa" w:w="4320"/>
          </w:tcPr>
          <w:p>
            <w:r>
              <w:t>Structure &amp; Coherence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t>Language &amp; Expression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_____ / 50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TOTAL EXAM MARKS: 125</w:t>
      </w:r>
    </w:p>
    <w:p>
      <w:pPr>
        <w:jc w:val="center"/>
      </w:pPr>
      <w:r>
        <w:rPr>
          <w:b/>
          <w:color w:val="C00000"/>
        </w:rPr>
        <w:t>CONFIDENTIAL - FOR EXAMINER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