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b143b352a03dffadd0a9bab58a7e2782f55997"/>
    <w:p>
      <w:pPr>
        <w:pStyle w:val="Heading1"/>
      </w:pPr>
      <w:r>
        <w:t xml:space="preserve">Guía rápida del teléfono · Centro Médico Horizonte</w:t>
      </w:r>
    </w:p>
    <w:p>
      <w:pPr>
        <w:pStyle w:val="FirstParagraph"/>
      </w:pPr>
      <w:r>
        <w:rPr>
          <w:bCs/>
          <w:b/>
        </w:rPr>
        <w:t xml:space="preserve">Su número de extensión tiene 4 dígitos.</w:t>
      </w:r>
      <w:r>
        <w:t xml:space="preserve"> </w:t>
      </w:r>
      <w:r>
        <w:t xml:space="preserve">Recepción empieza con 21, Consulta Externa con 22, Enfermería y Emergencias con 23, Administración con 24 y Gerencia con 25.</w:t>
      </w:r>
    </w:p>
    <w:bookmarkStart w:id="20" w:name="configurar-el-teléfono-por-primera-vez"/>
    <w:p>
      <w:pPr>
        <w:pStyle w:val="Heading3"/>
      </w:pPr>
      <w:r>
        <w:t xml:space="preserve">Configurar el teléfono por primera vez</w:t>
      </w:r>
    </w:p>
    <w:p>
      <w:pPr>
        <w:pStyle w:val="FirstParagraph"/>
      </w:pPr>
      <w:r>
        <w:t xml:space="preserve">En la computadora abra</w:t>
      </w:r>
      <w:r>
        <w:t xml:space="preserve"> </w:t>
      </w:r>
      <w:r>
        <w:rPr>
          <w:bCs/>
          <w:b/>
        </w:rPr>
        <w:t xml:space="preserve">MicroSIP</w:t>
      </w:r>
      <w:r>
        <w:t xml:space="preserve">; en el celular instale</w:t>
      </w:r>
      <w:r>
        <w:t xml:space="preserve"> </w:t>
      </w:r>
      <w:r>
        <w:rPr>
          <w:bCs/>
          <w:b/>
        </w:rPr>
        <w:t xml:space="preserve">Linphone</w:t>
      </w:r>
      <w:r>
        <w:t xml:space="preserve"> </w:t>
      </w:r>
      <w:r>
        <w:t xml:space="preserve">desde la tienda de aplicaciones. Elija</w:t>
      </w:r>
      <w:r>
        <w:t xml:space="preserve"> </w:t>
      </w:r>
      <w:r>
        <w:rPr>
          <w:iCs/>
          <w:i/>
        </w:rPr>
        <w:t xml:space="preserve">Agregar cuenta</w:t>
      </w:r>
      <w:r>
        <w:t xml:space="preserve"> </w:t>
      </w:r>
      <w:r>
        <w:t xml:space="preserve">(o</w:t>
      </w:r>
      <w:r>
        <w:t xml:space="preserve"> </w:t>
      </w:r>
      <w:r>
        <w:rPr>
          <w:iCs/>
          <w:i/>
        </w:rPr>
        <w:t xml:space="preserve">Usar cuenta SIP</w:t>
      </w:r>
      <w:r>
        <w:t xml:space="preserve">) y escriba lo que le entregó TI: su extensión como usuario, la contraseña y el servidor</w:t>
      </w:r>
      <w:r>
        <w:t xml:space="preserve"> </w:t>
      </w:r>
      <w:r>
        <w:rPr>
          <w:bCs/>
          <w:b/>
        </w:rPr>
        <w:t xml:space="preserve">192.168.30.5</w:t>
      </w:r>
      <w:r>
        <w:t xml:space="preserve">. Cuando aparezca en verde o</w:t>
      </w:r>
      <w:r>
        <w:t xml:space="preserve"> </w:t>
      </w:r>
      <w:r>
        <w:t xml:space="preserve">“</w:t>
      </w:r>
      <w:r>
        <w:t xml:space="preserve">Conectado</w:t>
      </w:r>
      <w:r>
        <w:t xml:space="preserve">”</w:t>
      </w:r>
      <w:r>
        <w:t xml:space="preserve">, ya puede usarlo. En el celular conéctese primero al Wi-Fi</w:t>
      </w:r>
      <w:r>
        <w:t xml:space="preserve"> </w:t>
      </w:r>
      <w:r>
        <w:rPr>
          <w:bCs/>
          <w:b/>
        </w:rPr>
        <w:t xml:space="preserve">HZ-Voz</w:t>
      </w:r>
      <w:r>
        <w:t xml:space="preserve">.</w:t>
      </w:r>
    </w:p>
    <w:bookmarkEnd w:id="20"/>
    <w:bookmarkStart w:id="21" w:name="llamar-a-un-compañero"/>
    <w:p>
      <w:pPr>
        <w:pStyle w:val="Heading3"/>
      </w:pPr>
      <w:r>
        <w:t xml:space="preserve">Llamar a un compañero</w:t>
      </w:r>
    </w:p>
    <w:p>
      <w:pPr>
        <w:pStyle w:val="FirstParagraph"/>
      </w:pPr>
      <w:r>
        <w:t xml:space="preserve">Marque los 4 dígitos de su extensión y presione el botón verde. Ejemplo: para Enfermería marque</w:t>
      </w:r>
      <w:r>
        <w:t xml:space="preserve"> </w:t>
      </w:r>
      <w:r>
        <w:rPr>
          <w:bCs/>
          <w:b/>
        </w:rPr>
        <w:t xml:space="preserve">2301</w:t>
      </w:r>
      <w:r>
        <w:t xml:space="preserve">.</w:t>
      </w:r>
    </w:p>
    <w:bookmarkEnd w:id="21"/>
    <w:bookmarkStart w:id="22" w:name="llamar-fuera-del-centro-médico"/>
    <w:p>
      <w:pPr>
        <w:pStyle w:val="Heading3"/>
      </w:pPr>
      <w:r>
        <w:t xml:space="preserve">Llamar fuera del centro médico</w:t>
      </w:r>
    </w:p>
    <w:p>
      <w:pPr>
        <w:pStyle w:val="FirstParagraph"/>
      </w:pPr>
      <w:r>
        <w:t xml:space="preserve">Marque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y luego el número.</w:t>
      </w:r>
    </w:p>
    <w:bookmarkEnd w:id="22"/>
    <w:bookmarkStart w:id="23" w:name="poner-una-llamada-en-espera"/>
    <w:p>
      <w:pPr>
        <w:pStyle w:val="Heading3"/>
      </w:pPr>
      <w:r>
        <w:t xml:space="preserve">Poner una llamada en espera</w:t>
      </w:r>
    </w:p>
    <w:p>
      <w:pPr>
        <w:pStyle w:val="FirstParagraph"/>
      </w:pPr>
      <w:r>
        <w:t xml:space="preserve">Toque</w:t>
      </w:r>
      <w:r>
        <w:t xml:space="preserve"> </w:t>
      </w:r>
      <w:r>
        <w:rPr>
          <w:bCs/>
          <w:b/>
        </w:rPr>
        <w:t xml:space="preserve">Espera</w:t>
      </w:r>
      <w:r>
        <w:t xml:space="preserve"> </w:t>
      </w:r>
      <w:r>
        <w:t xml:space="preserve">(Hold). La otra persona escuchará música. Para volver, toque otra vez el mismo botón. Si le entra una segunda llamada mientras habla, escuchará un tono; contéstela y la primera queda en espera.</w:t>
      </w:r>
    </w:p>
    <w:bookmarkEnd w:id="23"/>
    <w:bookmarkStart w:id="24" w:name="transferir-una-llamada"/>
    <w:p>
      <w:pPr>
        <w:pStyle w:val="Heading3"/>
      </w:pPr>
      <w:r>
        <w:t xml:space="preserve">Transferir una llamada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 avisar:</w:t>
      </w:r>
      <w:r>
        <w:t xml:space="preserve"> </w:t>
      </w:r>
      <w:r>
        <w:t xml:space="preserve">toque</w:t>
      </w:r>
      <w:r>
        <w:t xml:space="preserve"> </w:t>
      </w:r>
      <w:r>
        <w:rPr>
          <w:bCs/>
          <w:b/>
        </w:rPr>
        <w:t xml:space="preserve">Transferir</w:t>
      </w:r>
      <w:r>
        <w:t xml:space="preserve">, marque la extensión y confirme. La llamada pasa directo.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Avisando primero:</w:t>
      </w:r>
      <w:r>
        <w:t xml:space="preserve"> </w:t>
      </w:r>
      <w:r>
        <w:t xml:space="preserve">toque</w:t>
      </w:r>
      <w:r>
        <w:t xml:space="preserve"> </w:t>
      </w:r>
      <w:r>
        <w:rPr>
          <w:bCs/>
          <w:b/>
        </w:rPr>
        <w:t xml:space="preserve">Consultar</w:t>
      </w:r>
      <w:r>
        <w:t xml:space="preserve"> </w:t>
      </w:r>
      <w:r>
        <w:t xml:space="preserve">(o</w:t>
      </w:r>
      <w:r>
        <w:t xml:space="preserve"> </w:t>
      </w:r>
      <w:r>
        <w:rPr>
          <w:iCs/>
          <w:i/>
        </w:rPr>
        <w:t xml:space="preserve">Transferencia atendida</w:t>
      </w:r>
      <w:r>
        <w:t xml:space="preserve">), marque la extensión, explíquele quién llama y después toque</w:t>
      </w:r>
      <w:r>
        <w:t xml:space="preserve"> </w:t>
      </w:r>
      <w:r>
        <w:rPr>
          <w:bCs/>
          <w:b/>
        </w:rPr>
        <w:t xml:space="preserve">Transferir</w:t>
      </w:r>
      <w:r>
        <w:t xml:space="preserve">.</w:t>
      </w:r>
    </w:p>
    <w:bookmarkEnd w:id="24"/>
    <w:bookmarkStart w:id="25" w:name="su-buzón-de-voz"/>
    <w:p>
      <w:pPr>
        <w:pStyle w:val="Heading3"/>
      </w:pPr>
      <w:r>
        <w:t xml:space="preserve">Su buzón de voz</w:t>
      </w:r>
    </w:p>
    <w:p>
      <w:pPr>
        <w:pStyle w:val="FirstParagraph"/>
      </w:pPr>
      <w:r>
        <w:t xml:space="preserve">Si no contesta, la persona puede dejarle un mensaje. Para escucharlo marque</w:t>
      </w:r>
      <w:r>
        <w:t xml:space="preserve"> </w:t>
      </w:r>
      <w:r>
        <w:rPr>
          <w:bCs/>
          <w:b/>
        </w:rPr>
        <w:t xml:space="preserve">*97</w:t>
      </w:r>
      <w:r>
        <w:t xml:space="preserve"> </w:t>
      </w:r>
      <w:r>
        <w:t xml:space="preserve">e ingrese su PIN. Desde otro teléfono marque</w:t>
      </w:r>
      <w:r>
        <w:t xml:space="preserve"> </w:t>
      </w:r>
      <w:r>
        <w:rPr>
          <w:bCs/>
          <w:b/>
        </w:rPr>
        <w:t xml:space="preserve">2999</w:t>
      </w:r>
      <w:r>
        <w:t xml:space="preserve">, luego su extensión y su PIN. La primera vez, grabe su saludo con la opción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del menú del buzón.</w:t>
      </w:r>
    </w:p>
    <w:bookmarkEnd w:id="25"/>
    <w:bookmarkStart w:id="26" w:name="números-útiles"/>
    <w:p>
      <w:pPr>
        <w:pStyle w:val="Heading3"/>
      </w:pPr>
      <w:r>
        <w:t xml:space="preserve">Números útiles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Operadora / Recepción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Externa (suena en todas las clínicas)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Enfermería y Emergencias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buzón de voz</w:t>
            </w:r>
          </w:p>
        </w:tc>
      </w:tr>
    </w:tbl>
    <w:p>
      <w:pPr>
        <w:pStyle w:val="BodyText"/>
      </w:pPr>
      <w:r>
        <w:rPr>
          <w:bCs/>
          <w:b/>
        </w:rPr>
        <w:t xml:space="preserve">¿Problemas?</w:t>
      </w:r>
      <w:r>
        <w:t xml:space="preserve"> </w:t>
      </w:r>
      <w:r>
        <w:t xml:space="preserve">Llame a Soporte TI, extensión</w:t>
      </w:r>
      <w:r>
        <w:t xml:space="preserve"> </w:t>
      </w:r>
      <w:r>
        <w:rPr>
          <w:bCs/>
          <w:b/>
        </w:rPr>
        <w:t xml:space="preserve">2502</w:t>
      </w:r>
      <w:r>
        <w:t xml:space="preserve">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2026-10-27T22:11:59Z</dcterms:created>
  <dcterms:modified xsi:type="dcterms:W3CDTF">2026-10-27T22:11:59Z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