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color w:val="0000FF"/>
          <w:sz w:val="28"/>
          <w:szCs w:val="28"/>
        </w:rPr>
        <w:t>环境变量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2、第一个程序；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3、系统输出语句；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变量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为什么要有变量；-- 计算 数据（0~9）、字符|字符串、布尔值、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：《重点》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人脑：计算区域、存储区域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电脑：CPU、内存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存储计算后的结果数据（中间数据）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有效范围、有效期：作用域；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输入的数据，也是映射到大脑皮层；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变量：在内存中开僻出的一个空间（区域），用来 存储、暂时的；该区域可以重复存放不同数据；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数据类型 变量名 ；//申明变量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变量名 = 数据 ；//赋值语句；赋值符号；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28"/>
          <w:lang w:val="en-US" w:eastAsia="zh-CN"/>
        </w:rPr>
        <w:t>变量命名规范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运算符</w:t>
      </w:r>
    </w:p>
    <w:p>
      <w:pPr>
        <w:numPr>
          <w:ilvl w:val="0"/>
          <w:numId w:val="0"/>
        </w:numPr>
      </w:pPr>
      <w:r>
        <w:rPr>
          <w:rFonts w:hint="eastAsia"/>
          <w:sz w:val="28"/>
          <w:szCs w:val="28"/>
          <w:lang w:val="en-US" w:eastAsia="zh-CN"/>
        </w:rPr>
        <w:t xml:space="preserve">   算术运算符： +  -  *  /  %（取余|取模） ；</w:t>
      </w:r>
      <w:r>
        <w:fldChar w:fldCharType="begin"/>
      </w:r>
      <w:r>
        <w:instrText xml:space="preserve"> INCLUDEPICTURE "../../Local%20Settings/Temp/ksohtml/wps_clip_image-4175.png" \* MERGEFORMAT </w:instrText>
      </w:r>
      <w:r>
        <w:fldChar w:fldCharType="separate"/>
      </w:r>
      <w:r>
        <w:drawing>
          <wp:inline distT="0" distB="0" distL="114300" distR="114300">
            <wp:extent cx="5143500" cy="2460625"/>
            <wp:effectExtent l="0" t="0" r="7620" b="8255"/>
            <wp:docPr id="1" name="图片 1" descr="wps_clip_image-4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ps_clip_image-4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6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赋值运算符：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运算符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运算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范例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firstLine="105" w:firstLineChars="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=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赋值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a=3,b=2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a=3,b=2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firstLine="105" w:firstLineChars="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+=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加等于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a=3,b=3;a+=b;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a=5,b=2;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firstLine="105" w:firstLineChars="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-=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减等于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a=3,b=2,a-=b;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a=1,b=2;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firstLine="105" w:firstLineChars="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*=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乘等于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a=3,b=2,a*=b;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a=6,b=2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firstLine="105" w:firstLineChars="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/=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除等于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a=3,b=2,a/=b;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a=1,b=2;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firstLine="105" w:firstLineChars="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%=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模等于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a=3,b=2,a%=b;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a=1,b=2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color w:val="auto"/>
          <w:sz w:val="28"/>
          <w:szCs w:val="28"/>
          <w:lang w:val="en-US" w:eastAsia="zh-CN"/>
        </w:rPr>
        <w:t>比较运算符|关系运算符： &gt; 、&lt;、 ==、&gt;=、 &lt;=、 !=；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23"/>
        <w:gridCol w:w="2359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运算符</w:t>
            </w:r>
          </w:p>
        </w:tc>
        <w:tc>
          <w:tcPr>
            <w:tcW w:w="2023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运算</w:t>
            </w:r>
          </w:p>
        </w:tc>
        <w:tc>
          <w:tcPr>
            <w:tcW w:w="2359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例子</w:t>
            </w:r>
          </w:p>
        </w:tc>
        <w:tc>
          <w:tcPr>
            <w:tcW w:w="2051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==</w:t>
            </w:r>
          </w:p>
        </w:tc>
        <w:tc>
          <w:tcPr>
            <w:tcW w:w="2023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相等于</w:t>
            </w:r>
          </w:p>
        </w:tc>
        <w:tc>
          <w:tcPr>
            <w:tcW w:w="2359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4= =3</w:t>
            </w:r>
          </w:p>
        </w:tc>
        <w:tc>
          <w:tcPr>
            <w:tcW w:w="2051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!=</w:t>
            </w:r>
          </w:p>
        </w:tc>
        <w:tc>
          <w:tcPr>
            <w:tcW w:w="2023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不等于</w:t>
            </w:r>
          </w:p>
        </w:tc>
        <w:tc>
          <w:tcPr>
            <w:tcW w:w="2359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4!= 3</w:t>
            </w:r>
          </w:p>
        </w:tc>
        <w:tc>
          <w:tcPr>
            <w:tcW w:w="2051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</w:p>
        </w:tc>
        <w:tc>
          <w:tcPr>
            <w:tcW w:w="2023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小于</w:t>
            </w:r>
          </w:p>
        </w:tc>
        <w:tc>
          <w:tcPr>
            <w:tcW w:w="2359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&lt; 3</w:t>
            </w:r>
          </w:p>
        </w:tc>
        <w:tc>
          <w:tcPr>
            <w:tcW w:w="2051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</w:t>
            </w:r>
          </w:p>
        </w:tc>
        <w:tc>
          <w:tcPr>
            <w:tcW w:w="2023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大于</w:t>
            </w:r>
          </w:p>
        </w:tc>
        <w:tc>
          <w:tcPr>
            <w:tcW w:w="2359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4&gt;3</w:t>
            </w:r>
          </w:p>
        </w:tc>
        <w:tc>
          <w:tcPr>
            <w:tcW w:w="2051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&lt;=</w:t>
            </w:r>
          </w:p>
        </w:tc>
        <w:tc>
          <w:tcPr>
            <w:tcW w:w="2023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小于等于</w:t>
            </w:r>
          </w:p>
        </w:tc>
        <w:tc>
          <w:tcPr>
            <w:tcW w:w="2359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4&lt;=3</w:t>
            </w:r>
          </w:p>
        </w:tc>
        <w:tc>
          <w:tcPr>
            <w:tcW w:w="2051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&gt;=</w:t>
            </w:r>
          </w:p>
        </w:tc>
        <w:tc>
          <w:tcPr>
            <w:tcW w:w="2023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大于等于</w:t>
            </w:r>
          </w:p>
        </w:tc>
        <w:tc>
          <w:tcPr>
            <w:tcW w:w="2359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4&gt;=3</w:t>
            </w:r>
          </w:p>
        </w:tc>
        <w:tc>
          <w:tcPr>
            <w:tcW w:w="2051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Instanceof</w:t>
            </w:r>
          </w:p>
        </w:tc>
        <w:tc>
          <w:tcPr>
            <w:tcW w:w="2023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检查是否是类的对象</w:t>
            </w:r>
          </w:p>
        </w:tc>
        <w:tc>
          <w:tcPr>
            <w:tcW w:w="2359" w:type="dxa"/>
            <w:vAlign w:val="top"/>
          </w:tcPr>
          <w:p>
            <w:pPr>
              <w:ind w:left="420" w:hanging="420" w:hangingChars="2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"hello"instanceof String</w:t>
            </w:r>
          </w:p>
        </w:tc>
        <w:tc>
          <w:tcPr>
            <w:tcW w:w="2051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true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逻辑运算符： &amp;&amp;(and) 、||(or)、 !(not)；</w:t>
      </w:r>
    </w:p>
    <w:p>
      <w:pPr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114300" distR="114300">
            <wp:extent cx="4960620" cy="155321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Rot="1" noChangeAspect="1"/>
                    </pic:cNvPicPr>
                  </pic:nvPicPr>
                  <pic:blipFill>
                    <a:blip r:embed="rId7"/>
                    <a:srcRect t="5373" b="2686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优先级：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3640455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条件控制语句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 （条件满足</w:t>
      </w:r>
      <w:r>
        <w:commentReference w:id="0"/>
      </w:r>
      <w:r>
        <w:rPr>
          <w:rFonts w:hint="eastAsia"/>
          <w:sz w:val="28"/>
          <w:szCs w:val="28"/>
          <w:lang w:val="en-US" w:eastAsia="zh-CN"/>
        </w:rPr>
        <w:t xml:space="preserve">） {  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做什么事件//执行语句；代码块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否则{</w:t>
      </w:r>
    </w:p>
    <w:p>
      <w:pPr>
        <w:numPr>
          <w:ilvl w:val="0"/>
          <w:numId w:val="0"/>
        </w:numPr>
        <w:ind w:leftChars="0" w:firstLine="979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做其它事件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i =scanner.nextInt();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If(i  &lt;  5){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// i&gt;=5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多重条件控制语句：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(条件表达式1){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 if(条件表达式2){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/>
        <w:snapToGri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</w:rPr>
        <w:t> 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</w:rPr>
        <w:t> 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main(String[] args) {</w:t>
      </w:r>
    </w:p>
    <w:p>
      <w:pPr>
        <w:widowControl/>
        <w:snapToGri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x = 8;</w:t>
      </w:r>
    </w:p>
    <w:p>
      <w:pPr>
        <w:widowControl/>
        <w:snapToGri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(x == 1) {</w:t>
      </w:r>
    </w:p>
    <w:p>
      <w:pPr>
        <w:widowControl/>
        <w:snapToGri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宋体" w:hAnsi="宋体" w:cs="Courier New"/>
          <w:color w:val="2A00FF"/>
          <w:kern w:val="0"/>
          <w:sz w:val="20"/>
        </w:rPr>
        <w:t>星期一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>
      <w:pPr>
        <w:widowControl/>
        <w:snapToGri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</w:rPr>
        <w:t> 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(x == 2) {</w:t>
      </w:r>
    </w:p>
    <w:p>
      <w:pPr>
        <w:widowControl/>
        <w:snapToGri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宋体" w:hAnsi="宋体" w:cs="Courier New"/>
          <w:color w:val="2A00FF"/>
          <w:kern w:val="0"/>
          <w:sz w:val="20"/>
        </w:rPr>
        <w:t>星期二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>
      <w:pPr>
        <w:widowControl/>
        <w:snapToGri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</w:rPr>
        <w:t> 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(x == 3) {</w:t>
      </w:r>
    </w:p>
    <w:p>
      <w:pPr>
        <w:widowControl/>
        <w:snapToGri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宋体" w:hAnsi="宋体" w:cs="Courier New"/>
          <w:color w:val="2A00FF"/>
          <w:kern w:val="0"/>
          <w:sz w:val="20"/>
        </w:rPr>
        <w:t>星期三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>
      <w:pPr>
        <w:widowControl/>
        <w:snapToGri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</w:rPr>
        <w:t> 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(x == 4) {</w:t>
      </w:r>
    </w:p>
    <w:p>
      <w:pPr>
        <w:widowControl/>
        <w:snapToGri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宋体" w:hAnsi="宋体" w:cs="Courier New"/>
          <w:color w:val="2A00FF"/>
          <w:kern w:val="0"/>
          <w:sz w:val="20"/>
        </w:rPr>
        <w:t>星期四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>
      <w:pPr>
        <w:widowControl/>
        <w:snapToGri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</w:rPr>
        <w:t> 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(x == 5) {</w:t>
      </w:r>
    </w:p>
    <w:p>
      <w:pPr>
        <w:widowControl/>
        <w:snapToGri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宋体" w:hAnsi="宋体" w:cs="Courier New"/>
          <w:color w:val="2A00FF"/>
          <w:kern w:val="0"/>
          <w:sz w:val="20"/>
        </w:rPr>
        <w:t>星期五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>
      <w:pPr>
        <w:widowControl/>
        <w:snapToGri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</w:rPr>
        <w:t> 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(x == 6) {</w:t>
      </w:r>
    </w:p>
    <w:p>
      <w:pPr>
        <w:widowControl/>
        <w:snapToGri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宋体" w:hAnsi="宋体" w:cs="Courier New"/>
          <w:color w:val="2A00FF"/>
          <w:kern w:val="0"/>
          <w:sz w:val="20"/>
        </w:rPr>
        <w:t>星期六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>
      <w:pPr>
        <w:widowControl/>
        <w:snapToGri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</w:rPr>
        <w:t> 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(x == 7) {</w:t>
      </w:r>
    </w:p>
    <w:p>
      <w:pPr>
        <w:widowControl/>
        <w:snapToGri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宋体" w:hAnsi="宋体" w:cs="Courier New"/>
          <w:color w:val="2A00FF"/>
          <w:kern w:val="0"/>
          <w:sz w:val="20"/>
        </w:rPr>
        <w:t>星期日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>
      <w:pPr>
        <w:widowControl/>
        <w:snapToGri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{</w:t>
      </w:r>
    </w:p>
    <w:p>
      <w:pPr>
        <w:widowControl/>
        <w:snapToGri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宋体" w:hAnsi="宋体" w:cs="Courier New"/>
          <w:color w:val="2A00FF"/>
          <w:kern w:val="0"/>
          <w:sz w:val="20"/>
        </w:rPr>
        <w:t>请输入数字</w:t>
      </w:r>
      <w:r>
        <w:rPr>
          <w:rFonts w:ascii="Courier New" w:hAnsi="Courier New" w:cs="Courier New"/>
          <w:color w:val="2A00FF"/>
          <w:kern w:val="0"/>
          <w:sz w:val="20"/>
        </w:rPr>
        <w:t>1-7"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>
      <w:pPr>
        <w:widowControl/>
        <w:snapToGri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If (条件表达式1){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 if(！条件表达式1 &amp;&amp; 条件表达式2){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这种方式：代码复杂；计算运行效率低；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嵌套语句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条件表达式的代码块中（大括号中），再放一个条件表达式；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If(条件表达式1){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If(条件表达式2){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Switch语句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Switch(待比较的表达式)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只能做等值比较；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Case 关键字；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Case </w:t>
      </w: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比较值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：{</w:t>
      </w:r>
    </w:p>
    <w:p>
      <w:pPr>
        <w:widowControl w:val="0"/>
        <w:numPr>
          <w:ilvl w:val="0"/>
          <w:numId w:val="0"/>
        </w:numPr>
        <w:ind w:firstLine="1124" w:firstLineChars="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 关键字；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中断、跳出当前switch语句；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Default 关键字；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2" w:hRule="atLeast"/>
        </w:trPr>
        <w:tc>
          <w:tcPr>
            <w:tcW w:w="8522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switch(表达式)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case 取值1: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执行语句；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break；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case 取值2: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执行语句；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break；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…...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default: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执行语句；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break；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循环语句；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While循环语句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初始化语句、比较语句、变量叠代；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While(比较语句){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//循环体；需要重复执行的代码；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//添加退出机制（步长）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//或者用break退出;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tbl>
      <w:tblPr>
        <w:tblStyle w:val="4"/>
        <w:tblW w:w="5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vAlign w:val="top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public static void main(String[] args){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int x=1;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while(x&lt;100){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if(x%2!=0){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System.out.print(x);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}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x++;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}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System.out.println();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 While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//先执行一次，再判断是否继续循环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while: 先判断是否继续循环，满足条件才执行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Dowhile最后的分号“；”不要漏掉；</w:t>
      </w:r>
    </w:p>
    <w:tbl>
      <w:tblPr>
        <w:tblStyle w:val="4"/>
        <w:tblW w:w="6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7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0, y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println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(x &lt; 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do while do会先执行一次,不管是否满足循环条件。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(y &lt;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println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(y);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循环语句，也可以嵌套；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把数据初始化、比较语句、叠代语句，放在一起；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For(数据初始化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 ; </w:t>
      </w:r>
      <w:r>
        <w:rPr>
          <w:rFonts w:hint="eastAsia"/>
          <w:sz w:val="28"/>
          <w:szCs w:val="28"/>
          <w:lang w:val="en-US" w:eastAsia="zh-CN"/>
        </w:rPr>
        <w:t xml:space="preserve">比较语句 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; </w:t>
      </w:r>
      <w:r>
        <w:rPr>
          <w:rFonts w:hint="eastAsia"/>
          <w:sz w:val="28"/>
          <w:szCs w:val="28"/>
          <w:lang w:val="en-US" w:eastAsia="zh-CN"/>
        </w:rPr>
        <w:t>叠代语句){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tbl>
      <w:tblPr>
        <w:tblStyle w:val="4"/>
        <w:tblW w:w="62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1-100之间 7的倍数的个数,并打印。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count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0; x &lt;= 100; x++)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(x % 7 ==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count++;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.println(count);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Break:中断或者退出循环体;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Continue ： 本次循环中，关键字后面的不执行，直接转到下次循环;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Break 和continue，只在当前循环中有效；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方便管理大量数据（变量）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数据类型 [] 数组名；//申明；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两种初始化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基本初始化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  <w:t>New 数据类型 [数组长度]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数组中，没有任何数据值，只默认值 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带数据的初始化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New 数据类型[]{数据1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，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数据2}；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此种情况，不用指定长度，使用后面数据个数作为长度；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给数组赋值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数组名[索引|下标]  = 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/>
          <w:color w:val="3F7F5F"/>
          <w:lang w:val="fr-FR"/>
        </w:rPr>
        <w:t xml:space="preserve">    </w:t>
      </w:r>
      <w:r>
        <w:rPr>
          <w:rFonts w:hint="eastAsia" w:ascii="Courier New" w:hAnsi="Courier New" w:eastAsia="Courier New"/>
          <w:color w:val="3F7F5F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3F7F5F"/>
        </w:rPr>
        <w:tab/>
      </w:r>
      <w:r>
        <w:rPr>
          <w:rFonts w:hint="eastAsia" w:ascii="Courier New" w:hAnsi="Courier New" w:eastAsia="Courier New"/>
          <w:color w:val="3F7F5F"/>
        </w:rPr>
        <w:t>冒泡排序。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3F7F5F"/>
        </w:rPr>
        <w:tab/>
      </w:r>
      <w:r>
        <w:rPr>
          <w:rFonts w:hint="eastAsia" w:ascii="Courier New" w:hAnsi="Courier New" w:eastAsia="Courier New"/>
          <w:color w:val="3F7F5F"/>
        </w:rPr>
        <w:t>比较方式：相邻两个元素进行比较。如果满足条件就进行位置置换。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3F7F5F"/>
        </w:rPr>
        <w:tab/>
      </w:r>
      <w:r>
        <w:rPr>
          <w:rFonts w:hint="eastAsia" w:ascii="Courier New" w:hAnsi="Courier New" w:eastAsia="Courier New"/>
          <w:color w:val="3F7F5F"/>
        </w:rPr>
        <w:t>原理：内循环结束一次，最值出现在尾角标位置。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3F7F5F"/>
        </w:rPr>
        <w:tab/>
      </w:r>
      <w:r>
        <w:rPr>
          <w:rFonts w:hint="eastAsia" w:ascii="Courier New" w:hAnsi="Courier New" w:eastAsia="Courier New"/>
          <w:color w:val="3F7F5F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public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static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void</w:t>
      </w:r>
      <w:r>
        <w:rPr>
          <w:rFonts w:hint="eastAsia" w:ascii="Courier New" w:hAnsi="Courier New" w:eastAsia="Courier New"/>
          <w:color w:val="000000"/>
        </w:rPr>
        <w:t xml:space="preserve"> bubbleSort(</w:t>
      </w:r>
      <w:r>
        <w:rPr>
          <w:rFonts w:hint="eastAsia" w:ascii="Courier New" w:hAnsi="Courier New" w:eastAsia="Courier New"/>
          <w:b/>
          <w:color w:val="7F0055"/>
        </w:rPr>
        <w:t>int</w:t>
      </w:r>
      <w:r>
        <w:rPr>
          <w:rFonts w:hint="eastAsia" w:ascii="Courier New" w:hAnsi="Courier New" w:eastAsia="Courier New"/>
          <w:color w:val="000000"/>
        </w:rPr>
        <w:t>[] arr)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for</w:t>
      </w:r>
      <w:r>
        <w:rPr>
          <w:rFonts w:hint="eastAsia" w:ascii="Courier New" w:hAnsi="Courier New" w:eastAsia="Courier New"/>
          <w:color w:val="000000"/>
        </w:rPr>
        <w:t>(</w:t>
      </w:r>
      <w:r>
        <w:rPr>
          <w:rFonts w:hint="eastAsia" w:ascii="Courier New" w:hAnsi="Courier New" w:eastAsia="Courier New"/>
          <w:b/>
          <w:color w:val="7F0055"/>
        </w:rPr>
        <w:t>int</w:t>
      </w:r>
      <w:r>
        <w:rPr>
          <w:rFonts w:hint="eastAsia" w:ascii="Courier New" w:hAnsi="Courier New" w:eastAsia="Courier New"/>
          <w:color w:val="000000"/>
        </w:rPr>
        <w:t xml:space="preserve"> x=0; x&lt;arr.length-1; x++)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for</w:t>
      </w:r>
      <w:r>
        <w:rPr>
          <w:rFonts w:hint="eastAsia" w:ascii="Courier New" w:hAnsi="Courier New" w:eastAsia="Courier New"/>
          <w:color w:val="000000"/>
        </w:rPr>
        <w:t>(</w:t>
      </w:r>
      <w:r>
        <w:rPr>
          <w:rFonts w:hint="eastAsia" w:ascii="Courier New" w:hAnsi="Courier New" w:eastAsia="Courier New"/>
          <w:b/>
          <w:color w:val="7F0055"/>
        </w:rPr>
        <w:t>int</w:t>
      </w:r>
      <w:r>
        <w:rPr>
          <w:rFonts w:hint="eastAsia" w:ascii="Courier New" w:hAnsi="Courier New" w:eastAsia="Courier New"/>
          <w:color w:val="000000"/>
        </w:rPr>
        <w:t xml:space="preserve"> y=0; y&lt;arr.length-x-1; y++)</w:t>
      </w:r>
      <w:r>
        <w:rPr>
          <w:rFonts w:hint="eastAsia" w:ascii="Courier New" w:hAnsi="Courier New" w:eastAsia="Courier New"/>
          <w:color w:val="3F7F5F"/>
        </w:rPr>
        <w:t>//-x:让每次参与比较的元减。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3F7F5F"/>
        </w:rPr>
        <w:t>//-1:避免角标越界。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urier New" w:hAnsi="Courier New" w:eastAsia="Courier New"/>
          <w:lang w:val="fr-FR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urier New" w:hAnsi="Courier New" w:eastAsia="Courier New"/>
          <w:lang w:val="fr-FR"/>
        </w:rPr>
      </w:pP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b/>
          <w:color w:val="7F0055"/>
          <w:lang w:val="fr-FR"/>
        </w:rPr>
        <w:t>if</w:t>
      </w:r>
      <w:r>
        <w:rPr>
          <w:rFonts w:hint="eastAsia" w:ascii="Courier New" w:hAnsi="Courier New" w:eastAsia="Courier New"/>
          <w:color w:val="000000"/>
          <w:lang w:val="fr-FR"/>
        </w:rPr>
        <w:t>(arr[y]&gt;arr[y+1])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urier New" w:hAnsi="Courier New" w:eastAsia="Courier New"/>
          <w:lang w:val="fr-FR"/>
        </w:rPr>
      </w:pP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urier New" w:hAnsi="Courier New" w:eastAsia="Courier New"/>
          <w:lang w:val="fr-FR"/>
        </w:rPr>
      </w:pP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b/>
          <w:color w:val="7F0055"/>
          <w:lang w:val="fr-FR"/>
        </w:rPr>
        <w:t>int</w:t>
      </w:r>
      <w:r>
        <w:rPr>
          <w:rFonts w:hint="eastAsia" w:ascii="Courier New" w:hAnsi="Courier New" w:eastAsia="Courier New"/>
          <w:color w:val="000000"/>
          <w:lang w:val="fr-FR"/>
        </w:rPr>
        <w:t xml:space="preserve"> temp = arr[y];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urier New" w:hAnsi="Courier New" w:eastAsia="Courier New"/>
          <w:lang w:val="fr-FR"/>
        </w:rPr>
      </w:pP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>arr[y] = arr[y+1];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urier New" w:hAnsi="Courier New" w:eastAsia="Courier New"/>
          <w:lang w:val="fr-FR"/>
        </w:rPr>
      </w:pP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>arr[y+1] =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urier New" w:hAnsi="Courier New" w:eastAsia="Courier New"/>
          <w:lang w:val="fr-FR"/>
        </w:rPr>
      </w:pP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urier New" w:hAnsi="Courier New" w:eastAsia="Courier New"/>
          <w:lang w:val="fr-FR"/>
        </w:rPr>
      </w:pP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urier New" w:hAnsi="Courier New" w:eastAsia="Courier New"/>
          <w:lang w:val="fr-FR"/>
        </w:rPr>
      </w:pP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ab/>
      </w:r>
      <w:r>
        <w:rPr>
          <w:rFonts w:hint="eastAsia" w:ascii="Courier New" w:hAnsi="Courier New" w:eastAsia="Courier New"/>
          <w:color w:val="000000"/>
          <w:lang w:val="fr-FR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206"/>
        </w:tabs>
        <w:ind w:firstLine="420" w:firstLineChars="200"/>
        <w:jc w:val="left"/>
        <w:rPr>
          <w:rFonts w:hint="eastAsia" w:ascii="Courier New" w:hAnsi="Courier New" w:eastAsia="Courier New"/>
          <w:color w:val="000000"/>
          <w:lang w:val="fr-FR"/>
        </w:rPr>
      </w:pPr>
      <w:r>
        <w:rPr>
          <w:rFonts w:hint="eastAsia" w:ascii="Courier New" w:hAnsi="Courier New" w:eastAsia="Courier New"/>
          <w:color w:val="000000"/>
          <w:lang w:val="fr-F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使用数组：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数组名[索引|下标]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  <w:t>二维数组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人与人交流：自然的语言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人与机交流：程序语言；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计算机内部：计算机语言；01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昵称" w:date="2017-12-21T09:09:59Z" w:initials="">
    <w:p w14:paraId="65C3294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布尔型数据</w:t>
      </w:r>
      <w:r>
        <w:rPr>
          <w:rFonts w:hint="eastAsia"/>
          <w:lang w:val="en-US" w:eastAsia="zh-CN"/>
        </w:rPr>
        <w:t>、或者能产生布尔型数据 的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表达式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5C3294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ucidaSansTypewriter-B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-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07B9"/>
    <w:multiLevelType w:val="singleLevel"/>
    <w:tmpl w:val="5A3B07B9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A3B112F"/>
    <w:multiLevelType w:val="singleLevel"/>
    <w:tmpl w:val="5A3B11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3B1494"/>
    <w:multiLevelType w:val="singleLevel"/>
    <w:tmpl w:val="5A3B14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3B1F63"/>
    <w:multiLevelType w:val="singleLevel"/>
    <w:tmpl w:val="5A3B1F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昵称">
    <w15:presenceInfo w15:providerId="WPS Office" w15:userId="22906386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CD0"/>
    <w:rsid w:val="009160FD"/>
    <w:rsid w:val="024C601E"/>
    <w:rsid w:val="046C0BCE"/>
    <w:rsid w:val="04A75527"/>
    <w:rsid w:val="06460C66"/>
    <w:rsid w:val="06C16E5D"/>
    <w:rsid w:val="07052459"/>
    <w:rsid w:val="07E8079D"/>
    <w:rsid w:val="09817C81"/>
    <w:rsid w:val="0B5029C0"/>
    <w:rsid w:val="0C011615"/>
    <w:rsid w:val="0C115464"/>
    <w:rsid w:val="0CFD0094"/>
    <w:rsid w:val="0EE8070B"/>
    <w:rsid w:val="104C3541"/>
    <w:rsid w:val="12A06B92"/>
    <w:rsid w:val="14A2177B"/>
    <w:rsid w:val="1C1042E9"/>
    <w:rsid w:val="1C9A1212"/>
    <w:rsid w:val="1E0D2122"/>
    <w:rsid w:val="203B4F63"/>
    <w:rsid w:val="20AF6786"/>
    <w:rsid w:val="22EC7914"/>
    <w:rsid w:val="239F1D04"/>
    <w:rsid w:val="261B6D83"/>
    <w:rsid w:val="27876346"/>
    <w:rsid w:val="28496159"/>
    <w:rsid w:val="2B7C13F0"/>
    <w:rsid w:val="2B9D21B8"/>
    <w:rsid w:val="2F68527C"/>
    <w:rsid w:val="32EB6985"/>
    <w:rsid w:val="349B66E5"/>
    <w:rsid w:val="36EC69A4"/>
    <w:rsid w:val="370356E6"/>
    <w:rsid w:val="37232E13"/>
    <w:rsid w:val="385E15C3"/>
    <w:rsid w:val="38D81B8D"/>
    <w:rsid w:val="39E47E8B"/>
    <w:rsid w:val="3A6B5868"/>
    <w:rsid w:val="3A9E2D71"/>
    <w:rsid w:val="3D6553AF"/>
    <w:rsid w:val="3DA007C0"/>
    <w:rsid w:val="3E174CCA"/>
    <w:rsid w:val="3E705A1C"/>
    <w:rsid w:val="3E8166CF"/>
    <w:rsid w:val="41305966"/>
    <w:rsid w:val="429171B1"/>
    <w:rsid w:val="43111350"/>
    <w:rsid w:val="439B3741"/>
    <w:rsid w:val="43CF06D0"/>
    <w:rsid w:val="461C29E8"/>
    <w:rsid w:val="471550C7"/>
    <w:rsid w:val="47285FCE"/>
    <w:rsid w:val="472C6FF1"/>
    <w:rsid w:val="49DB1ECF"/>
    <w:rsid w:val="4B9C5BFB"/>
    <w:rsid w:val="4D713AB6"/>
    <w:rsid w:val="4E8E53BB"/>
    <w:rsid w:val="4FC255DF"/>
    <w:rsid w:val="505843E6"/>
    <w:rsid w:val="50F03ACA"/>
    <w:rsid w:val="52FA1A51"/>
    <w:rsid w:val="53267843"/>
    <w:rsid w:val="535F571D"/>
    <w:rsid w:val="548B0E49"/>
    <w:rsid w:val="556978A4"/>
    <w:rsid w:val="56715004"/>
    <w:rsid w:val="57144CF2"/>
    <w:rsid w:val="57371722"/>
    <w:rsid w:val="584304FD"/>
    <w:rsid w:val="5B4C08E6"/>
    <w:rsid w:val="5C586F50"/>
    <w:rsid w:val="5C7E3148"/>
    <w:rsid w:val="5C8E622E"/>
    <w:rsid w:val="5CCA0361"/>
    <w:rsid w:val="5F4C4AAF"/>
    <w:rsid w:val="62753B6E"/>
    <w:rsid w:val="63490FB9"/>
    <w:rsid w:val="661A6325"/>
    <w:rsid w:val="6653779D"/>
    <w:rsid w:val="6B7C74D0"/>
    <w:rsid w:val="6BE648B5"/>
    <w:rsid w:val="6CDA6576"/>
    <w:rsid w:val="6D5F1A61"/>
    <w:rsid w:val="6EE31C6C"/>
    <w:rsid w:val="6F3607A3"/>
    <w:rsid w:val="6F430B95"/>
    <w:rsid w:val="72C92F2A"/>
    <w:rsid w:val="73DC2B10"/>
    <w:rsid w:val="74EB1288"/>
    <w:rsid w:val="759C7F24"/>
    <w:rsid w:val="77E718B1"/>
    <w:rsid w:val="7BB82696"/>
    <w:rsid w:val="7C475F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Byron Wang</cp:lastModifiedBy>
  <dcterms:modified xsi:type="dcterms:W3CDTF">2017-12-21T11:52:10Z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