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810" w:rsidRPr="00557FB3" w:rsidRDefault="002E4EA2" w:rsidP="00557FB3">
      <w:pPr>
        <w:pStyle w:val="a3"/>
        <w:widowControl w:val="0"/>
        <w:spacing w:before="0" w:beforeAutospacing="0" w:after="0" w:afterAutospacing="0"/>
      </w:pPr>
      <w:r>
        <w:fldChar w:fldCharType="begin"/>
      </w:r>
      <w:r w:rsidR="0083485B">
        <w:instrText xml:space="preserve"> MACROBUTTON MTEditEquationSection2 </w:instrText>
      </w:r>
      <w:r w:rsidR="0083485B" w:rsidRPr="0083485B">
        <w:rPr>
          <w:rStyle w:val="MTEquationSection"/>
        </w:rPr>
        <w:instrText>Equation Chapter 1 Section 1</w:instrText>
      </w:r>
      <w:r>
        <w:fldChar w:fldCharType="begin"/>
      </w:r>
      <w:r w:rsidR="0083485B">
        <w:instrText xml:space="preserve"> SEQ MTEqn \r \h \* MERGEFORMAT </w:instrText>
      </w:r>
      <w:r>
        <w:fldChar w:fldCharType="end"/>
      </w:r>
      <w:r>
        <w:fldChar w:fldCharType="begin"/>
      </w:r>
      <w:r w:rsidR="0083485B">
        <w:instrText xml:space="preserve"> SEQ MTSec \r 1 \h \* MERGEFORMAT </w:instrText>
      </w:r>
      <w:r>
        <w:fldChar w:fldCharType="end"/>
      </w:r>
      <w:r>
        <w:fldChar w:fldCharType="begin"/>
      </w:r>
      <w:r w:rsidR="0083485B">
        <w:instrText xml:space="preserve"> SEQ MTChap \r 1 \h \* MERGEFORMAT </w:instrText>
      </w:r>
      <w:r>
        <w:fldChar w:fldCharType="end"/>
      </w:r>
      <w:r>
        <w:fldChar w:fldCharType="end"/>
      </w:r>
      <w:r w:rsidR="006A1B91">
        <w:t>УДК 517.97</w:t>
      </w:r>
      <w:proofErr w:type="gramStart"/>
      <w:r w:rsidR="006A1B91">
        <w:t xml:space="preserve"> :</w:t>
      </w:r>
      <w:proofErr w:type="gramEnd"/>
      <w:r w:rsidR="006A1B91">
        <w:t xml:space="preserve"> 532.526</w:t>
      </w:r>
    </w:p>
    <w:p w:rsidR="00522810" w:rsidRPr="00557FB3" w:rsidRDefault="00522810" w:rsidP="00557FB3">
      <w:pPr>
        <w:pStyle w:val="a3"/>
        <w:widowControl w:val="0"/>
        <w:spacing w:before="0" w:beforeAutospacing="0" w:after="0" w:afterAutospacing="0"/>
        <w:jc w:val="center"/>
      </w:pPr>
    </w:p>
    <w:p w:rsidR="00522810" w:rsidRPr="00557FB3" w:rsidRDefault="006A1B91" w:rsidP="00557FB3">
      <w:pPr>
        <w:pStyle w:val="a3"/>
        <w:widowControl w:val="0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НАЗВАНИЕ СТАТЬИ</w:t>
      </w:r>
    </w:p>
    <w:p w:rsidR="00522810" w:rsidRDefault="00522810" w:rsidP="00557FB3">
      <w:pPr>
        <w:pStyle w:val="a3"/>
        <w:widowControl w:val="0"/>
        <w:spacing w:before="0" w:beforeAutospacing="0" w:after="0" w:afterAutospacing="0"/>
        <w:jc w:val="center"/>
      </w:pPr>
    </w:p>
    <w:p w:rsidR="006A1B91" w:rsidRDefault="006A1B91" w:rsidP="00557FB3">
      <w:pPr>
        <w:pStyle w:val="a3"/>
        <w:widowControl w:val="0"/>
        <w:spacing w:before="0" w:beforeAutospacing="0" w:after="0" w:afterAutospacing="0"/>
        <w:jc w:val="center"/>
      </w:pPr>
      <w:r>
        <w:t>Название статьи для колонтитула</w:t>
      </w:r>
      <w:r w:rsidR="000C3DF2">
        <w:br/>
      </w:r>
      <w:r>
        <w:t>(</w:t>
      </w:r>
      <w:r w:rsidR="000C3DF2">
        <w:t>не более 50 символов, допускается сокращение с многоточием</w:t>
      </w:r>
      <w:r>
        <w:t>)</w:t>
      </w:r>
    </w:p>
    <w:p w:rsidR="000C3DF2" w:rsidRPr="00557FB3" w:rsidRDefault="000C3DF2" w:rsidP="00557FB3">
      <w:pPr>
        <w:pStyle w:val="a3"/>
        <w:widowControl w:val="0"/>
        <w:spacing w:before="0" w:beforeAutospacing="0" w:after="0" w:afterAutospacing="0"/>
        <w:jc w:val="center"/>
      </w:pPr>
    </w:p>
    <w:p w:rsidR="00522810" w:rsidRPr="00557FB3" w:rsidRDefault="000C3DF2" w:rsidP="00557FB3">
      <w:pPr>
        <w:pStyle w:val="a3"/>
        <w:widowControl w:val="0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А. А. Антонов*, И</w:t>
      </w:r>
      <w:r w:rsidR="00EE736E" w:rsidRPr="00557FB3">
        <w:rPr>
          <w:b/>
          <w:bCs/>
        </w:rPr>
        <w:t>.</w:t>
      </w:r>
      <w:r>
        <w:rPr>
          <w:b/>
          <w:bCs/>
        </w:rPr>
        <w:t> И</w:t>
      </w:r>
      <w:r w:rsidR="00EE736E" w:rsidRPr="00557FB3">
        <w:rPr>
          <w:b/>
          <w:bCs/>
        </w:rPr>
        <w:t>.</w:t>
      </w:r>
      <w:r>
        <w:rPr>
          <w:b/>
          <w:bCs/>
        </w:rPr>
        <w:t> Иванов*</w:t>
      </w:r>
      <w:r w:rsidR="00522810" w:rsidRPr="00557FB3">
        <w:rPr>
          <w:b/>
          <w:bCs/>
        </w:rPr>
        <w:t xml:space="preserve">, </w:t>
      </w:r>
      <w:r>
        <w:rPr>
          <w:b/>
          <w:bCs/>
        </w:rPr>
        <w:t>П</w:t>
      </w:r>
      <w:r w:rsidR="00EE736E" w:rsidRPr="00557FB3">
        <w:rPr>
          <w:b/>
          <w:bCs/>
        </w:rPr>
        <w:t xml:space="preserve">. </w:t>
      </w:r>
      <w:r>
        <w:rPr>
          <w:b/>
          <w:bCs/>
        </w:rPr>
        <w:t>П</w:t>
      </w:r>
      <w:r w:rsidR="00EE736E" w:rsidRPr="00557FB3">
        <w:rPr>
          <w:b/>
          <w:bCs/>
        </w:rPr>
        <w:t xml:space="preserve">. </w:t>
      </w:r>
      <w:r>
        <w:rPr>
          <w:b/>
          <w:bCs/>
        </w:rPr>
        <w:t>Петров**</w:t>
      </w:r>
    </w:p>
    <w:p w:rsidR="00522810" w:rsidRPr="00557FB3" w:rsidRDefault="00522810" w:rsidP="00557FB3">
      <w:pPr>
        <w:pStyle w:val="a3"/>
        <w:widowControl w:val="0"/>
        <w:spacing w:before="0" w:beforeAutospacing="0" w:after="0" w:afterAutospacing="0"/>
        <w:jc w:val="center"/>
        <w:rPr>
          <w:b/>
          <w:bCs/>
        </w:rPr>
      </w:pPr>
    </w:p>
    <w:p w:rsidR="00522810" w:rsidRPr="00557FB3" w:rsidRDefault="000C3DF2" w:rsidP="00557FB3">
      <w:pPr>
        <w:pStyle w:val="a3"/>
        <w:widowControl w:val="0"/>
        <w:spacing w:before="0" w:beforeAutospacing="0" w:after="0" w:afterAutospacing="0"/>
        <w:jc w:val="center"/>
        <w:rPr>
          <w:i/>
          <w:iCs/>
        </w:rPr>
      </w:pPr>
      <w:r>
        <w:rPr>
          <w:i/>
          <w:iCs/>
        </w:rPr>
        <w:t>*Название</w:t>
      </w:r>
      <w:r w:rsidR="0027047C" w:rsidRPr="00557FB3">
        <w:rPr>
          <w:i/>
          <w:iCs/>
        </w:rPr>
        <w:t xml:space="preserve"> </w:t>
      </w:r>
      <w:r>
        <w:rPr>
          <w:i/>
          <w:iCs/>
        </w:rPr>
        <w:t>вуза (место работы) первого и второго авторов</w:t>
      </w:r>
    </w:p>
    <w:p w:rsidR="00522810" w:rsidRPr="00557FB3" w:rsidRDefault="000C3DF2" w:rsidP="00557FB3">
      <w:pPr>
        <w:pStyle w:val="a3"/>
        <w:widowControl w:val="0"/>
        <w:spacing w:before="0" w:beforeAutospacing="0" w:after="0" w:afterAutospacing="0"/>
        <w:jc w:val="center"/>
        <w:rPr>
          <w:i/>
          <w:iCs/>
        </w:rPr>
      </w:pPr>
      <w:r>
        <w:rPr>
          <w:i/>
          <w:iCs/>
        </w:rPr>
        <w:t>**Название</w:t>
      </w:r>
      <w:r w:rsidRPr="00557FB3">
        <w:rPr>
          <w:i/>
          <w:iCs/>
        </w:rPr>
        <w:t xml:space="preserve"> </w:t>
      </w:r>
      <w:r>
        <w:rPr>
          <w:i/>
          <w:iCs/>
        </w:rPr>
        <w:t>вуза (место работы) третьего автора</w:t>
      </w:r>
    </w:p>
    <w:p w:rsidR="00522810" w:rsidRPr="00557FB3" w:rsidRDefault="00522810" w:rsidP="00557FB3">
      <w:pPr>
        <w:pStyle w:val="a3"/>
        <w:widowControl w:val="0"/>
        <w:spacing w:before="0" w:beforeAutospacing="0" w:after="0" w:afterAutospacing="0"/>
        <w:jc w:val="center"/>
        <w:rPr>
          <w:i/>
          <w:iCs/>
        </w:rPr>
      </w:pPr>
    </w:p>
    <w:p w:rsidR="00522810" w:rsidRPr="00557FB3" w:rsidRDefault="00522810" w:rsidP="00557FB3">
      <w:pPr>
        <w:pStyle w:val="a3"/>
        <w:widowControl w:val="0"/>
        <w:spacing w:before="0" w:beforeAutospacing="0" w:after="0" w:afterAutospacing="0"/>
        <w:jc w:val="center"/>
        <w:rPr>
          <w:b/>
          <w:bCs/>
        </w:rPr>
      </w:pPr>
      <w:r w:rsidRPr="00557FB3">
        <w:rPr>
          <w:b/>
          <w:bCs/>
        </w:rPr>
        <w:t xml:space="preserve">Поступила в редакцию </w:t>
      </w:r>
      <w:r w:rsidR="000C3DF2">
        <w:rPr>
          <w:b/>
          <w:bCs/>
        </w:rPr>
        <w:t>__</w:t>
      </w:r>
      <w:r w:rsidRPr="00557FB3">
        <w:rPr>
          <w:b/>
          <w:bCs/>
        </w:rPr>
        <w:t>.</w:t>
      </w:r>
      <w:r w:rsidR="000C3DF2">
        <w:rPr>
          <w:b/>
          <w:bCs/>
        </w:rPr>
        <w:t>__</w:t>
      </w:r>
      <w:r w:rsidRPr="00557FB3">
        <w:rPr>
          <w:b/>
          <w:bCs/>
        </w:rPr>
        <w:t>.20</w:t>
      </w:r>
      <w:r w:rsidR="000C3DF2">
        <w:rPr>
          <w:b/>
          <w:bCs/>
        </w:rPr>
        <w:t>__</w:t>
      </w:r>
      <w:r w:rsidRPr="00557FB3">
        <w:rPr>
          <w:b/>
          <w:bCs/>
        </w:rPr>
        <w:t xml:space="preserve"> г.</w:t>
      </w:r>
      <w:r w:rsidR="0027047C" w:rsidRPr="00557FB3">
        <w:rPr>
          <w:b/>
          <w:bCs/>
        </w:rPr>
        <w:t xml:space="preserve"> </w:t>
      </w:r>
    </w:p>
    <w:p w:rsidR="00522810" w:rsidRPr="00557FB3" w:rsidRDefault="00522810" w:rsidP="00557FB3">
      <w:pPr>
        <w:pStyle w:val="a3"/>
        <w:widowControl w:val="0"/>
        <w:spacing w:before="0" w:beforeAutospacing="0" w:after="0" w:afterAutospacing="0"/>
        <w:jc w:val="center"/>
      </w:pPr>
    </w:p>
    <w:p w:rsidR="001F238D" w:rsidRPr="00557FB3" w:rsidRDefault="001F238D" w:rsidP="00557FB3">
      <w:pPr>
        <w:pStyle w:val="a3"/>
        <w:widowControl w:val="0"/>
        <w:spacing w:before="0" w:beforeAutospacing="0" w:after="0" w:afterAutospacing="0"/>
        <w:jc w:val="both"/>
      </w:pPr>
      <w:r w:rsidRPr="00557FB3">
        <w:rPr>
          <w:b/>
          <w:bCs/>
        </w:rPr>
        <w:t xml:space="preserve">Аннотация. </w:t>
      </w:r>
      <w:r w:rsidR="002A797C">
        <w:t xml:space="preserve">Текст аннотации (аннотация развернутая </w:t>
      </w:r>
      <w:r w:rsidR="002A797C" w:rsidRPr="00096E1F">
        <w:t>200-</w:t>
      </w:r>
      <w:r w:rsidR="007D33AD" w:rsidRPr="00096E1F">
        <w:t>250</w:t>
      </w:r>
      <w:r w:rsidR="00E97F46">
        <w:t xml:space="preserve"> слов</w:t>
      </w:r>
      <w:r w:rsidR="007D33AD">
        <w:t>) — краткое с</w:t>
      </w:r>
      <w:r w:rsidR="007D33AD">
        <w:t>о</w:t>
      </w:r>
      <w:r w:rsidR="007D33AD">
        <w:t>держание статьи, включающее актуальность, научную новизну исследования, п</w:t>
      </w:r>
      <w:r w:rsidR="007D33AD">
        <w:t>о</w:t>
      </w:r>
      <w:r w:rsidR="007D33AD">
        <w:t>лученные результаты и их значимость</w:t>
      </w:r>
      <w:r w:rsidRPr="00557FB3">
        <w:t>.</w:t>
      </w:r>
      <w:r w:rsidR="002E01CA">
        <w:t xml:space="preserve"> В тексте аннотации не рекомендуется и</w:t>
      </w:r>
      <w:r w:rsidR="002E01CA">
        <w:t>с</w:t>
      </w:r>
      <w:r w:rsidR="002E01CA">
        <w:t>пользовать формулы и специальные знаки.</w:t>
      </w:r>
    </w:p>
    <w:p w:rsidR="001F238D" w:rsidRDefault="001F238D" w:rsidP="00557FB3">
      <w:pPr>
        <w:pStyle w:val="a3"/>
        <w:widowControl w:val="0"/>
        <w:spacing w:before="0" w:beforeAutospacing="0" w:after="0" w:afterAutospacing="0"/>
        <w:jc w:val="both"/>
      </w:pPr>
      <w:r w:rsidRPr="00557FB3">
        <w:rPr>
          <w:b/>
          <w:bCs/>
        </w:rPr>
        <w:t>Ключевые слова:</w:t>
      </w:r>
      <w:r w:rsidRPr="00557FB3">
        <w:t xml:space="preserve"> </w:t>
      </w:r>
      <w:r w:rsidR="002E01CA" w:rsidRPr="009745D3">
        <w:rPr>
          <w:spacing w:val="-4"/>
        </w:rPr>
        <w:t>указываются отдельные слова и словосочетания</w:t>
      </w:r>
      <w:r w:rsidR="009745D3" w:rsidRPr="009745D3">
        <w:rPr>
          <w:spacing w:val="-4"/>
        </w:rPr>
        <w:t xml:space="preserve"> (не более </w:t>
      </w:r>
      <w:r w:rsidR="009745D3" w:rsidRPr="00096E1F">
        <w:rPr>
          <w:spacing w:val="-4"/>
        </w:rPr>
        <w:t>1</w:t>
      </w:r>
      <w:r w:rsidR="00E61919" w:rsidRPr="00096E1F">
        <w:rPr>
          <w:spacing w:val="-4"/>
        </w:rPr>
        <w:t>0</w:t>
      </w:r>
      <w:r w:rsidR="009745D3" w:rsidRPr="00096E1F">
        <w:rPr>
          <w:spacing w:val="-4"/>
        </w:rPr>
        <w:t>)</w:t>
      </w:r>
      <w:r w:rsidR="002E01CA" w:rsidRPr="009745D3">
        <w:rPr>
          <w:spacing w:val="-4"/>
        </w:rPr>
        <w:t>, наиболее полно отражающие содержание работы, строчными буквами, через запятые</w:t>
      </w:r>
      <w:r w:rsidRPr="009745D3">
        <w:rPr>
          <w:spacing w:val="-4"/>
        </w:rPr>
        <w:t>.</w:t>
      </w:r>
    </w:p>
    <w:p w:rsidR="00A21BCC" w:rsidRPr="00557FB3" w:rsidRDefault="00A21BCC" w:rsidP="00557FB3">
      <w:pPr>
        <w:pStyle w:val="a3"/>
        <w:widowControl w:val="0"/>
        <w:spacing w:before="0" w:beforeAutospacing="0" w:after="0" w:afterAutospacing="0"/>
        <w:jc w:val="both"/>
      </w:pPr>
    </w:p>
    <w:p w:rsidR="00DE250B" w:rsidRPr="006A1B91" w:rsidRDefault="00DE250B" w:rsidP="00557FB3">
      <w:pPr>
        <w:pStyle w:val="a3"/>
        <w:widowControl w:val="0"/>
        <w:spacing w:before="0" w:beforeAutospacing="0" w:after="0" w:afterAutospacing="0"/>
        <w:jc w:val="center"/>
      </w:pPr>
    </w:p>
    <w:p w:rsidR="00DE250B" w:rsidRPr="006A1B91" w:rsidRDefault="00DE250B" w:rsidP="00557FB3">
      <w:pPr>
        <w:pStyle w:val="a3"/>
        <w:widowControl w:val="0"/>
        <w:spacing w:before="0" w:beforeAutospacing="0" w:after="0" w:afterAutospacing="0"/>
        <w:jc w:val="center"/>
        <w:sectPr w:rsidR="00DE250B" w:rsidRPr="006A1B91" w:rsidSect="00EA1FA1">
          <w:headerReference w:type="default" r:id="rId8"/>
          <w:footerReference w:type="default" r:id="rId9"/>
          <w:type w:val="continuous"/>
          <w:pgSz w:w="11906" w:h="16838" w:code="9"/>
          <w:pgMar w:top="1134" w:right="1616" w:bottom="1134" w:left="1616" w:header="397" w:footer="397" w:gutter="0"/>
          <w:cols w:space="720"/>
          <w:docGrid w:linePitch="360"/>
        </w:sectPr>
      </w:pPr>
    </w:p>
    <w:p w:rsidR="00522810" w:rsidRPr="00557FB3" w:rsidRDefault="00522810" w:rsidP="00557FB3">
      <w:pPr>
        <w:pStyle w:val="a3"/>
        <w:widowControl w:val="0"/>
        <w:spacing w:before="0" w:beforeAutospacing="0" w:after="0" w:afterAutospacing="0"/>
        <w:jc w:val="center"/>
        <w:rPr>
          <w:b/>
          <w:bCs/>
        </w:rPr>
      </w:pPr>
      <w:r w:rsidRPr="00557FB3">
        <w:rPr>
          <w:b/>
          <w:bCs/>
        </w:rPr>
        <w:lastRenderedPageBreak/>
        <w:t>ВВЕДЕНИЕ</w:t>
      </w:r>
    </w:p>
    <w:p w:rsidR="00522810" w:rsidRPr="00557FB3" w:rsidRDefault="00522810" w:rsidP="00557FB3">
      <w:pPr>
        <w:pStyle w:val="a3"/>
        <w:widowControl w:val="0"/>
        <w:spacing w:before="0" w:beforeAutospacing="0" w:after="0" w:afterAutospacing="0"/>
        <w:jc w:val="center"/>
      </w:pPr>
    </w:p>
    <w:p w:rsidR="00821D59" w:rsidRDefault="009204B3" w:rsidP="00557FB3">
      <w:pPr>
        <w:pStyle w:val="a3"/>
        <w:widowControl w:val="0"/>
        <w:spacing w:before="0" w:beforeAutospacing="0" w:after="0" w:afterAutospacing="0"/>
        <w:ind w:firstLine="567"/>
        <w:jc w:val="both"/>
      </w:pPr>
      <w:r>
        <w:t xml:space="preserve">Документ представляет собой основу-руководство оформления статьи </w:t>
      </w:r>
      <w:proofErr w:type="gramStart"/>
      <w:r w:rsidR="009C3629">
        <w:t>в</w:t>
      </w:r>
      <w:proofErr w:type="gramEnd"/>
      <w:r w:rsidR="009C3629">
        <w:t xml:space="preserve"> </w:t>
      </w:r>
      <w:proofErr w:type="gramStart"/>
      <w:r w:rsidR="009C3629">
        <w:t>Вестник</w:t>
      </w:r>
      <w:proofErr w:type="gramEnd"/>
      <w:r w:rsidR="009C3629">
        <w:t xml:space="preserve"> Воронежского государственного уни</w:t>
      </w:r>
      <w:r w:rsidR="00C54406">
        <w:t>в</w:t>
      </w:r>
      <w:r w:rsidR="009C3629">
        <w:t>ерс</w:t>
      </w:r>
      <w:r w:rsidR="009C3629">
        <w:t>и</w:t>
      </w:r>
      <w:r w:rsidR="009C3629">
        <w:t xml:space="preserve">тета </w:t>
      </w:r>
      <w:r w:rsidR="00C54406">
        <w:t>«Системный анализ и информационные технологии»</w:t>
      </w:r>
      <w:r w:rsidR="00821D59" w:rsidRPr="00557FB3">
        <w:t>.</w:t>
      </w:r>
      <w:r w:rsidR="00F67E6E">
        <w:t xml:space="preserve"> Структура статьи должна с</w:t>
      </w:r>
      <w:r w:rsidR="00F67E6E">
        <w:t>о</w:t>
      </w:r>
      <w:r w:rsidR="00F67E6E">
        <w:t>стоять из следующих разделов:</w:t>
      </w:r>
    </w:p>
    <w:p w:rsidR="00F67E6E" w:rsidRDefault="00F67E6E" w:rsidP="00557FB3">
      <w:pPr>
        <w:pStyle w:val="a3"/>
        <w:widowControl w:val="0"/>
        <w:spacing w:before="0" w:beforeAutospacing="0" w:after="0" w:afterAutospacing="0"/>
        <w:ind w:firstLine="567"/>
        <w:jc w:val="both"/>
      </w:pPr>
      <w:r>
        <w:t>Аннотация</w:t>
      </w:r>
    </w:p>
    <w:p w:rsidR="00F67E6E" w:rsidRDefault="00F67E6E" w:rsidP="00557FB3">
      <w:pPr>
        <w:pStyle w:val="a3"/>
        <w:widowControl w:val="0"/>
        <w:spacing w:before="0" w:beforeAutospacing="0" w:after="0" w:afterAutospacing="0"/>
        <w:ind w:firstLine="567"/>
        <w:jc w:val="both"/>
      </w:pPr>
      <w:r>
        <w:t>Ключевые слова</w:t>
      </w:r>
    </w:p>
    <w:p w:rsidR="00F67E6E" w:rsidRDefault="00F67E6E" w:rsidP="00557FB3">
      <w:pPr>
        <w:pStyle w:val="a3"/>
        <w:widowControl w:val="0"/>
        <w:spacing w:before="0" w:beforeAutospacing="0" w:after="0" w:afterAutospacing="0"/>
        <w:ind w:firstLine="567"/>
        <w:jc w:val="both"/>
      </w:pPr>
      <w:r>
        <w:t>Введение</w:t>
      </w:r>
    </w:p>
    <w:p w:rsidR="00F67E6E" w:rsidRDefault="00F67E6E" w:rsidP="00557FB3">
      <w:pPr>
        <w:pStyle w:val="a3"/>
        <w:widowControl w:val="0"/>
        <w:spacing w:before="0" w:beforeAutospacing="0" w:after="0" w:afterAutospacing="0"/>
        <w:ind w:firstLine="567"/>
        <w:jc w:val="both"/>
      </w:pPr>
      <w:r>
        <w:t>Постановка задачи</w:t>
      </w:r>
    </w:p>
    <w:p w:rsidR="00F67E6E" w:rsidRDefault="00F67E6E" w:rsidP="00557FB3">
      <w:pPr>
        <w:pStyle w:val="a3"/>
        <w:widowControl w:val="0"/>
        <w:spacing w:before="0" w:beforeAutospacing="0" w:after="0" w:afterAutospacing="0"/>
        <w:ind w:firstLine="567"/>
        <w:jc w:val="both"/>
      </w:pPr>
      <w:r>
        <w:t>Методы исследования</w:t>
      </w:r>
    </w:p>
    <w:p w:rsidR="00F67E6E" w:rsidRDefault="00F67E6E" w:rsidP="00557FB3">
      <w:pPr>
        <w:pStyle w:val="a3"/>
        <w:widowControl w:val="0"/>
        <w:spacing w:before="0" w:beforeAutospacing="0" w:after="0" w:afterAutospacing="0"/>
        <w:ind w:firstLine="567"/>
        <w:jc w:val="both"/>
      </w:pPr>
      <w:r>
        <w:t>Результаты и их обсуждение</w:t>
      </w:r>
    </w:p>
    <w:p w:rsidR="00F67E6E" w:rsidRDefault="00F67E6E" w:rsidP="00557FB3">
      <w:pPr>
        <w:pStyle w:val="a3"/>
        <w:widowControl w:val="0"/>
        <w:spacing w:before="0" w:beforeAutospacing="0" w:after="0" w:afterAutospacing="0"/>
        <w:ind w:firstLine="567"/>
        <w:jc w:val="both"/>
      </w:pPr>
      <w:r>
        <w:t>Заключение</w:t>
      </w:r>
    </w:p>
    <w:p w:rsidR="00F67E6E" w:rsidRDefault="00F67E6E" w:rsidP="00557FB3">
      <w:pPr>
        <w:pStyle w:val="a3"/>
        <w:widowControl w:val="0"/>
        <w:spacing w:before="0" w:beforeAutospacing="0" w:after="0" w:afterAutospacing="0"/>
        <w:ind w:firstLine="567"/>
        <w:jc w:val="both"/>
      </w:pPr>
      <w:r>
        <w:t>Благодарности (только при необход</w:t>
      </w:r>
      <w:r>
        <w:t>и</w:t>
      </w:r>
      <w:r>
        <w:t>мости)</w:t>
      </w:r>
    </w:p>
    <w:p w:rsidR="00F67E6E" w:rsidRDefault="00F67E6E" w:rsidP="00557FB3">
      <w:pPr>
        <w:pStyle w:val="a3"/>
        <w:widowControl w:val="0"/>
        <w:spacing w:before="0" w:beforeAutospacing="0" w:after="0" w:afterAutospacing="0"/>
        <w:ind w:firstLine="567"/>
        <w:jc w:val="both"/>
      </w:pPr>
      <w:r>
        <w:t>Список литературы</w:t>
      </w:r>
    </w:p>
    <w:p w:rsidR="00E74219" w:rsidRDefault="00E74219" w:rsidP="00557FB3">
      <w:pPr>
        <w:pStyle w:val="a3"/>
        <w:widowControl w:val="0"/>
        <w:spacing w:before="0" w:beforeAutospacing="0" w:after="0" w:afterAutospacing="0"/>
        <w:ind w:firstLine="567"/>
        <w:jc w:val="both"/>
      </w:pPr>
      <w:r>
        <w:t>Информация об авторах</w:t>
      </w:r>
    </w:p>
    <w:p w:rsidR="00E74219" w:rsidRPr="00096E1F" w:rsidRDefault="00E74219" w:rsidP="00557FB3">
      <w:pPr>
        <w:pStyle w:val="a3"/>
        <w:widowControl w:val="0"/>
        <w:spacing w:before="0" w:beforeAutospacing="0" w:after="0" w:afterAutospacing="0"/>
        <w:ind w:firstLine="567"/>
        <w:jc w:val="both"/>
      </w:pPr>
      <w:r>
        <w:t>Информация о статье</w:t>
      </w:r>
      <w:r w:rsidR="007170B3">
        <w:t xml:space="preserve"> </w:t>
      </w:r>
      <w:r w:rsidR="007170B3" w:rsidRPr="00096E1F">
        <w:t>на английском языке:</w:t>
      </w:r>
    </w:p>
    <w:p w:rsidR="007170B3" w:rsidRDefault="007170B3" w:rsidP="00557FB3">
      <w:pPr>
        <w:pStyle w:val="a3"/>
        <w:widowControl w:val="0"/>
        <w:spacing w:before="0" w:beforeAutospacing="0" w:after="0" w:afterAutospacing="0"/>
        <w:ind w:firstLine="567"/>
        <w:jc w:val="both"/>
      </w:pPr>
      <w:r>
        <w:t>Название статьи</w:t>
      </w:r>
    </w:p>
    <w:p w:rsidR="007170B3" w:rsidRDefault="007170B3" w:rsidP="00557FB3">
      <w:pPr>
        <w:pStyle w:val="a3"/>
        <w:widowControl w:val="0"/>
        <w:spacing w:before="0" w:beforeAutospacing="0" w:after="0" w:afterAutospacing="0"/>
        <w:ind w:firstLine="567"/>
        <w:jc w:val="both"/>
      </w:pPr>
      <w:r>
        <w:t>ИО Фамилия авторов</w:t>
      </w:r>
    </w:p>
    <w:p w:rsidR="007170B3" w:rsidRDefault="007170B3" w:rsidP="00557FB3">
      <w:pPr>
        <w:pStyle w:val="a3"/>
        <w:widowControl w:val="0"/>
        <w:spacing w:before="0" w:beforeAutospacing="0" w:after="0" w:afterAutospacing="0"/>
        <w:ind w:firstLine="567"/>
        <w:jc w:val="both"/>
      </w:pPr>
      <w:r>
        <w:t>Место работы</w:t>
      </w:r>
    </w:p>
    <w:p w:rsidR="007170B3" w:rsidRDefault="007170B3" w:rsidP="00557FB3">
      <w:pPr>
        <w:pStyle w:val="a3"/>
        <w:widowControl w:val="0"/>
        <w:spacing w:before="0" w:beforeAutospacing="0" w:after="0" w:afterAutospacing="0"/>
        <w:ind w:firstLine="567"/>
        <w:jc w:val="both"/>
      </w:pPr>
      <w:r>
        <w:t>Аннотация</w:t>
      </w:r>
    </w:p>
    <w:p w:rsidR="007170B3" w:rsidRDefault="007170B3" w:rsidP="00557FB3">
      <w:pPr>
        <w:pStyle w:val="a3"/>
        <w:widowControl w:val="0"/>
        <w:spacing w:before="0" w:beforeAutospacing="0" w:after="0" w:afterAutospacing="0"/>
        <w:ind w:firstLine="567"/>
        <w:jc w:val="both"/>
      </w:pPr>
      <w:r>
        <w:t>Ключевые слова</w:t>
      </w:r>
    </w:p>
    <w:p w:rsidR="007170B3" w:rsidRDefault="007170B3" w:rsidP="00557FB3">
      <w:pPr>
        <w:pStyle w:val="a3"/>
        <w:widowControl w:val="0"/>
        <w:spacing w:before="0" w:beforeAutospacing="0" w:after="0" w:afterAutospacing="0"/>
        <w:ind w:firstLine="567"/>
        <w:jc w:val="both"/>
      </w:pPr>
      <w:r>
        <w:t>Информация об авторах</w:t>
      </w:r>
    </w:p>
    <w:p w:rsidR="00F67E6E" w:rsidRPr="00F67E6E" w:rsidRDefault="00F67E6E" w:rsidP="00557FB3">
      <w:pPr>
        <w:pStyle w:val="a3"/>
        <w:widowControl w:val="0"/>
        <w:spacing w:before="0" w:beforeAutospacing="0" w:after="0" w:afterAutospacing="0"/>
        <w:ind w:firstLine="567"/>
        <w:jc w:val="both"/>
      </w:pPr>
      <w:r>
        <w:t>Материал статьи должен быть пре</w:t>
      </w:r>
      <w:r>
        <w:t>д</w:t>
      </w:r>
      <w:r>
        <w:t xml:space="preserve">ставлен в виде двух файлов: </w:t>
      </w:r>
      <w:r>
        <w:rPr>
          <w:lang w:val="en-US"/>
        </w:rPr>
        <w:t>word</w:t>
      </w:r>
      <w:r w:rsidRPr="00F67E6E">
        <w:t>-</w:t>
      </w:r>
      <w:r>
        <w:t xml:space="preserve">файла и </w:t>
      </w:r>
      <w:r>
        <w:rPr>
          <w:lang w:val="en-US"/>
        </w:rPr>
        <w:t>pdf</w:t>
      </w:r>
      <w:r w:rsidRPr="00F67E6E">
        <w:t>-</w:t>
      </w:r>
      <w:r>
        <w:t>файла (</w:t>
      </w:r>
      <w:proofErr w:type="gramStart"/>
      <w:r>
        <w:t>соответствующего</w:t>
      </w:r>
      <w:proofErr w:type="gramEnd"/>
      <w:r>
        <w:t xml:space="preserve"> </w:t>
      </w:r>
      <w:r>
        <w:rPr>
          <w:lang w:val="en-US"/>
        </w:rPr>
        <w:t>word</w:t>
      </w:r>
      <w:r w:rsidRPr="00F67E6E">
        <w:t>-</w:t>
      </w:r>
      <w:r>
        <w:t xml:space="preserve">файлу). </w:t>
      </w:r>
    </w:p>
    <w:p w:rsidR="00522810" w:rsidRPr="00557FB3" w:rsidRDefault="000568D3" w:rsidP="00557FB3">
      <w:pPr>
        <w:pStyle w:val="a3"/>
        <w:widowControl w:val="0"/>
        <w:spacing w:before="0" w:beforeAutospacing="0" w:after="0" w:afterAutospacing="0"/>
        <w:jc w:val="center"/>
        <w:rPr>
          <w:b/>
          <w:bCs/>
        </w:rPr>
      </w:pPr>
      <w:r w:rsidRPr="00557FB3">
        <w:rPr>
          <w:b/>
          <w:bCs/>
        </w:rPr>
        <w:lastRenderedPageBreak/>
        <w:t xml:space="preserve">1. </w:t>
      </w:r>
      <w:r>
        <w:rPr>
          <w:b/>
          <w:bCs/>
        </w:rPr>
        <w:t>ТЕХНИЧЕСКИЕ ТРЕБОВАНИЯ</w:t>
      </w:r>
    </w:p>
    <w:p w:rsidR="00522810" w:rsidRDefault="00522810" w:rsidP="00557FB3">
      <w:pPr>
        <w:pStyle w:val="a3"/>
        <w:widowControl w:val="0"/>
        <w:spacing w:before="0" w:beforeAutospacing="0" w:after="0" w:afterAutospacing="0"/>
        <w:jc w:val="center"/>
      </w:pPr>
    </w:p>
    <w:p w:rsidR="000568D3" w:rsidRPr="000568D3" w:rsidRDefault="000568D3" w:rsidP="00557FB3">
      <w:pPr>
        <w:pStyle w:val="a3"/>
        <w:widowControl w:val="0"/>
        <w:spacing w:before="0" w:beforeAutospacing="0" w:after="0" w:afterAutospacing="0"/>
        <w:jc w:val="center"/>
        <w:rPr>
          <w:b/>
        </w:rPr>
      </w:pPr>
      <w:r w:rsidRPr="000568D3">
        <w:rPr>
          <w:b/>
        </w:rPr>
        <w:t>1.1. Заголовки разд</w:t>
      </w:r>
      <w:r>
        <w:rPr>
          <w:b/>
        </w:rPr>
        <w:t>е</w:t>
      </w:r>
      <w:r w:rsidRPr="000568D3">
        <w:rPr>
          <w:b/>
        </w:rPr>
        <w:t>лов</w:t>
      </w:r>
    </w:p>
    <w:p w:rsidR="000568D3" w:rsidRDefault="000568D3" w:rsidP="00F67E6E">
      <w:pPr>
        <w:pStyle w:val="a3"/>
        <w:widowControl w:val="0"/>
        <w:spacing w:before="0" w:beforeAutospacing="0" w:after="0" w:afterAutospacing="0"/>
        <w:ind w:firstLine="567"/>
        <w:jc w:val="both"/>
      </w:pPr>
    </w:p>
    <w:p w:rsidR="000568D3" w:rsidRDefault="00151C00" w:rsidP="00F67E6E">
      <w:pPr>
        <w:pStyle w:val="a3"/>
        <w:widowControl w:val="0"/>
        <w:spacing w:before="0" w:beforeAutospacing="0" w:after="0" w:afterAutospacing="0"/>
        <w:ind w:firstLine="567"/>
        <w:jc w:val="both"/>
      </w:pPr>
      <w:r>
        <w:t>Заголовки выравниваются по центру и не могут содержать переносов.</w:t>
      </w:r>
    </w:p>
    <w:p w:rsidR="000568D3" w:rsidRDefault="00151C00" w:rsidP="00F67E6E">
      <w:pPr>
        <w:pStyle w:val="a3"/>
        <w:widowControl w:val="0"/>
        <w:spacing w:before="0" w:beforeAutospacing="0" w:after="0" w:afterAutospacing="0"/>
        <w:ind w:firstLine="567"/>
        <w:jc w:val="both"/>
      </w:pPr>
      <w:r>
        <w:t>Статья может содержать заголовки трех уровней.</w:t>
      </w:r>
    </w:p>
    <w:p w:rsidR="000568D3" w:rsidRDefault="000568D3" w:rsidP="00F67E6E">
      <w:pPr>
        <w:pStyle w:val="a3"/>
        <w:widowControl w:val="0"/>
        <w:spacing w:before="0" w:beforeAutospacing="0" w:after="0" w:afterAutospacing="0"/>
        <w:ind w:firstLine="567"/>
        <w:jc w:val="both"/>
      </w:pPr>
      <w:r>
        <w:t>Заголовки первого уровня набираются прописными буквами</w:t>
      </w:r>
      <w:r w:rsidR="00151C00">
        <w:t xml:space="preserve"> полужирным шри</w:t>
      </w:r>
      <w:r w:rsidR="00151C00">
        <w:t>ф</w:t>
      </w:r>
      <w:r w:rsidR="00151C00">
        <w:t>том</w:t>
      </w:r>
      <w:r>
        <w:t>. Все разделы</w:t>
      </w:r>
      <w:r w:rsidR="009745D3">
        <w:t>,</w:t>
      </w:r>
      <w:r>
        <w:t xml:space="preserve"> кроме ВВЕДЕНИЯ, ЗАКЛЮЧЕНИЯ, СПИСКА ЛИТЕРАТУРЫ, нумеруются.</w:t>
      </w:r>
    </w:p>
    <w:p w:rsidR="00151C00" w:rsidRDefault="00151C00" w:rsidP="00F67E6E">
      <w:pPr>
        <w:pStyle w:val="a3"/>
        <w:widowControl w:val="0"/>
        <w:spacing w:before="0" w:beforeAutospacing="0" w:after="0" w:afterAutospacing="0"/>
        <w:ind w:firstLine="567"/>
        <w:jc w:val="both"/>
      </w:pPr>
      <w:r>
        <w:t>Заголовки второго уровня набираются пол</w:t>
      </w:r>
      <w:r w:rsidR="00ED747D">
        <w:t>ужирным шрифтом</w:t>
      </w:r>
      <w:r w:rsidR="004335E0">
        <w:t>, номер двойной (с</w:t>
      </w:r>
      <w:r w:rsidR="004335E0">
        <w:t>о</w:t>
      </w:r>
      <w:r w:rsidR="004335E0">
        <w:t>держит номер раздела и номер подраздела).</w:t>
      </w:r>
    </w:p>
    <w:p w:rsidR="004335E0" w:rsidRDefault="004335E0" w:rsidP="00F67E6E">
      <w:pPr>
        <w:pStyle w:val="a3"/>
        <w:widowControl w:val="0"/>
        <w:spacing w:before="0" w:beforeAutospacing="0" w:after="0" w:afterAutospacing="0"/>
        <w:ind w:firstLine="567"/>
        <w:jc w:val="both"/>
      </w:pPr>
      <w:r>
        <w:t>Заголовки третьего уровня набираются полужирным курсивом, номер тройной.</w:t>
      </w:r>
    </w:p>
    <w:p w:rsidR="00812518" w:rsidRDefault="001C73E9" w:rsidP="00F67E6E">
      <w:pPr>
        <w:pStyle w:val="a3"/>
        <w:widowControl w:val="0"/>
        <w:spacing w:before="0" w:beforeAutospacing="0" w:after="0" w:afterAutospacing="0"/>
        <w:ind w:firstLine="567"/>
        <w:jc w:val="both"/>
      </w:pPr>
      <w:r>
        <w:t xml:space="preserve">Заголовок отделяется </w:t>
      </w:r>
      <w:r w:rsidR="00812518">
        <w:t>от текста одной пустой строкой.</w:t>
      </w:r>
    </w:p>
    <w:p w:rsidR="000568D3" w:rsidRDefault="001C73E9" w:rsidP="00F67E6E">
      <w:pPr>
        <w:pStyle w:val="a3"/>
        <w:widowControl w:val="0"/>
        <w:spacing w:before="0" w:beforeAutospacing="0" w:after="0" w:afterAutospacing="0"/>
        <w:ind w:firstLine="567"/>
        <w:jc w:val="both"/>
      </w:pPr>
      <w:r>
        <w:t>Допускаются ненумерованные заголо</w:t>
      </w:r>
      <w:r>
        <w:t>в</w:t>
      </w:r>
      <w:r>
        <w:t>ки</w:t>
      </w:r>
      <w:r w:rsidR="00812518">
        <w:t>, оформляются полужирным курсивом, по центру, от текста не отделяются.</w:t>
      </w:r>
    </w:p>
    <w:p w:rsidR="00812518" w:rsidRDefault="00812518" w:rsidP="00F67E6E">
      <w:pPr>
        <w:pStyle w:val="a3"/>
        <w:widowControl w:val="0"/>
        <w:spacing w:before="0" w:beforeAutospacing="0" w:after="0" w:afterAutospacing="0"/>
        <w:ind w:firstLine="567"/>
        <w:jc w:val="both"/>
      </w:pPr>
    </w:p>
    <w:p w:rsidR="000568D3" w:rsidRPr="004335E0" w:rsidRDefault="004335E0" w:rsidP="004335E0">
      <w:pPr>
        <w:pStyle w:val="a3"/>
        <w:widowControl w:val="0"/>
        <w:spacing w:before="0" w:beforeAutospacing="0" w:after="0" w:afterAutospacing="0"/>
        <w:jc w:val="center"/>
        <w:rPr>
          <w:b/>
        </w:rPr>
      </w:pPr>
      <w:r w:rsidRPr="004335E0">
        <w:rPr>
          <w:b/>
        </w:rPr>
        <w:t>1.2. Набор текста</w:t>
      </w:r>
    </w:p>
    <w:p w:rsidR="00A21BCC" w:rsidRDefault="00A21BCC" w:rsidP="00F67E6E">
      <w:pPr>
        <w:pStyle w:val="a3"/>
        <w:widowControl w:val="0"/>
        <w:spacing w:before="0" w:beforeAutospacing="0" w:after="0" w:afterAutospacing="0"/>
        <w:ind w:firstLine="567"/>
        <w:jc w:val="both"/>
      </w:pPr>
    </w:p>
    <w:p w:rsidR="004335E0" w:rsidRDefault="00A21BCC" w:rsidP="00F67E6E">
      <w:pPr>
        <w:pStyle w:val="a3"/>
        <w:widowControl w:val="0"/>
        <w:spacing w:before="0" w:beforeAutospacing="0" w:after="0" w:afterAutospacing="0"/>
        <w:ind w:firstLine="567"/>
        <w:jc w:val="both"/>
      </w:pPr>
      <w:r>
        <w:t xml:space="preserve">Основной шрифт </w:t>
      </w:r>
      <w:r w:rsidRPr="00F67E6E">
        <w:rPr>
          <w:lang w:val="en-US"/>
        </w:rPr>
        <w:t>Times</w:t>
      </w:r>
      <w:r w:rsidRPr="00F67E6E">
        <w:t xml:space="preserve"> </w:t>
      </w:r>
      <w:r w:rsidRPr="00F67E6E">
        <w:rPr>
          <w:lang w:val="en-US"/>
        </w:rPr>
        <w:t>New</w:t>
      </w:r>
      <w:r w:rsidRPr="00F67E6E">
        <w:t xml:space="preserve"> </w:t>
      </w:r>
      <w:r w:rsidRPr="00F67E6E">
        <w:rPr>
          <w:lang w:val="en-US"/>
        </w:rPr>
        <w:t>Roman</w:t>
      </w:r>
      <w:r w:rsidRPr="00F67E6E">
        <w:t xml:space="preserve">, </w:t>
      </w:r>
      <w:r>
        <w:t xml:space="preserve">размер </w:t>
      </w:r>
      <w:r w:rsidRPr="00F67E6E">
        <w:t xml:space="preserve">12 </w:t>
      </w:r>
      <w:r>
        <w:t>пт. Допускается только автомат</w:t>
      </w:r>
      <w:r>
        <w:t>и</w:t>
      </w:r>
      <w:r>
        <w:t>ческая расстановка переносов (рис. 1).</w:t>
      </w:r>
      <w:r w:rsidR="007F6530">
        <w:t xml:space="preserve"> Для выделения терминов, определений рекоме</w:t>
      </w:r>
      <w:r w:rsidR="007F6530">
        <w:t>н</w:t>
      </w:r>
      <w:r w:rsidR="007F6530">
        <w:lastRenderedPageBreak/>
        <w:t>дуется использовать курсивный и полужи</w:t>
      </w:r>
      <w:r w:rsidR="007F6530">
        <w:t>р</w:t>
      </w:r>
      <w:r w:rsidR="007F6530">
        <w:t>ный шрифты. Не рекомендуется использ</w:t>
      </w:r>
      <w:r w:rsidR="007F6530">
        <w:t>о</w:t>
      </w:r>
      <w:r w:rsidR="007F6530">
        <w:t>вать подчеркивание.</w:t>
      </w:r>
    </w:p>
    <w:p w:rsidR="00A21BCC" w:rsidRDefault="003D0EAF" w:rsidP="00F67E6E">
      <w:pPr>
        <w:pStyle w:val="a3"/>
        <w:widowControl w:val="0"/>
        <w:spacing w:before="0" w:beforeAutospacing="0" w:after="0" w:afterAutospacing="0"/>
        <w:ind w:firstLine="567"/>
        <w:jc w:val="both"/>
      </w:pPr>
      <w:r>
        <w:rPr>
          <w:noProof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-1.05pt;margin-top:-37.7pt;width:241.85pt;height:148.7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" stroked="f">
            <v:textbox>
              <w:txbxContent>
                <w:p w:rsidR="009745D3" w:rsidRDefault="009745D3" w:rsidP="00A21BCC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898775" cy="1541780"/>
                        <wp:effectExtent l="0" t="0" r="0" b="1270"/>
                        <wp:docPr id="9" name="Рисунок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98775" cy="15417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745D3" w:rsidRPr="000568D3" w:rsidRDefault="009745D3" w:rsidP="00A21BCC">
                  <w:pPr>
                    <w:jc w:val="center"/>
                    <w:rPr>
                      <w:i/>
                    </w:rPr>
                  </w:pPr>
                  <w:r w:rsidRPr="000568D3">
                    <w:rPr>
                      <w:i/>
                    </w:rPr>
                    <w:t>Рис. 1. Расстановка переносов</w:t>
                  </w:r>
                </w:p>
              </w:txbxContent>
            </v:textbox>
            <w10:wrap type="square"/>
          </v:shape>
        </w:pict>
      </w:r>
    </w:p>
    <w:p w:rsidR="004335E0" w:rsidRPr="001C73E9" w:rsidRDefault="004335E0" w:rsidP="001C73E9">
      <w:pPr>
        <w:pStyle w:val="a3"/>
        <w:widowControl w:val="0"/>
        <w:spacing w:before="0" w:beforeAutospacing="0" w:after="0" w:afterAutospacing="0"/>
        <w:jc w:val="center"/>
        <w:rPr>
          <w:b/>
          <w:i/>
        </w:rPr>
      </w:pPr>
      <w:r w:rsidRPr="001C73E9">
        <w:rPr>
          <w:b/>
          <w:i/>
        </w:rPr>
        <w:t xml:space="preserve">1.2.1. </w:t>
      </w:r>
      <w:r w:rsidR="001C73E9" w:rsidRPr="001C73E9">
        <w:rPr>
          <w:b/>
          <w:i/>
        </w:rPr>
        <w:t>Дефисы, минусы, тире</w:t>
      </w:r>
    </w:p>
    <w:p w:rsidR="001C73E9" w:rsidRDefault="001C73E9" w:rsidP="00F67E6E">
      <w:pPr>
        <w:pStyle w:val="a3"/>
        <w:widowControl w:val="0"/>
        <w:spacing w:before="0" w:beforeAutospacing="0" w:after="0" w:afterAutospacing="0"/>
        <w:ind w:firstLine="567"/>
        <w:jc w:val="both"/>
      </w:pPr>
    </w:p>
    <w:p w:rsidR="00812518" w:rsidRDefault="00812518" w:rsidP="00F67E6E">
      <w:pPr>
        <w:pStyle w:val="a3"/>
        <w:widowControl w:val="0"/>
        <w:spacing w:before="0" w:beforeAutospacing="0" w:after="0" w:afterAutospacing="0"/>
        <w:ind w:firstLine="567"/>
        <w:jc w:val="both"/>
      </w:pPr>
      <w:r>
        <w:t>При наборе текста следует различать дефисы</w:t>
      </w:r>
      <w:proofErr w:type="gramStart"/>
      <w:r>
        <w:t xml:space="preserve"> (-), </w:t>
      </w:r>
      <w:proofErr w:type="gramEnd"/>
      <w:r>
        <w:t>короткое тире (–) и тире (—).</w:t>
      </w:r>
    </w:p>
    <w:p w:rsidR="00812518" w:rsidRPr="0066236D" w:rsidRDefault="00812518" w:rsidP="00812518">
      <w:pPr>
        <w:ind w:firstLine="567"/>
        <w:jc w:val="both"/>
        <w:rPr>
          <w:b/>
        </w:rPr>
      </w:pPr>
      <w:r w:rsidRPr="0066236D">
        <w:rPr>
          <w:b/>
        </w:rPr>
        <w:t>Дефис (без пробелов):</w:t>
      </w:r>
    </w:p>
    <w:p w:rsidR="00812518" w:rsidRPr="0066236D" w:rsidRDefault="00812518" w:rsidP="00812518">
      <w:pPr>
        <w:ind w:firstLine="567"/>
        <w:jc w:val="both"/>
      </w:pPr>
      <w:r>
        <w:t>два-три метра</w:t>
      </w:r>
    </w:p>
    <w:p w:rsidR="00812518" w:rsidRPr="0066236D" w:rsidRDefault="00812518" w:rsidP="00812518">
      <w:pPr>
        <w:ind w:firstLine="567"/>
        <w:jc w:val="both"/>
      </w:pPr>
      <w:r w:rsidRPr="0066236D">
        <w:t xml:space="preserve">Дмитрий </w:t>
      </w:r>
      <w:proofErr w:type="spellStart"/>
      <w:r w:rsidRPr="0066236D">
        <w:t>Наркисович</w:t>
      </w:r>
      <w:proofErr w:type="spellEnd"/>
      <w:r w:rsidRPr="0066236D">
        <w:t xml:space="preserve"> </w:t>
      </w:r>
      <w:proofErr w:type="gramStart"/>
      <w:r w:rsidRPr="0066236D">
        <w:t>Мамин-Сибиряк</w:t>
      </w:r>
      <w:proofErr w:type="gramEnd"/>
    </w:p>
    <w:p w:rsidR="00812518" w:rsidRPr="0066236D" w:rsidRDefault="00812518" w:rsidP="00812518">
      <w:pPr>
        <w:ind w:firstLine="567"/>
        <w:jc w:val="both"/>
      </w:pPr>
      <w:r w:rsidRPr="0066236D">
        <w:t>Санкт-Петербург</w:t>
      </w:r>
    </w:p>
    <w:p w:rsidR="00812518" w:rsidRDefault="00812518" w:rsidP="00812518">
      <w:pPr>
        <w:pStyle w:val="a3"/>
        <w:widowControl w:val="0"/>
        <w:spacing w:before="0" w:beforeAutospacing="0" w:after="0" w:afterAutospacing="0"/>
        <w:ind w:firstLine="567"/>
        <w:jc w:val="both"/>
      </w:pPr>
      <w:r w:rsidRPr="0066236D">
        <w:t>Фазы напряженно-деформированного состояния</w:t>
      </w:r>
      <w:r w:rsidR="00A21BCC">
        <w:t>.</w:t>
      </w:r>
    </w:p>
    <w:p w:rsidR="00812518" w:rsidRPr="0066236D" w:rsidRDefault="00812518" w:rsidP="00812518">
      <w:pPr>
        <w:ind w:firstLine="567"/>
        <w:jc w:val="both"/>
        <w:rPr>
          <w:b/>
        </w:rPr>
      </w:pPr>
      <w:r>
        <w:rPr>
          <w:b/>
        </w:rPr>
        <w:t>Короткое т</w:t>
      </w:r>
      <w:r w:rsidRPr="0066236D">
        <w:rPr>
          <w:b/>
        </w:rPr>
        <w:t>ире (без пробелов)</w:t>
      </w:r>
      <w:r w:rsidR="00DC6584">
        <w:rPr>
          <w:b/>
        </w:rPr>
        <w:t xml:space="preserve"> и</w:t>
      </w:r>
      <w:r w:rsidR="00DC6584">
        <w:rPr>
          <w:b/>
        </w:rPr>
        <w:t>с</w:t>
      </w:r>
      <w:r w:rsidR="00DC6584">
        <w:rPr>
          <w:b/>
        </w:rPr>
        <w:t>пользуется для диапазонов</w:t>
      </w:r>
      <w:r w:rsidRPr="0066236D">
        <w:rPr>
          <w:b/>
        </w:rPr>
        <w:t>:</w:t>
      </w:r>
    </w:p>
    <w:p w:rsidR="00812518" w:rsidRPr="0066236D" w:rsidRDefault="00812518" w:rsidP="00812518">
      <w:pPr>
        <w:ind w:firstLine="567"/>
        <w:jc w:val="both"/>
      </w:pPr>
      <w:r w:rsidRPr="0066236D">
        <w:t>Высота 20</w:t>
      </w:r>
      <w:r>
        <w:t>–</w:t>
      </w:r>
      <w:r w:rsidRPr="0066236D">
        <w:t>30 тыс. метров.</w:t>
      </w:r>
    </w:p>
    <w:p w:rsidR="00812518" w:rsidRPr="0066236D" w:rsidRDefault="00812518" w:rsidP="00812518">
      <w:pPr>
        <w:ind w:firstLine="567"/>
        <w:jc w:val="both"/>
      </w:pPr>
      <w:r w:rsidRPr="0066236D">
        <w:t>Это составляет 60</w:t>
      </w:r>
      <w:r>
        <w:t>–</w:t>
      </w:r>
      <w:r w:rsidRPr="0066236D">
        <w:t>80 % всей массы груза.</w:t>
      </w:r>
    </w:p>
    <w:p w:rsidR="00812518" w:rsidRPr="0066236D" w:rsidRDefault="00812518" w:rsidP="00812518">
      <w:pPr>
        <w:ind w:firstLine="567"/>
        <w:jc w:val="both"/>
      </w:pPr>
      <w:r w:rsidRPr="0066236D">
        <w:t xml:space="preserve">Диапазон значений величин (через </w:t>
      </w:r>
      <w:r>
        <w:t>к</w:t>
      </w:r>
      <w:r>
        <w:t>о</w:t>
      </w:r>
      <w:r>
        <w:t xml:space="preserve">роткое </w:t>
      </w:r>
      <w:r w:rsidRPr="0066236D">
        <w:t>тире или многоточие):</w:t>
      </w:r>
    </w:p>
    <w:p w:rsidR="00812518" w:rsidRDefault="00812518" w:rsidP="00812518">
      <w:pPr>
        <w:pStyle w:val="a3"/>
        <w:widowControl w:val="0"/>
        <w:spacing w:before="0" w:beforeAutospacing="0" w:after="0" w:afterAutospacing="0"/>
        <w:ind w:firstLine="567"/>
        <w:jc w:val="both"/>
      </w:pPr>
      <w:r w:rsidRPr="0066236D">
        <w:t>100</w:t>
      </w:r>
      <w:r>
        <w:t>–</w:t>
      </w:r>
      <w:r w:rsidRPr="0066236D">
        <w:t xml:space="preserve">200 </w:t>
      </w:r>
      <w:r w:rsidR="009745D3">
        <w:t xml:space="preserve">или </w:t>
      </w:r>
      <w:r w:rsidRPr="0066236D">
        <w:t>100...200</w:t>
      </w:r>
    </w:p>
    <w:p w:rsidR="00812518" w:rsidRPr="00812518" w:rsidRDefault="00812518" w:rsidP="00812518">
      <w:pPr>
        <w:pStyle w:val="a3"/>
        <w:widowControl w:val="0"/>
        <w:spacing w:before="0" w:beforeAutospacing="0" w:after="0" w:afterAutospacing="0"/>
        <w:ind w:firstLine="567"/>
        <w:jc w:val="both"/>
        <w:rPr>
          <w:b/>
        </w:rPr>
      </w:pPr>
      <w:r w:rsidRPr="00812518">
        <w:rPr>
          <w:b/>
        </w:rPr>
        <w:t>Тире</w:t>
      </w:r>
      <w:r w:rsidR="00EB02E2">
        <w:rPr>
          <w:b/>
        </w:rPr>
        <w:t xml:space="preserve"> (отделяется пробелами)</w:t>
      </w:r>
      <w:r w:rsidR="009745D3">
        <w:rPr>
          <w:b/>
        </w:rPr>
        <w:t>:</w:t>
      </w:r>
    </w:p>
    <w:p w:rsidR="00BB7158" w:rsidRPr="0066236D" w:rsidRDefault="00BB7158" w:rsidP="00BB7158">
      <w:pPr>
        <w:ind w:firstLine="567"/>
        <w:jc w:val="both"/>
      </w:pPr>
      <w:r>
        <w:t xml:space="preserve">Неравенство Коши — </w:t>
      </w:r>
      <w:proofErr w:type="spellStart"/>
      <w:r>
        <w:t>Буняковского</w:t>
      </w:r>
      <w:proofErr w:type="spellEnd"/>
    </w:p>
    <w:p w:rsidR="00812518" w:rsidRDefault="00BB7158" w:rsidP="00BB7158">
      <w:pPr>
        <w:pStyle w:val="a3"/>
        <w:widowControl w:val="0"/>
        <w:spacing w:before="0" w:beforeAutospacing="0" w:after="0" w:afterAutospacing="0"/>
        <w:ind w:firstLine="567"/>
        <w:jc w:val="both"/>
      </w:pPr>
      <w:proofErr w:type="spellStart"/>
      <w:r w:rsidRPr="0066236D">
        <w:t>Computer</w:t>
      </w:r>
      <w:proofErr w:type="spellEnd"/>
      <w:r w:rsidRPr="0066236D">
        <w:t xml:space="preserve"> </w:t>
      </w:r>
      <w:proofErr w:type="spellStart"/>
      <w:r w:rsidRPr="0066236D">
        <w:t>Science</w:t>
      </w:r>
      <w:proofErr w:type="spellEnd"/>
      <w:r w:rsidRPr="0066236D">
        <w:t xml:space="preserve"> </w:t>
      </w:r>
      <w:r>
        <w:t>—</w:t>
      </w:r>
      <w:r w:rsidRPr="0066236D">
        <w:t xml:space="preserve"> компьютерная наука</w:t>
      </w:r>
      <w:r w:rsidR="005A5002">
        <w:t>.</w:t>
      </w:r>
    </w:p>
    <w:p w:rsidR="005A5002" w:rsidRDefault="005A5002" w:rsidP="00F67E6E">
      <w:pPr>
        <w:pStyle w:val="a3"/>
        <w:widowControl w:val="0"/>
        <w:spacing w:before="0" w:beforeAutospacing="0" w:after="0" w:afterAutospacing="0"/>
        <w:ind w:firstLine="567"/>
        <w:jc w:val="both"/>
      </w:pPr>
    </w:p>
    <w:p w:rsidR="005A5002" w:rsidRPr="005A5002" w:rsidRDefault="008E469E" w:rsidP="005A5002">
      <w:pPr>
        <w:pStyle w:val="a3"/>
        <w:widowControl w:val="0"/>
        <w:spacing w:before="0" w:beforeAutospacing="0" w:after="0" w:afterAutospacing="0"/>
        <w:jc w:val="center"/>
        <w:rPr>
          <w:b/>
          <w:i/>
        </w:rPr>
      </w:pPr>
      <w:r>
        <w:rPr>
          <w:b/>
          <w:i/>
        </w:rPr>
        <w:br w:type="column"/>
      </w:r>
      <w:r w:rsidR="005A5002" w:rsidRPr="001C73E9">
        <w:rPr>
          <w:b/>
          <w:i/>
        </w:rPr>
        <w:lastRenderedPageBreak/>
        <w:t>1.2.</w:t>
      </w:r>
      <w:r w:rsidR="005A5002">
        <w:rPr>
          <w:b/>
          <w:i/>
        </w:rPr>
        <w:t>2</w:t>
      </w:r>
      <w:r w:rsidR="005A5002" w:rsidRPr="001C73E9">
        <w:rPr>
          <w:b/>
          <w:i/>
        </w:rPr>
        <w:t xml:space="preserve">. </w:t>
      </w:r>
      <w:r w:rsidR="005A5002" w:rsidRPr="005A5002">
        <w:rPr>
          <w:b/>
          <w:i/>
        </w:rPr>
        <w:t>Правила наращения</w:t>
      </w:r>
      <w:r w:rsidR="005A5002" w:rsidRPr="005A5002">
        <w:rPr>
          <w:b/>
          <w:i/>
        </w:rPr>
        <w:br/>
        <w:t>падежного окончания</w:t>
      </w:r>
    </w:p>
    <w:p w:rsidR="005A5002" w:rsidRDefault="005A5002" w:rsidP="005A5002">
      <w:pPr>
        <w:pStyle w:val="a3"/>
        <w:widowControl w:val="0"/>
        <w:spacing w:before="0" w:beforeAutospacing="0" w:after="0" w:afterAutospacing="0"/>
        <w:ind w:firstLine="567"/>
        <w:jc w:val="both"/>
      </w:pPr>
      <w:proofErr w:type="gramStart"/>
      <w:r w:rsidRPr="00155768">
        <w:t>Правила наращения падежного око</w:t>
      </w:r>
      <w:r w:rsidRPr="00155768">
        <w:t>н</w:t>
      </w:r>
      <w:r w:rsidRPr="00155768">
        <w:t>чания:</w:t>
      </w:r>
      <w:r>
        <w:t xml:space="preserve"> </w:t>
      </w:r>
      <w:r w:rsidRPr="00155768">
        <w:t>5-й (пятый, пятой), 5-я (пятая), 5-е (пятое, пятые), 5-м (пятым, пятом), 5-х (п</w:t>
      </w:r>
      <w:r w:rsidRPr="00155768">
        <w:t>я</w:t>
      </w:r>
      <w:r w:rsidRPr="00155768">
        <w:t>тых)</w:t>
      </w:r>
      <w:r>
        <w:t xml:space="preserve">, </w:t>
      </w:r>
      <w:r w:rsidRPr="00155768">
        <w:t>5-го</w:t>
      </w:r>
      <w:r>
        <w:t xml:space="preserve"> (пятого)</w:t>
      </w:r>
      <w:r w:rsidRPr="00155768">
        <w:t>, 5-му</w:t>
      </w:r>
      <w:r>
        <w:t xml:space="preserve"> (пятому)</w:t>
      </w:r>
      <w:r w:rsidRPr="00155768">
        <w:t>, 30</w:t>
      </w:r>
      <w:r w:rsidR="009745D3">
        <w:t>0</w:t>
      </w:r>
      <w:r w:rsidRPr="00155768">
        <w:t>-ми</w:t>
      </w:r>
      <w:r w:rsidRPr="00784A1E">
        <w:t>.</w:t>
      </w:r>
      <w:proofErr w:type="gramEnd"/>
    </w:p>
    <w:p w:rsidR="005A5002" w:rsidRDefault="005A5002" w:rsidP="00F67E6E">
      <w:pPr>
        <w:pStyle w:val="a3"/>
        <w:widowControl w:val="0"/>
        <w:spacing w:before="0" w:beforeAutospacing="0" w:after="0" w:afterAutospacing="0"/>
        <w:ind w:firstLine="567"/>
        <w:jc w:val="both"/>
      </w:pPr>
    </w:p>
    <w:p w:rsidR="00564FFF" w:rsidRPr="004335E0" w:rsidRDefault="00564FFF" w:rsidP="00564FFF">
      <w:pPr>
        <w:pStyle w:val="a3"/>
        <w:widowControl w:val="0"/>
        <w:spacing w:before="0" w:beforeAutospacing="0" w:after="0" w:afterAutospacing="0"/>
        <w:jc w:val="center"/>
        <w:rPr>
          <w:b/>
        </w:rPr>
      </w:pPr>
      <w:r w:rsidRPr="004335E0">
        <w:rPr>
          <w:b/>
        </w:rPr>
        <w:t>1.</w:t>
      </w:r>
      <w:r w:rsidR="00FB7587">
        <w:rPr>
          <w:b/>
        </w:rPr>
        <w:t>3</w:t>
      </w:r>
      <w:r w:rsidRPr="004335E0">
        <w:rPr>
          <w:b/>
        </w:rPr>
        <w:t xml:space="preserve">. Набор </w:t>
      </w:r>
      <w:r>
        <w:rPr>
          <w:b/>
        </w:rPr>
        <w:t>формул</w:t>
      </w:r>
    </w:p>
    <w:p w:rsidR="00564FFF" w:rsidRDefault="00564FFF" w:rsidP="00F67E6E">
      <w:pPr>
        <w:pStyle w:val="a3"/>
        <w:widowControl w:val="0"/>
        <w:spacing w:before="0" w:beforeAutospacing="0" w:after="0" w:afterAutospacing="0"/>
        <w:ind w:firstLine="567"/>
        <w:jc w:val="both"/>
      </w:pPr>
    </w:p>
    <w:p w:rsidR="0047192D" w:rsidRPr="00096E1F" w:rsidRDefault="003613A9" w:rsidP="00F67E6E">
      <w:pPr>
        <w:pStyle w:val="a3"/>
        <w:widowControl w:val="0"/>
        <w:spacing w:before="0" w:beforeAutospacing="0" w:after="0" w:afterAutospacing="0"/>
        <w:ind w:firstLine="567"/>
        <w:jc w:val="both"/>
      </w:pPr>
      <w:r w:rsidRPr="00096E1F">
        <w:rPr>
          <w:b/>
        </w:rPr>
        <w:t>ВСЕ</w:t>
      </w:r>
      <w:r w:rsidRPr="00096E1F">
        <w:t xml:space="preserve"> формулы, </w:t>
      </w:r>
      <w:proofErr w:type="spellStart"/>
      <w:r w:rsidRPr="00096E1F">
        <w:t>включные</w:t>
      </w:r>
      <w:proofErr w:type="spellEnd"/>
      <w:r w:rsidRPr="00096E1F">
        <w:t xml:space="preserve"> (внутри те</w:t>
      </w:r>
      <w:r w:rsidRPr="00096E1F">
        <w:t>к</w:t>
      </w:r>
      <w:r w:rsidRPr="00096E1F">
        <w:t xml:space="preserve">ста) и </w:t>
      </w:r>
      <w:proofErr w:type="spellStart"/>
      <w:r w:rsidRPr="00096E1F">
        <w:t>выключные</w:t>
      </w:r>
      <w:proofErr w:type="spellEnd"/>
      <w:r w:rsidRPr="00096E1F">
        <w:t xml:space="preserve"> (на отдельной строке), должны набираться </w:t>
      </w:r>
      <w:r w:rsidRPr="00096E1F">
        <w:rPr>
          <w:b/>
        </w:rPr>
        <w:t>ТОЛЬКО</w:t>
      </w:r>
      <w:r w:rsidRPr="00096E1F">
        <w:t xml:space="preserve"> в редакторе формул: </w:t>
      </w:r>
      <w:proofErr w:type="spellStart"/>
      <w:r w:rsidRPr="00096E1F">
        <w:t>Equation</w:t>
      </w:r>
      <w:proofErr w:type="spellEnd"/>
      <w:r w:rsidRPr="00096E1F">
        <w:t xml:space="preserve"> или </w:t>
      </w:r>
      <w:proofErr w:type="spellStart"/>
      <w:r w:rsidRPr="00096E1F">
        <w:t>MathType</w:t>
      </w:r>
      <w:proofErr w:type="spellEnd"/>
      <w:r w:rsidR="00E26D47" w:rsidRPr="00096E1F">
        <w:t>,</w:t>
      </w:r>
      <w:r w:rsidRPr="00096E1F">
        <w:t xml:space="preserve"> стиль и размер – «заводские»</w:t>
      </w:r>
      <w:r w:rsidR="00E26D47" w:rsidRPr="00096E1F">
        <w:t xml:space="preserve"> (рис. 2, 3)</w:t>
      </w:r>
      <w:r w:rsidRPr="00096E1F">
        <w:t>.</w:t>
      </w:r>
    </w:p>
    <w:p w:rsidR="003613A9" w:rsidRDefault="0037062A" w:rsidP="00F67E6E">
      <w:pPr>
        <w:pStyle w:val="a3"/>
        <w:widowControl w:val="0"/>
        <w:spacing w:before="0" w:beforeAutospacing="0" w:after="0" w:afterAutospacing="0"/>
        <w:ind w:firstLine="567"/>
        <w:jc w:val="both"/>
      </w:pPr>
      <w:r>
        <w:t>Переменные в</w:t>
      </w:r>
      <w:r w:rsidR="0047192D">
        <w:t xml:space="preserve"> формулах </w:t>
      </w:r>
      <w:r>
        <w:t>могут обозн</w:t>
      </w:r>
      <w:r>
        <w:t>а</w:t>
      </w:r>
      <w:r>
        <w:t>чать</w:t>
      </w:r>
      <w:r w:rsidR="009745D3">
        <w:t>ся</w:t>
      </w:r>
      <w:r w:rsidR="00A21BCC">
        <w:t xml:space="preserve"> </w:t>
      </w:r>
      <w:r w:rsidR="0047192D">
        <w:t>латинскими и греческими буквами</w:t>
      </w:r>
      <w:r>
        <w:t>.</w:t>
      </w:r>
      <w:r w:rsidR="0047192D">
        <w:t xml:space="preserve"> </w:t>
      </w:r>
      <w:proofErr w:type="gramStart"/>
      <w:r>
        <w:t xml:space="preserve">Латинские буквы (строчные и прописные) </w:t>
      </w:r>
      <w:r w:rsidR="0047192D">
        <w:t>набираются курсивным шрифтом</w:t>
      </w:r>
      <w:r w:rsidR="00EC1915" w:rsidRPr="00EC1915">
        <w:t xml:space="preserve"> (</w:t>
      </w:r>
      <w:r w:rsidR="00EC1915" w:rsidRPr="00EC1915">
        <w:rPr>
          <w:position w:val="-10"/>
          <w:lang w:val="en-US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pt;height:13.2pt" o:ole="">
            <v:imagedata r:id="rId11" o:title=""/>
          </v:shape>
          <o:OLEObject Type="Embed" ProgID="Equation.DSMT4" ShapeID="_x0000_i1025" DrawAspect="Content" ObjectID="_1651329058" r:id="rId12"/>
        </w:object>
      </w:r>
      <w:r w:rsidR="00EC1915" w:rsidRPr="00EC1915">
        <w:t xml:space="preserve"> </w:t>
      </w:r>
      <w:r w:rsidR="00EC1915" w:rsidRPr="00EC1915">
        <w:rPr>
          <w:position w:val="-4"/>
          <w:lang w:val="en-US"/>
        </w:rPr>
        <w:object w:dxaOrig="220" w:dyaOrig="260">
          <v:shape id="_x0000_i1026" type="#_x0000_t75" style="width:10.25pt;height:13.2pt" o:ole="">
            <v:imagedata r:id="rId13" o:title=""/>
          </v:shape>
          <o:OLEObject Type="Embed" ProgID="Equation.DSMT4" ShapeID="_x0000_i1026" DrawAspect="Content" ObjectID="_1651329059" r:id="rId14"/>
        </w:object>
      </w:r>
      <w:r w:rsidR="00EC1915" w:rsidRPr="00EC1915">
        <w:t>)</w:t>
      </w:r>
      <w:r>
        <w:t xml:space="preserve">. </w:t>
      </w:r>
      <w:r w:rsidRPr="00EC1915">
        <w:rPr>
          <w:spacing w:val="-4"/>
        </w:rPr>
        <w:t>Греческие строчные — курсивным</w:t>
      </w:r>
      <w:r w:rsidR="00EC1915" w:rsidRPr="00EC1915">
        <w:rPr>
          <w:spacing w:val="-4"/>
        </w:rPr>
        <w:t xml:space="preserve"> (</w:t>
      </w:r>
      <w:r w:rsidR="00EC1915" w:rsidRPr="00EC1915">
        <w:rPr>
          <w:spacing w:val="-4"/>
          <w:position w:val="-10"/>
        </w:rPr>
        <w:object w:dxaOrig="240" w:dyaOrig="320">
          <v:shape id="_x0000_i1027" type="#_x0000_t75" style="width:12.2pt;height:16.2pt" o:ole="">
            <v:imagedata r:id="rId15" o:title=""/>
          </v:shape>
          <o:OLEObject Type="Embed" ProgID="Equation.DSMT4" ShapeID="_x0000_i1027" DrawAspect="Content" ObjectID="_1651329060" r:id="rId16"/>
        </w:object>
      </w:r>
      <w:r w:rsidR="00EC1915" w:rsidRPr="00EC1915">
        <w:rPr>
          <w:spacing w:val="-4"/>
        </w:rPr>
        <w:t>)</w:t>
      </w:r>
      <w:r w:rsidRPr="00EC1915">
        <w:rPr>
          <w:spacing w:val="-4"/>
        </w:rPr>
        <w:t>, греч</w:t>
      </w:r>
      <w:r w:rsidRPr="00EC1915">
        <w:rPr>
          <w:spacing w:val="-4"/>
        </w:rPr>
        <w:t>е</w:t>
      </w:r>
      <w:r w:rsidRPr="00EC1915">
        <w:rPr>
          <w:spacing w:val="-4"/>
        </w:rPr>
        <w:t>ские прописные — прямым шрифтом</w:t>
      </w:r>
      <w:r w:rsidR="00EC1915" w:rsidRPr="00EC1915">
        <w:rPr>
          <w:spacing w:val="-4"/>
        </w:rPr>
        <w:t xml:space="preserve"> (</w:t>
      </w:r>
      <w:r w:rsidR="00EC1915" w:rsidRPr="00EC1915">
        <w:rPr>
          <w:spacing w:val="-4"/>
          <w:position w:val="-4"/>
          <w:lang w:val="en-US"/>
        </w:rPr>
        <w:object w:dxaOrig="260" w:dyaOrig="260">
          <v:shape id="_x0000_i1028" type="#_x0000_t75" style="width:13.2pt;height:13.2pt" o:ole="">
            <v:imagedata r:id="rId17" o:title=""/>
          </v:shape>
          <o:OLEObject Type="Embed" ProgID="Equation.DSMT4" ShapeID="_x0000_i1028" DrawAspect="Content" ObjectID="_1651329061" r:id="rId18"/>
        </w:object>
      </w:r>
      <w:r w:rsidR="00EC1915" w:rsidRPr="00EC1915">
        <w:rPr>
          <w:spacing w:val="-4"/>
        </w:rPr>
        <w:t>)</w:t>
      </w:r>
      <w:r w:rsidRPr="00EC1915">
        <w:rPr>
          <w:spacing w:val="-4"/>
        </w:rPr>
        <w:t>. Для обозначения векторов и матриц использ</w:t>
      </w:r>
      <w:r w:rsidRPr="00EC1915">
        <w:rPr>
          <w:spacing w:val="-4"/>
        </w:rPr>
        <w:t>у</w:t>
      </w:r>
      <w:r w:rsidRPr="00EC1915">
        <w:rPr>
          <w:spacing w:val="-4"/>
        </w:rPr>
        <w:t>ется прямое полужирное начертание</w:t>
      </w:r>
      <w:r w:rsidR="00EC1915" w:rsidRPr="00EC1915">
        <w:rPr>
          <w:spacing w:val="-4"/>
        </w:rPr>
        <w:t xml:space="preserve"> (</w:t>
      </w:r>
      <w:r w:rsidR="00EC1915" w:rsidRPr="00EC1915">
        <w:rPr>
          <w:spacing w:val="-4"/>
          <w:position w:val="-10"/>
        </w:rPr>
        <w:object w:dxaOrig="260" w:dyaOrig="260">
          <v:shape id="_x0000_i1029" type="#_x0000_t75" style="width:13.2pt;height:13.2pt" o:ole="">
            <v:imagedata r:id="rId19" o:title=""/>
          </v:shape>
          <o:OLEObject Type="Embed" ProgID="Equation.DSMT4" ShapeID="_x0000_i1029" DrawAspect="Content" ObjectID="_1651329062" r:id="rId20"/>
        </w:object>
      </w:r>
      <w:r w:rsidR="00EC1915" w:rsidRPr="00EC1915">
        <w:rPr>
          <w:spacing w:val="-4"/>
        </w:rPr>
        <w:t xml:space="preserve"> </w:t>
      </w:r>
      <w:r w:rsidR="00EC1915" w:rsidRPr="00EC1915">
        <w:rPr>
          <w:spacing w:val="-4"/>
          <w:position w:val="-4"/>
        </w:rPr>
        <w:object w:dxaOrig="260" w:dyaOrig="260">
          <v:shape id="_x0000_i1030" type="#_x0000_t75" style="width:13.2pt;height:13.2pt" o:ole="">
            <v:imagedata r:id="rId21" o:title=""/>
          </v:shape>
          <o:OLEObject Type="Embed" ProgID="Equation.DSMT4" ShapeID="_x0000_i1030" DrawAspect="Content" ObjectID="_1651329063" r:id="rId22"/>
        </w:object>
      </w:r>
      <w:r w:rsidR="00EC1915" w:rsidRPr="00EC1915">
        <w:rPr>
          <w:spacing w:val="-4"/>
        </w:rPr>
        <w:t>)</w:t>
      </w:r>
      <w:r w:rsidRPr="00EC1915">
        <w:rPr>
          <w:spacing w:val="-4"/>
        </w:rPr>
        <w:t>.</w:t>
      </w:r>
      <w:proofErr w:type="gramEnd"/>
    </w:p>
    <w:p w:rsidR="00FB7587" w:rsidRDefault="00BE4D80" w:rsidP="00F67E6E">
      <w:pPr>
        <w:pStyle w:val="a3"/>
        <w:widowControl w:val="0"/>
        <w:spacing w:before="0" w:beforeAutospacing="0" w:after="0" w:afterAutospacing="0"/>
        <w:ind w:firstLine="567"/>
        <w:jc w:val="both"/>
      </w:pPr>
      <w:r w:rsidRPr="00E43515">
        <w:t>Ширина формулы не должна прев</w:t>
      </w:r>
      <w:r w:rsidRPr="00E43515">
        <w:t>ы</w:t>
      </w:r>
      <w:r w:rsidRPr="00E43515">
        <w:t>шать 8</w:t>
      </w:r>
      <w:r>
        <w:t>2,5</w:t>
      </w:r>
      <w:r w:rsidRPr="00E43515">
        <w:t xml:space="preserve"> мм (</w:t>
      </w:r>
      <w:r w:rsidR="00FB7587">
        <w:t>ширина колонки печатного поля)</w:t>
      </w:r>
      <w:r>
        <w:t>.</w:t>
      </w:r>
    </w:p>
    <w:p w:rsidR="00FB7587" w:rsidRDefault="00FB7587" w:rsidP="00F67E6E">
      <w:pPr>
        <w:pStyle w:val="a3"/>
        <w:widowControl w:val="0"/>
        <w:spacing w:before="0" w:beforeAutospacing="0" w:after="0" w:afterAutospacing="0"/>
        <w:ind w:firstLine="567"/>
        <w:jc w:val="both"/>
      </w:pPr>
    </w:p>
    <w:p w:rsidR="00FB7587" w:rsidRPr="00FB7587" w:rsidRDefault="00FB7587" w:rsidP="00C44B30">
      <w:pPr>
        <w:shd w:val="clear" w:color="auto" w:fill="FFFFFF"/>
        <w:jc w:val="center"/>
        <w:outlineLvl w:val="0"/>
        <w:rPr>
          <w:b/>
          <w:bCs/>
          <w:i/>
          <w:color w:val="000000"/>
          <w:kern w:val="36"/>
        </w:rPr>
      </w:pPr>
      <w:r w:rsidRPr="00FB7587">
        <w:rPr>
          <w:b/>
          <w:bCs/>
          <w:i/>
          <w:color w:val="000000"/>
          <w:kern w:val="36"/>
        </w:rPr>
        <w:t>1.3.1. Переносы в формулах</w:t>
      </w:r>
    </w:p>
    <w:p w:rsidR="00FB7587" w:rsidRPr="00F73276" w:rsidRDefault="00FB7587" w:rsidP="00FB7587">
      <w:pPr>
        <w:shd w:val="clear" w:color="auto" w:fill="FFFFFF"/>
        <w:ind w:firstLine="150"/>
        <w:jc w:val="center"/>
        <w:outlineLvl w:val="0"/>
        <w:rPr>
          <w:b/>
          <w:bCs/>
          <w:color w:val="000000"/>
          <w:kern w:val="36"/>
        </w:rPr>
      </w:pPr>
    </w:p>
    <w:p w:rsidR="00FB7587" w:rsidRPr="00FB7587" w:rsidRDefault="00FB7587" w:rsidP="00C44B30">
      <w:pPr>
        <w:shd w:val="clear" w:color="auto" w:fill="FFFFFF"/>
        <w:jc w:val="center"/>
        <w:outlineLvl w:val="1"/>
        <w:rPr>
          <w:b/>
          <w:bCs/>
          <w:i/>
          <w:color w:val="000000"/>
        </w:rPr>
      </w:pPr>
      <w:r w:rsidRPr="00FB7587">
        <w:rPr>
          <w:b/>
          <w:bCs/>
          <w:i/>
          <w:color w:val="000000"/>
        </w:rPr>
        <w:t>Место и обозначение переноса</w:t>
      </w:r>
    </w:p>
    <w:p w:rsidR="00FB7587" w:rsidRDefault="003D0EAF" w:rsidP="00FB7587">
      <w:pPr>
        <w:shd w:val="clear" w:color="auto" w:fill="FFFFFF"/>
        <w:ind w:firstLine="225"/>
        <w:jc w:val="both"/>
        <w:rPr>
          <w:color w:val="000000"/>
        </w:rPr>
      </w:pPr>
      <w:r>
        <w:rPr>
          <w:noProof/>
        </w:rPr>
        <w:pict>
          <v:shape id="_x0000_s1027" type="#_x0000_t202" style="position:absolute;left:0;text-align:left;margin-left:-253.95pt;margin-top:141.9pt;width:489.4pt;height:157.6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" stroked="f">
            <v:textbox>
              <w:txbxContent>
                <w:p w:rsidR="009745D3" w:rsidRDefault="009745D3" w:rsidP="008E469E">
                  <w:pPr>
                    <w:spacing w:before="12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374776" cy="1649140"/>
                        <wp:effectExtent l="0" t="0" r="6985" b="8255"/>
                        <wp:docPr id="13" name="Рисунок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74886" cy="16491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745D3" w:rsidRPr="007C0C5B" w:rsidRDefault="009745D3" w:rsidP="008E469E">
                  <w:pPr>
                    <w:jc w:val="center"/>
                    <w:rPr>
                      <w:i/>
                    </w:rPr>
                  </w:pPr>
                  <w:r w:rsidRPr="007C0C5B">
                    <w:rPr>
                      <w:i/>
                    </w:rPr>
                    <w:t>Рис. 2. Настройка размеров в формулах</w:t>
                  </w:r>
                </w:p>
              </w:txbxContent>
            </v:textbox>
            <w10:wrap type="square"/>
          </v:shape>
        </w:pict>
      </w:r>
      <w:r w:rsidR="00FB7587" w:rsidRPr="00F73276">
        <w:rPr>
          <w:color w:val="000000"/>
        </w:rPr>
        <w:t>Если формула при наборе не умещается в одной строке, то ее частично переносят на другую строку. В первую очередь перенос следует производить на знаках отношения между левой и правой частями формулы и т.</w:t>
      </w:r>
      <w:r w:rsidR="00C44B30">
        <w:rPr>
          <w:color w:val="000000"/>
        </w:rPr>
        <w:t> </w:t>
      </w:r>
      <w:r w:rsidR="00FB7587" w:rsidRPr="00F73276">
        <w:rPr>
          <w:color w:val="000000"/>
        </w:rPr>
        <w:t>д., во вторую — на отточии (...), знаках сложения и вычитания (</w:t>
      </w:r>
      <w:r w:rsidR="008A34C1" w:rsidRPr="008A34C1">
        <w:rPr>
          <w:color w:val="000000"/>
          <w:position w:val="-4"/>
        </w:rPr>
        <w:object w:dxaOrig="220" w:dyaOrig="220">
          <v:shape id="_x0000_i1031" type="#_x0000_t75" style="width:10.25pt;height:10.25pt" o:ole="">
            <v:imagedata r:id="rId24" o:title=""/>
          </v:shape>
          <o:OLEObject Type="Embed" ProgID="Equation.DSMT4" ShapeID="_x0000_i1031" DrawAspect="Content" ObjectID="_1651329064" r:id="rId25"/>
        </w:object>
      </w:r>
      <w:r w:rsidR="00FB7587" w:rsidRPr="00F73276">
        <w:rPr>
          <w:color w:val="000000"/>
        </w:rPr>
        <w:t xml:space="preserve">, </w:t>
      </w:r>
      <w:r w:rsidR="008A34C1" w:rsidRPr="008A34C1">
        <w:rPr>
          <w:color w:val="000000"/>
          <w:position w:val="-4"/>
        </w:rPr>
        <w:object w:dxaOrig="200" w:dyaOrig="160">
          <v:shape id="_x0000_i1032" type="#_x0000_t75" style="width:9.9pt;height:7.95pt" o:ole="">
            <v:imagedata r:id="rId26" o:title=""/>
          </v:shape>
          <o:OLEObject Type="Embed" ProgID="Equation.DSMT4" ShapeID="_x0000_i1032" DrawAspect="Content" ObjectID="_1651329065" r:id="rId27"/>
        </w:object>
      </w:r>
      <w:r w:rsidR="008A34C1">
        <w:rPr>
          <w:color w:val="000000"/>
        </w:rPr>
        <w:t xml:space="preserve">, </w:t>
      </w:r>
      <w:r w:rsidR="008A34C1" w:rsidRPr="008A34C1">
        <w:rPr>
          <w:color w:val="000000"/>
          <w:position w:val="-4"/>
        </w:rPr>
        <w:object w:dxaOrig="220" w:dyaOrig="240">
          <v:shape id="_x0000_i1033" type="#_x0000_t75" style="width:10.25pt;height:12.2pt" o:ole="">
            <v:imagedata r:id="rId28" o:title=""/>
          </v:shape>
          <o:OLEObject Type="Embed" ProgID="Equation.DSMT4" ShapeID="_x0000_i1033" DrawAspect="Content" ObjectID="_1651329066" r:id="rId29"/>
        </w:object>
      </w:r>
      <w:r w:rsidR="00FB7587" w:rsidRPr="00F73276">
        <w:rPr>
          <w:color w:val="000000"/>
        </w:rPr>
        <w:t>), и в тр</w:t>
      </w:r>
      <w:r w:rsidR="00FB7587" w:rsidRPr="00F73276">
        <w:rPr>
          <w:color w:val="000000"/>
        </w:rPr>
        <w:t>е</w:t>
      </w:r>
      <w:r w:rsidR="00FB7587" w:rsidRPr="00F73276">
        <w:rPr>
          <w:color w:val="000000"/>
        </w:rPr>
        <w:t>тью</w:t>
      </w:r>
      <w:r w:rsidR="00C44B30">
        <w:rPr>
          <w:color w:val="000000"/>
        </w:rPr>
        <w:t> </w:t>
      </w:r>
      <w:r w:rsidR="00FB7587" w:rsidRPr="00F73276">
        <w:rPr>
          <w:color w:val="000000"/>
        </w:rPr>
        <w:t>— на знаке умножения в виде косого креста</w:t>
      </w:r>
      <w:proofErr w:type="gramStart"/>
      <w:r w:rsidR="00FB7587" w:rsidRPr="00F73276">
        <w:rPr>
          <w:color w:val="000000"/>
        </w:rPr>
        <w:t xml:space="preserve"> </w:t>
      </w:r>
      <w:r w:rsidR="008A34C1" w:rsidRPr="008A34C1">
        <w:rPr>
          <w:color w:val="000000"/>
          <w:position w:val="-10"/>
        </w:rPr>
        <w:object w:dxaOrig="400" w:dyaOrig="320">
          <v:shape id="_x0000_i1034" type="#_x0000_t75" style="width:20.5pt;height:16.2pt" o:ole="">
            <v:imagedata r:id="rId30" o:title=""/>
          </v:shape>
          <o:OLEObject Type="Embed" ProgID="Equation.DSMT4" ShapeID="_x0000_i1034" DrawAspect="Content" ObjectID="_1651329067" r:id="rId31"/>
        </w:object>
      </w:r>
      <w:r w:rsidR="008A34C1">
        <w:rPr>
          <w:color w:val="000000"/>
        </w:rPr>
        <w:t xml:space="preserve"> </w:t>
      </w:r>
      <w:r w:rsidR="00FB7587" w:rsidRPr="00F73276">
        <w:rPr>
          <w:color w:val="000000"/>
        </w:rPr>
        <w:t>Н</w:t>
      </w:r>
      <w:proofErr w:type="gramEnd"/>
      <w:r w:rsidR="00FB7587" w:rsidRPr="00F73276">
        <w:rPr>
          <w:color w:val="000000"/>
        </w:rPr>
        <w:t>а знаке деления перенос делать не рекомендуется.</w:t>
      </w:r>
    </w:p>
    <w:p w:rsidR="00FB7587" w:rsidRPr="00F73276" w:rsidRDefault="003D0EAF" w:rsidP="00105EC9">
      <w:pPr>
        <w:shd w:val="clear" w:color="auto" w:fill="FFFFFF"/>
        <w:ind w:firstLine="567"/>
        <w:jc w:val="both"/>
        <w:rPr>
          <w:color w:val="000000"/>
        </w:rPr>
      </w:pPr>
      <w:r>
        <w:rPr>
          <w:noProof/>
        </w:rPr>
        <w:lastRenderedPageBreak/>
        <w:pict>
          <v:shape id="_x0000_s1028" type="#_x0000_t202" style="position:absolute;left:0;text-align:left;margin-left:.7pt;margin-top:12.85pt;width:484.7pt;height:328pt;z-index:251674624;visibility:visible;mso-position-horizontal-relative:margin;mso-position-vertic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" stroked="f">
            <v:textbox>
              <w:txbxContent>
                <w:p w:rsidR="009745D3" w:rsidRDefault="009745D3" w:rsidP="000C489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896658" cy="3831412"/>
                        <wp:effectExtent l="0" t="0" r="8890" b="0"/>
                        <wp:docPr id="7" name="Рисунок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_3.png"/>
                                <pic:cNvPicPr/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96658" cy="38314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745D3" w:rsidRPr="00097361" w:rsidRDefault="009745D3" w:rsidP="000C4895">
                  <w:pPr>
                    <w:jc w:val="center"/>
                    <w:rPr>
                      <w:i/>
                    </w:rPr>
                  </w:pPr>
                  <w:r w:rsidRPr="00097361">
                    <w:rPr>
                      <w:i/>
                    </w:rPr>
                    <w:t>Рис. 3. Настройка стиля оформления формул</w:t>
                  </w:r>
                </w:p>
              </w:txbxContent>
            </v:textbox>
            <w10:wrap type="square" anchorx="margin" anchory="margin"/>
          </v:shape>
        </w:pict>
      </w:r>
      <w:r w:rsidR="00FB7587" w:rsidRPr="00F73276">
        <w:rPr>
          <w:color w:val="000000"/>
        </w:rPr>
        <w:t>При переносе формул нельзя отделять индексы и показатели степени от символов, к которым они относятся. Нельзя также отд</w:t>
      </w:r>
      <w:r w:rsidR="00FB7587" w:rsidRPr="00F73276">
        <w:rPr>
          <w:color w:val="000000"/>
        </w:rPr>
        <w:t>е</w:t>
      </w:r>
      <w:r w:rsidR="00FB7587" w:rsidRPr="00F73276">
        <w:rPr>
          <w:color w:val="000000"/>
        </w:rPr>
        <w:t>лять выражения, содержащиеся под знаком интеграла, логарифма, суммы</w:t>
      </w:r>
      <w:r w:rsidR="00FB7587">
        <w:rPr>
          <w:color w:val="000000"/>
        </w:rPr>
        <w:t>, произведения</w:t>
      </w:r>
      <w:r w:rsidR="00FB7587" w:rsidRPr="00F73276">
        <w:rPr>
          <w:color w:val="000000"/>
        </w:rPr>
        <w:t>, от самих знаков.</w:t>
      </w:r>
    </w:p>
    <w:p w:rsidR="00FB7587" w:rsidRDefault="00FB7587" w:rsidP="004B7F1E">
      <w:pPr>
        <w:shd w:val="clear" w:color="auto" w:fill="FFFFFF"/>
        <w:ind w:firstLine="567"/>
        <w:jc w:val="both"/>
        <w:rPr>
          <w:color w:val="000000"/>
        </w:rPr>
      </w:pPr>
      <w:r w:rsidRPr="00096E1F">
        <w:t>Знак, на котором производится пер</w:t>
      </w:r>
      <w:r w:rsidRPr="00096E1F">
        <w:t>е</w:t>
      </w:r>
      <w:r w:rsidRPr="00096E1F">
        <w:t>нос, оставляют в конце строки и повторяют в начале той строки, на которую перенесена часть формулы.</w:t>
      </w:r>
      <w:r w:rsidRPr="00F73276">
        <w:rPr>
          <w:color w:val="000000"/>
        </w:rPr>
        <w:t xml:space="preserve"> В том случае, когда формула прерывается на отточии, е</w:t>
      </w:r>
      <w:r>
        <w:rPr>
          <w:color w:val="000000"/>
        </w:rPr>
        <w:t>го</w:t>
      </w:r>
      <w:r w:rsidRPr="00F73276">
        <w:rPr>
          <w:color w:val="000000"/>
        </w:rPr>
        <w:t xml:space="preserve"> также повтор</w:t>
      </w:r>
      <w:r w:rsidRPr="00F73276">
        <w:rPr>
          <w:color w:val="000000"/>
        </w:rPr>
        <w:t>я</w:t>
      </w:r>
      <w:r w:rsidRPr="00F73276">
        <w:rPr>
          <w:color w:val="000000"/>
        </w:rPr>
        <w:t>ют на следующей строке.</w:t>
      </w:r>
    </w:p>
    <w:p w:rsidR="00FB7587" w:rsidRPr="00F73276" w:rsidRDefault="00FB7587" w:rsidP="00FB7587">
      <w:pPr>
        <w:shd w:val="clear" w:color="auto" w:fill="FFFFFF"/>
        <w:ind w:firstLine="225"/>
        <w:jc w:val="both"/>
        <w:rPr>
          <w:color w:val="000000"/>
        </w:rPr>
      </w:pPr>
    </w:p>
    <w:p w:rsidR="00FB7587" w:rsidRPr="008A34C1" w:rsidRDefault="00FB7587" w:rsidP="00C44B30">
      <w:pPr>
        <w:shd w:val="clear" w:color="auto" w:fill="FFFFFF"/>
        <w:jc w:val="center"/>
        <w:outlineLvl w:val="1"/>
        <w:rPr>
          <w:b/>
          <w:bCs/>
          <w:i/>
          <w:color w:val="000000"/>
        </w:rPr>
      </w:pPr>
      <w:r w:rsidRPr="008A34C1">
        <w:rPr>
          <w:b/>
          <w:bCs/>
          <w:i/>
          <w:color w:val="000000"/>
        </w:rPr>
        <w:t>Перенос дроби с длинным числителем</w:t>
      </w:r>
      <w:r w:rsidR="008A34C1">
        <w:rPr>
          <w:b/>
          <w:bCs/>
          <w:i/>
          <w:color w:val="000000"/>
        </w:rPr>
        <w:br/>
      </w:r>
      <w:r w:rsidRPr="008A34C1">
        <w:rPr>
          <w:b/>
          <w:bCs/>
          <w:i/>
          <w:color w:val="000000"/>
        </w:rPr>
        <w:t>и коротким знаменателем</w:t>
      </w:r>
    </w:p>
    <w:p w:rsidR="00FB7587" w:rsidRPr="00F73276" w:rsidRDefault="00FB7587" w:rsidP="00FB7587">
      <w:pPr>
        <w:shd w:val="clear" w:color="auto" w:fill="FFFFFF"/>
        <w:ind w:firstLine="225"/>
        <w:jc w:val="both"/>
        <w:rPr>
          <w:color w:val="000000"/>
        </w:rPr>
      </w:pPr>
      <w:r w:rsidRPr="00F73276">
        <w:rPr>
          <w:color w:val="000000"/>
        </w:rPr>
        <w:t>Для удобства переноса рекомендуется преобразовать дробь: числитель записать в виде многочлена в скобках, а величину, о</w:t>
      </w:r>
      <w:r w:rsidRPr="00F73276">
        <w:rPr>
          <w:color w:val="000000"/>
        </w:rPr>
        <w:t>б</w:t>
      </w:r>
      <w:r w:rsidRPr="00F73276">
        <w:rPr>
          <w:color w:val="000000"/>
        </w:rPr>
        <w:t>ратную знаменателю вынести за скобки.</w:t>
      </w:r>
    </w:p>
    <w:p w:rsidR="00FB7587" w:rsidRDefault="00FB7587" w:rsidP="00FB7587">
      <w:pPr>
        <w:shd w:val="clear" w:color="auto" w:fill="FFFFFF"/>
        <w:ind w:firstLine="225"/>
        <w:jc w:val="both"/>
        <w:rPr>
          <w:color w:val="000000"/>
        </w:rPr>
      </w:pPr>
      <w:r w:rsidRPr="00F73276">
        <w:rPr>
          <w:color w:val="000000"/>
        </w:rPr>
        <w:t>Во всех случаях формулу разбивают пер</w:t>
      </w:r>
      <w:r w:rsidRPr="00F73276">
        <w:rPr>
          <w:color w:val="000000"/>
        </w:rPr>
        <w:t>е</w:t>
      </w:r>
      <w:r w:rsidRPr="00F73276">
        <w:rPr>
          <w:color w:val="000000"/>
        </w:rPr>
        <w:t>носом на знаке плюс</w:t>
      </w:r>
      <w:r w:rsidR="009745D3">
        <w:rPr>
          <w:color w:val="000000"/>
        </w:rPr>
        <w:t xml:space="preserve"> (минус)</w:t>
      </w:r>
      <w:r w:rsidRPr="00F73276">
        <w:rPr>
          <w:color w:val="000000"/>
        </w:rPr>
        <w:t xml:space="preserve"> многочлена.</w:t>
      </w:r>
    </w:p>
    <w:p w:rsidR="00DF4B8F" w:rsidRDefault="00DF4B8F" w:rsidP="00FB7587">
      <w:pPr>
        <w:shd w:val="clear" w:color="auto" w:fill="FFFFFF"/>
        <w:ind w:firstLine="225"/>
        <w:jc w:val="both"/>
        <w:rPr>
          <w:color w:val="000000"/>
        </w:rPr>
      </w:pPr>
    </w:p>
    <w:p w:rsidR="00FB7587" w:rsidRPr="00D2529C" w:rsidRDefault="00FB7587" w:rsidP="00D2529C">
      <w:pPr>
        <w:shd w:val="clear" w:color="auto" w:fill="FFFFFF"/>
        <w:jc w:val="center"/>
        <w:outlineLvl w:val="1"/>
        <w:rPr>
          <w:b/>
          <w:bCs/>
          <w:i/>
          <w:color w:val="000000"/>
        </w:rPr>
      </w:pPr>
      <w:r w:rsidRPr="00D2529C">
        <w:rPr>
          <w:b/>
          <w:bCs/>
          <w:i/>
          <w:color w:val="000000"/>
        </w:rPr>
        <w:t>Перенос дроби с коротким числителем</w:t>
      </w:r>
      <w:r w:rsidR="00D2529C">
        <w:rPr>
          <w:b/>
          <w:bCs/>
          <w:i/>
          <w:color w:val="000000"/>
        </w:rPr>
        <w:br/>
      </w:r>
      <w:r w:rsidRPr="00D2529C">
        <w:rPr>
          <w:b/>
          <w:bCs/>
          <w:i/>
          <w:color w:val="000000"/>
        </w:rPr>
        <w:t>и длинным знаменателем</w:t>
      </w:r>
    </w:p>
    <w:p w:rsidR="00FB7587" w:rsidRDefault="00FB7587" w:rsidP="00FB7587">
      <w:pPr>
        <w:shd w:val="clear" w:color="auto" w:fill="FFFFFF"/>
        <w:ind w:firstLine="225"/>
        <w:jc w:val="both"/>
        <w:rPr>
          <w:color w:val="000000"/>
        </w:rPr>
      </w:pPr>
      <w:r w:rsidRPr="00F73276">
        <w:rPr>
          <w:color w:val="000000"/>
        </w:rPr>
        <w:t>Для удобства переноса рекомендуется з</w:t>
      </w:r>
      <w:r w:rsidRPr="00F73276">
        <w:rPr>
          <w:color w:val="000000"/>
        </w:rPr>
        <w:t>а</w:t>
      </w:r>
      <w:r w:rsidRPr="00F73276">
        <w:rPr>
          <w:color w:val="000000"/>
        </w:rPr>
        <w:t>писать дробь, используя косую черту в кач</w:t>
      </w:r>
      <w:r w:rsidRPr="00F73276">
        <w:rPr>
          <w:color w:val="000000"/>
        </w:rPr>
        <w:t>е</w:t>
      </w:r>
      <w:r w:rsidRPr="00F73276">
        <w:rPr>
          <w:color w:val="000000"/>
        </w:rPr>
        <w:t>стве знака деления, как отношение числит</w:t>
      </w:r>
      <w:r w:rsidRPr="00F73276">
        <w:rPr>
          <w:color w:val="000000"/>
        </w:rPr>
        <w:t>е</w:t>
      </w:r>
      <w:r w:rsidRPr="00F73276">
        <w:rPr>
          <w:color w:val="000000"/>
        </w:rPr>
        <w:t>ля и знаменателя в виде многочленов, взятых в скобки. Можно также заменить отдельные сложные элементы знаменателя условными обозначениями, расшифрованными вслед за формулой.</w:t>
      </w:r>
    </w:p>
    <w:p w:rsidR="00FB7587" w:rsidRPr="00D2529C" w:rsidRDefault="00FB7587" w:rsidP="00D2529C">
      <w:pPr>
        <w:shd w:val="clear" w:color="auto" w:fill="FFFFFF"/>
        <w:jc w:val="center"/>
        <w:outlineLvl w:val="1"/>
        <w:rPr>
          <w:b/>
          <w:bCs/>
          <w:i/>
          <w:color w:val="000000"/>
        </w:rPr>
      </w:pPr>
      <w:r w:rsidRPr="00D2529C">
        <w:rPr>
          <w:b/>
          <w:bCs/>
          <w:i/>
          <w:color w:val="000000"/>
        </w:rPr>
        <w:t>Перенос формулы с длинным подкоренным выражением, не умещающимся</w:t>
      </w:r>
      <w:r w:rsidR="00D2529C">
        <w:rPr>
          <w:b/>
          <w:bCs/>
          <w:i/>
          <w:color w:val="000000"/>
        </w:rPr>
        <w:br/>
      </w:r>
      <w:r w:rsidRPr="00D2529C">
        <w:rPr>
          <w:b/>
          <w:bCs/>
          <w:i/>
          <w:color w:val="000000"/>
        </w:rPr>
        <w:t>в формат набора</w:t>
      </w:r>
    </w:p>
    <w:p w:rsidR="00FB7587" w:rsidRPr="00F73276" w:rsidRDefault="00FB7587" w:rsidP="004B7F1E">
      <w:pPr>
        <w:shd w:val="clear" w:color="auto" w:fill="FFFFFF"/>
        <w:ind w:firstLine="567"/>
        <w:jc w:val="both"/>
        <w:rPr>
          <w:color w:val="000000"/>
        </w:rPr>
      </w:pPr>
      <w:r w:rsidRPr="00F73276">
        <w:rPr>
          <w:color w:val="000000"/>
        </w:rPr>
        <w:t>Такое выражение можно преобраз</w:t>
      </w:r>
      <w:r w:rsidRPr="00F73276">
        <w:rPr>
          <w:color w:val="000000"/>
        </w:rPr>
        <w:t>о</w:t>
      </w:r>
      <w:r w:rsidRPr="00F73276">
        <w:rPr>
          <w:color w:val="000000"/>
        </w:rPr>
        <w:t>вать, возведя в соответствующую степень подкоренное выражение.</w:t>
      </w:r>
    </w:p>
    <w:p w:rsidR="003613A9" w:rsidRDefault="00FB7587" w:rsidP="00FB7587">
      <w:pPr>
        <w:pStyle w:val="a3"/>
        <w:widowControl w:val="0"/>
        <w:spacing w:before="0" w:beforeAutospacing="0" w:after="0" w:afterAutospacing="0"/>
        <w:ind w:firstLine="567"/>
        <w:jc w:val="both"/>
      </w:pPr>
      <w:r w:rsidRPr="00F73276">
        <w:rPr>
          <w:color w:val="000000"/>
        </w:rPr>
        <w:t>Здесь перенос также производят на знаке плюс многочлена.</w:t>
      </w:r>
    </w:p>
    <w:p w:rsidR="00D2529C" w:rsidRDefault="0083485B" w:rsidP="00F67E6E">
      <w:pPr>
        <w:pStyle w:val="a3"/>
        <w:widowControl w:val="0"/>
        <w:spacing w:before="0" w:beforeAutospacing="0" w:after="0" w:afterAutospacing="0"/>
        <w:ind w:firstLine="567"/>
        <w:jc w:val="both"/>
      </w:pPr>
      <w:r>
        <w:t>Ниже приведен пример включения формул в те</w:t>
      </w:r>
      <w:proofErr w:type="gramStart"/>
      <w:r>
        <w:t>кст ст</w:t>
      </w:r>
      <w:proofErr w:type="gramEnd"/>
      <w:r>
        <w:t>атьи.</w:t>
      </w:r>
    </w:p>
    <w:p w:rsidR="0083485B" w:rsidRPr="0083485B" w:rsidRDefault="0083485B" w:rsidP="0083485B">
      <w:pPr>
        <w:ind w:firstLine="567"/>
        <w:jc w:val="both"/>
        <w:rPr>
          <w:i/>
        </w:rPr>
      </w:pPr>
      <w:r w:rsidRPr="0083485B">
        <w:rPr>
          <w:b/>
        </w:rPr>
        <w:t>Теорема (Виета).</w:t>
      </w:r>
      <w:r>
        <w:t xml:space="preserve"> </w:t>
      </w:r>
      <w:r w:rsidRPr="0083485B">
        <w:rPr>
          <w:i/>
        </w:rPr>
        <w:t>Сумма корней прив</w:t>
      </w:r>
      <w:r w:rsidRPr="0083485B">
        <w:rPr>
          <w:i/>
        </w:rPr>
        <w:t>е</w:t>
      </w:r>
      <w:r w:rsidRPr="0083485B">
        <w:rPr>
          <w:i/>
        </w:rPr>
        <w:t>дённого квадратного уравнения</w:t>
      </w:r>
    </w:p>
    <w:p w:rsidR="0083485B" w:rsidRPr="0083485B" w:rsidRDefault="0083485B" w:rsidP="0083485B">
      <w:pPr>
        <w:pStyle w:val="MTDisplayEquation"/>
      </w:pPr>
      <w:r>
        <w:tab/>
      </w:r>
      <w:r w:rsidRPr="0083485B">
        <w:rPr>
          <w:position w:val="-10"/>
        </w:rPr>
        <w:object w:dxaOrig="1400" w:dyaOrig="360">
          <v:shape id="_x0000_i1035" type="#_x0000_t75" style="width:70pt;height:17.5pt" o:ole="">
            <v:imagedata r:id="rId33" o:title=""/>
          </v:shape>
          <o:OLEObject Type="Embed" ProgID="Equation.DSMT4" ShapeID="_x0000_i1035" DrawAspect="Content" ObjectID="_1651329068" r:id="rId34"/>
        </w:object>
      </w:r>
      <w:r>
        <w:tab/>
        <w:t>(1)</w:t>
      </w:r>
    </w:p>
    <w:p w:rsidR="0083485B" w:rsidRPr="0083485B" w:rsidRDefault="0083485B" w:rsidP="0083485B">
      <w:pPr>
        <w:jc w:val="both"/>
        <w:rPr>
          <w:i/>
        </w:rPr>
      </w:pPr>
      <w:proofErr w:type="gramStart"/>
      <w:r w:rsidRPr="0083485B">
        <w:rPr>
          <w:i/>
        </w:rPr>
        <w:t>равна</w:t>
      </w:r>
      <w:proofErr w:type="gramEnd"/>
      <w:r w:rsidRPr="0083485B">
        <w:rPr>
          <w:i/>
        </w:rPr>
        <w:t xml:space="preserve"> второму коэффициенту, взятому с противоположным знаком, а произведение корней равно свободному члену</w:t>
      </w:r>
    </w:p>
    <w:p w:rsidR="004D6BCD" w:rsidRDefault="0083485B" w:rsidP="0083485B">
      <w:pPr>
        <w:jc w:val="center"/>
      </w:pPr>
      <w:r w:rsidRPr="0083485B">
        <w:rPr>
          <w:position w:val="-12"/>
        </w:rPr>
        <w:object w:dxaOrig="2280" w:dyaOrig="360">
          <v:shape id="_x0000_i1036" type="#_x0000_t75" style="width:114.3pt;height:17.5pt" o:ole="">
            <v:imagedata r:id="rId35" o:title=""/>
          </v:shape>
          <o:OLEObject Type="Embed" ProgID="Equation.DSMT4" ShapeID="_x0000_i1036" DrawAspect="Content" ObjectID="_1651329069" r:id="rId36"/>
        </w:object>
      </w:r>
    </w:p>
    <w:p w:rsidR="004408BA" w:rsidRDefault="004408BA" w:rsidP="004408BA">
      <w:pPr>
        <w:ind w:firstLine="567"/>
        <w:jc w:val="both"/>
      </w:pPr>
      <w:r w:rsidRPr="004408BA">
        <w:rPr>
          <w:b/>
        </w:rPr>
        <w:t>Доказательство.</w:t>
      </w:r>
      <w:r>
        <w:t xml:space="preserve"> Рассмотрим…</w:t>
      </w:r>
    </w:p>
    <w:p w:rsidR="0083485B" w:rsidRPr="0083485B" w:rsidRDefault="0083485B" w:rsidP="0083485B">
      <w:pPr>
        <w:ind w:firstLine="567"/>
        <w:jc w:val="both"/>
      </w:pPr>
      <w:r w:rsidRPr="0083485B">
        <w:lastRenderedPageBreak/>
        <w:t xml:space="preserve">Равенства, показывающие зависимость между корнями </w:t>
      </w:r>
      <w:r w:rsidRPr="0083485B">
        <w:rPr>
          <w:position w:val="-12"/>
        </w:rPr>
        <w:object w:dxaOrig="320" w:dyaOrig="360">
          <v:shape id="_x0000_i1037" type="#_x0000_t75" style="width:16.2pt;height:17.5pt" o:ole="">
            <v:imagedata r:id="rId37" o:title=""/>
          </v:shape>
          <o:OLEObject Type="Embed" ProgID="Equation.DSMT4" ShapeID="_x0000_i1037" DrawAspect="Content" ObjectID="_1651329070" r:id="rId38"/>
        </w:object>
      </w:r>
      <w:r>
        <w:t xml:space="preserve"> </w:t>
      </w:r>
      <w:r w:rsidRPr="0083485B">
        <w:rPr>
          <w:position w:val="-12"/>
        </w:rPr>
        <w:object w:dxaOrig="260" w:dyaOrig="360">
          <v:shape id="_x0000_i1038" type="#_x0000_t75" style="width:13.2pt;height:17.5pt" o:ole="">
            <v:imagedata r:id="rId39" o:title=""/>
          </v:shape>
          <o:OLEObject Type="Embed" ProgID="Equation.DSMT4" ShapeID="_x0000_i1038" DrawAspect="Content" ObjectID="_1651329071" r:id="rId40"/>
        </w:object>
      </w:r>
      <w:r>
        <w:t xml:space="preserve"> </w:t>
      </w:r>
      <w:r w:rsidRPr="0083485B">
        <w:t>и коэффициентами квадратного уравнения</w:t>
      </w:r>
      <w:r>
        <w:t xml:space="preserve"> </w:t>
      </w:r>
      <w:r w:rsidRPr="0083485B">
        <w:rPr>
          <w:position w:val="-10"/>
        </w:rPr>
        <w:object w:dxaOrig="279" w:dyaOrig="260">
          <v:shape id="_x0000_i1039" type="#_x0000_t75" style="width:14.2pt;height:13.2pt" o:ole="">
            <v:imagedata r:id="rId41" o:title=""/>
          </v:shape>
          <o:OLEObject Type="Embed" ProgID="Equation.DSMT4" ShapeID="_x0000_i1039" DrawAspect="Content" ObjectID="_1651329072" r:id="rId42"/>
        </w:object>
      </w:r>
      <w:r>
        <w:t xml:space="preserve"> </w:t>
      </w:r>
      <w:r w:rsidRPr="0083485B">
        <w:rPr>
          <w:position w:val="-10"/>
        </w:rPr>
        <w:object w:dxaOrig="200" w:dyaOrig="260">
          <v:shape id="_x0000_i1040" type="#_x0000_t75" style="width:9.9pt;height:13.2pt" o:ole="">
            <v:imagedata r:id="rId43" o:title=""/>
          </v:shape>
          <o:OLEObject Type="Embed" ProgID="Equation.DSMT4" ShapeID="_x0000_i1040" DrawAspect="Content" ObjectID="_1651329073" r:id="rId44"/>
        </w:object>
      </w:r>
      <w:r w:rsidRPr="0083485B">
        <w:t>:</w:t>
      </w:r>
    </w:p>
    <w:p w:rsidR="0083485B" w:rsidRDefault="000E3234" w:rsidP="0083485B">
      <w:pPr>
        <w:jc w:val="center"/>
      </w:pPr>
      <w:r w:rsidRPr="0083485B">
        <w:rPr>
          <w:position w:val="-30"/>
        </w:rPr>
        <w:object w:dxaOrig="1180" w:dyaOrig="720">
          <v:shape id="_x0000_i1041" type="#_x0000_t75" style="width:58.8pt;height:36pt" o:ole="">
            <v:imagedata r:id="rId45" o:title=""/>
          </v:shape>
          <o:OLEObject Type="Embed" ProgID="Equation.DSMT4" ShapeID="_x0000_i1041" DrawAspect="Content" ObjectID="_1651329074" r:id="rId46"/>
        </w:object>
      </w:r>
      <w:r w:rsidR="0083485B">
        <w:t xml:space="preserve"> </w:t>
      </w:r>
    </w:p>
    <w:p w:rsidR="0083485B" w:rsidRPr="0083485B" w:rsidRDefault="005975A0" w:rsidP="0083485B">
      <w:r>
        <w:t>н</w:t>
      </w:r>
      <w:r w:rsidR="0083485B" w:rsidRPr="0083485B">
        <w:t>азываются</w:t>
      </w:r>
      <w:r w:rsidR="0083485B">
        <w:t xml:space="preserve"> </w:t>
      </w:r>
      <w:r w:rsidR="0083485B" w:rsidRPr="00472DDF">
        <w:rPr>
          <w:i/>
        </w:rPr>
        <w:t>формулами Виета</w:t>
      </w:r>
      <w:r w:rsidR="0083485B" w:rsidRPr="0083485B">
        <w:t>.</w:t>
      </w:r>
    </w:p>
    <w:p w:rsidR="0083485B" w:rsidRDefault="0083485B" w:rsidP="0083485B">
      <w:pPr>
        <w:ind w:firstLine="567"/>
      </w:pPr>
    </w:p>
    <w:p w:rsidR="004D6BCD" w:rsidRPr="00557FB3" w:rsidRDefault="004D6BCD" w:rsidP="004D6BCD">
      <w:pPr>
        <w:pStyle w:val="a3"/>
        <w:widowControl w:val="0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3. ОФОРМЛЕНИЕ ТЕОРЕМ, ЛЕММ, ОПРЕДЕЛЕНИЙ</w:t>
      </w:r>
    </w:p>
    <w:p w:rsidR="004D6BCD" w:rsidRDefault="004D6BCD" w:rsidP="0083485B">
      <w:pPr>
        <w:ind w:firstLine="567"/>
      </w:pPr>
    </w:p>
    <w:p w:rsidR="004D6BCD" w:rsidRDefault="007F3DBF" w:rsidP="004D6BCD">
      <w:pPr>
        <w:ind w:firstLine="567"/>
        <w:jc w:val="both"/>
      </w:pPr>
      <w:r>
        <w:t xml:space="preserve">Слова </w:t>
      </w:r>
      <w:r w:rsidRPr="007F3DBF">
        <w:rPr>
          <w:b/>
        </w:rPr>
        <w:t>Теорема</w:t>
      </w:r>
      <w:r>
        <w:t xml:space="preserve">, </w:t>
      </w:r>
      <w:r w:rsidRPr="007F3DBF">
        <w:rPr>
          <w:b/>
        </w:rPr>
        <w:t>Лемма</w:t>
      </w:r>
      <w:r>
        <w:t xml:space="preserve">, </w:t>
      </w:r>
      <w:r w:rsidRPr="00570B04">
        <w:rPr>
          <w:b/>
        </w:rPr>
        <w:t>Доказател</w:t>
      </w:r>
      <w:r w:rsidRPr="00570B04">
        <w:rPr>
          <w:b/>
        </w:rPr>
        <w:t>ь</w:t>
      </w:r>
      <w:r w:rsidRPr="00570B04">
        <w:rPr>
          <w:b/>
        </w:rPr>
        <w:t>ство</w:t>
      </w:r>
      <w:r>
        <w:t xml:space="preserve">, </w:t>
      </w:r>
      <w:r w:rsidRPr="007F3DBF">
        <w:rPr>
          <w:b/>
        </w:rPr>
        <w:t>Определение</w:t>
      </w:r>
      <w:r>
        <w:t xml:space="preserve"> набираются полужи</w:t>
      </w:r>
      <w:r>
        <w:t>р</w:t>
      </w:r>
      <w:r>
        <w:t>ным шрифтом. Формулировк</w:t>
      </w:r>
      <w:r w:rsidR="003E371D">
        <w:t>и</w:t>
      </w:r>
      <w:r>
        <w:t xml:space="preserve"> теорем и лемм оформля</w:t>
      </w:r>
      <w:r w:rsidR="003E371D">
        <w:t>ю</w:t>
      </w:r>
      <w:r>
        <w:t xml:space="preserve">тся </w:t>
      </w:r>
      <w:r w:rsidRPr="00C62D8B">
        <w:rPr>
          <w:i/>
        </w:rPr>
        <w:t>курсивным</w:t>
      </w:r>
      <w:r>
        <w:t xml:space="preserve"> шрифтом. Содержание определения — прямым шри</w:t>
      </w:r>
      <w:r>
        <w:t>ф</w:t>
      </w:r>
      <w:r>
        <w:t>том.</w:t>
      </w:r>
    </w:p>
    <w:p w:rsidR="004D6BCD" w:rsidRDefault="004D6BCD" w:rsidP="0083485B">
      <w:pPr>
        <w:ind w:firstLine="567"/>
      </w:pPr>
    </w:p>
    <w:p w:rsidR="005975A0" w:rsidRPr="00557FB3" w:rsidRDefault="007B5250" w:rsidP="005975A0">
      <w:pPr>
        <w:pStyle w:val="a3"/>
        <w:widowControl w:val="0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3. ОФОРМЛЕНИЕ РИСУНКОВ</w:t>
      </w:r>
    </w:p>
    <w:p w:rsidR="005975A0" w:rsidRPr="00557FB3" w:rsidRDefault="005975A0" w:rsidP="005975A0">
      <w:pPr>
        <w:pStyle w:val="a3"/>
        <w:widowControl w:val="0"/>
        <w:spacing w:before="0" w:beforeAutospacing="0" w:after="0" w:afterAutospacing="0"/>
        <w:jc w:val="center"/>
      </w:pPr>
    </w:p>
    <w:p w:rsidR="007B5250" w:rsidRPr="00096E1F" w:rsidRDefault="007B5250" w:rsidP="007B5250">
      <w:pPr>
        <w:ind w:firstLine="567"/>
        <w:jc w:val="both"/>
      </w:pPr>
      <w:r>
        <w:t xml:space="preserve">Все используемые рисунки </w:t>
      </w:r>
      <w:r w:rsidRPr="00E43515">
        <w:t xml:space="preserve">должны быть хорошего качества, </w:t>
      </w:r>
      <w:r w:rsidRPr="00096E1F">
        <w:t>включены в текст и дополнительно представлены отдельными файлами в форматах *.</w:t>
      </w:r>
      <w:proofErr w:type="spellStart"/>
      <w:r w:rsidRPr="00096E1F">
        <w:t>png</w:t>
      </w:r>
      <w:proofErr w:type="spellEnd"/>
      <w:r w:rsidRPr="00096E1F">
        <w:t>, *.</w:t>
      </w:r>
      <w:proofErr w:type="spellStart"/>
      <w:r w:rsidRPr="00096E1F">
        <w:t>jpg</w:t>
      </w:r>
      <w:proofErr w:type="spellEnd"/>
      <w:r w:rsidRPr="00096E1F">
        <w:t xml:space="preserve"> или *.</w:t>
      </w:r>
      <w:proofErr w:type="spellStart"/>
      <w:r w:rsidRPr="00096E1F">
        <w:t>tif</w:t>
      </w:r>
      <w:proofErr w:type="spellEnd"/>
      <w:r w:rsidRPr="00096E1F">
        <w:t>.</w:t>
      </w:r>
    </w:p>
    <w:p w:rsidR="007B5250" w:rsidRDefault="003D0EAF" w:rsidP="007B5250">
      <w:pPr>
        <w:ind w:firstLine="567"/>
        <w:jc w:val="both"/>
      </w:pPr>
      <w:r>
        <w:rPr>
          <w:noProof/>
        </w:rPr>
        <w:pict>
          <v:shape id="_x0000_s1029" type="#_x0000_t202" style="position:absolute;left:0;text-align:left;margin-left:250.8pt;margin-top:349.5pt;width:235.25pt;height:132.8pt;z-index:251676672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" stroked="f">
            <v:textbox>
              <w:txbxContent>
                <w:p w:rsidR="009745D3" w:rsidRDefault="009745D3" w:rsidP="009C022A">
                  <w:pPr>
                    <w:jc w:val="right"/>
                  </w:pPr>
                  <w:r>
                    <w:t>Таблица 1</w:t>
                  </w:r>
                </w:p>
                <w:p w:rsidR="009745D3" w:rsidRPr="00E17107" w:rsidRDefault="009745D3" w:rsidP="009C022A">
                  <w:pPr>
                    <w:jc w:val="center"/>
                    <w:rPr>
                      <w:i/>
                    </w:rPr>
                  </w:pPr>
                  <w:r w:rsidRPr="00E17107">
                    <w:rPr>
                      <w:i/>
                    </w:rPr>
                    <w:t>Единицы физических величин</w:t>
                  </w:r>
                </w:p>
                <w:tbl>
                  <w:tblPr>
                    <w:tblStyle w:val="a4"/>
                    <w:tblW w:w="4644" w:type="dxa"/>
                    <w:tblLook w:val="04A0" w:firstRow="1" w:lastRow="0" w:firstColumn="1" w:lastColumn="0" w:noHBand="0" w:noVBand="1"/>
                  </w:tblPr>
                  <w:tblGrid>
                    <w:gridCol w:w="3092"/>
                    <w:gridCol w:w="1552"/>
                  </w:tblGrid>
                  <w:tr w:rsidR="009745D3" w:rsidTr="00B70300">
                    <w:tc>
                      <w:tcPr>
                        <w:tcW w:w="3369" w:type="dxa"/>
                      </w:tcPr>
                      <w:p w:rsidR="009745D3" w:rsidRDefault="009745D3" w:rsidP="00AA5B7F">
                        <w:pPr>
                          <w:jc w:val="center"/>
                        </w:pPr>
                        <w:r>
                          <w:t>Наименование</w:t>
                        </w:r>
                      </w:p>
                    </w:tc>
                    <w:tc>
                      <w:tcPr>
                        <w:tcW w:w="1275" w:type="dxa"/>
                      </w:tcPr>
                      <w:p w:rsidR="009745D3" w:rsidRDefault="009745D3" w:rsidP="00AA5B7F">
                        <w:pPr>
                          <w:jc w:val="center"/>
                        </w:pPr>
                        <w:r>
                          <w:t>Обозначение</w:t>
                        </w:r>
                      </w:p>
                    </w:tc>
                  </w:tr>
                  <w:tr w:rsidR="009745D3" w:rsidTr="00B70300">
                    <w:tc>
                      <w:tcPr>
                        <w:tcW w:w="3369" w:type="dxa"/>
                      </w:tcPr>
                      <w:p w:rsidR="009745D3" w:rsidRDefault="009745D3" w:rsidP="00B70300">
                        <w:r>
                          <w:t>Длина</w:t>
                        </w:r>
                      </w:p>
                    </w:tc>
                    <w:tc>
                      <w:tcPr>
                        <w:tcW w:w="1275" w:type="dxa"/>
                      </w:tcPr>
                      <w:p w:rsidR="009745D3" w:rsidRDefault="009745D3" w:rsidP="00AA5B7F">
                        <w:pPr>
                          <w:jc w:val="center"/>
                        </w:pPr>
                        <w:r>
                          <w:t>м</w:t>
                        </w:r>
                      </w:p>
                    </w:tc>
                  </w:tr>
                  <w:tr w:rsidR="009745D3" w:rsidTr="00B70300">
                    <w:tc>
                      <w:tcPr>
                        <w:tcW w:w="3369" w:type="dxa"/>
                      </w:tcPr>
                      <w:p w:rsidR="009745D3" w:rsidRDefault="009745D3" w:rsidP="00B70300">
                        <w:r>
                          <w:t>Килограмм</w:t>
                        </w:r>
                      </w:p>
                    </w:tc>
                    <w:tc>
                      <w:tcPr>
                        <w:tcW w:w="1275" w:type="dxa"/>
                      </w:tcPr>
                      <w:p w:rsidR="009745D3" w:rsidRDefault="009745D3" w:rsidP="00AA5B7F">
                        <w:pPr>
                          <w:jc w:val="center"/>
                        </w:pPr>
                        <w:r>
                          <w:t>кг</w:t>
                        </w:r>
                      </w:p>
                    </w:tc>
                  </w:tr>
                  <w:tr w:rsidR="009745D3" w:rsidTr="00B70300">
                    <w:tc>
                      <w:tcPr>
                        <w:tcW w:w="3369" w:type="dxa"/>
                      </w:tcPr>
                      <w:p w:rsidR="009745D3" w:rsidRDefault="009745D3" w:rsidP="00B70300">
                        <w:r>
                          <w:t>Секунда</w:t>
                        </w:r>
                      </w:p>
                    </w:tc>
                    <w:tc>
                      <w:tcPr>
                        <w:tcW w:w="1275" w:type="dxa"/>
                      </w:tcPr>
                      <w:p w:rsidR="009745D3" w:rsidRDefault="009745D3" w:rsidP="00AA5B7F">
                        <w:pPr>
                          <w:jc w:val="center"/>
                        </w:pPr>
                        <w:r>
                          <w:t>с</w:t>
                        </w:r>
                      </w:p>
                    </w:tc>
                  </w:tr>
                  <w:tr w:rsidR="009745D3" w:rsidTr="00B70300">
                    <w:tc>
                      <w:tcPr>
                        <w:tcW w:w="3369" w:type="dxa"/>
                      </w:tcPr>
                      <w:p w:rsidR="009745D3" w:rsidRDefault="009745D3" w:rsidP="00B70300">
                        <w:r>
                          <w:t>Минута</w:t>
                        </w:r>
                      </w:p>
                    </w:tc>
                    <w:tc>
                      <w:tcPr>
                        <w:tcW w:w="1275" w:type="dxa"/>
                      </w:tcPr>
                      <w:p w:rsidR="009745D3" w:rsidRDefault="009745D3" w:rsidP="00AA5B7F">
                        <w:pPr>
                          <w:jc w:val="center"/>
                        </w:pPr>
                        <w:r>
                          <w:t>мин</w:t>
                        </w:r>
                      </w:p>
                    </w:tc>
                  </w:tr>
                  <w:tr w:rsidR="009745D3" w:rsidTr="00B70300">
                    <w:tc>
                      <w:tcPr>
                        <w:tcW w:w="3369" w:type="dxa"/>
                      </w:tcPr>
                      <w:p w:rsidR="009745D3" w:rsidRDefault="009745D3" w:rsidP="00B70300">
                        <w:r>
                          <w:t>Час</w:t>
                        </w:r>
                      </w:p>
                    </w:tc>
                    <w:tc>
                      <w:tcPr>
                        <w:tcW w:w="1275" w:type="dxa"/>
                      </w:tcPr>
                      <w:p w:rsidR="009745D3" w:rsidRDefault="009745D3" w:rsidP="00AA5B7F">
                        <w:pPr>
                          <w:jc w:val="center"/>
                        </w:pPr>
                        <w:r>
                          <w:t>ч</w:t>
                        </w:r>
                      </w:p>
                    </w:tc>
                  </w:tr>
                </w:tbl>
                <w:p w:rsidR="009745D3" w:rsidRDefault="009745D3" w:rsidP="009C022A">
                  <w:pPr>
                    <w:jc w:val="center"/>
                  </w:pPr>
                </w:p>
              </w:txbxContent>
            </v:textbox>
            <w10:wrap type="square" anchorx="margin" anchory="margin"/>
          </v:shape>
        </w:pict>
      </w:r>
      <w:r w:rsidR="007B5250">
        <w:t>Возможные размеры рисунка: 82,5 мм (ширина колонки), 170 мм (ширина печатн</w:t>
      </w:r>
      <w:r w:rsidR="007B5250">
        <w:t>о</w:t>
      </w:r>
      <w:r w:rsidR="007B5250">
        <w:t>го поля) или ≈ 128 мм (2/3 ширины печатн</w:t>
      </w:r>
      <w:r w:rsidR="007B5250">
        <w:t>о</w:t>
      </w:r>
      <w:r w:rsidR="007B5250">
        <w:t>го поля).</w:t>
      </w:r>
    </w:p>
    <w:p w:rsidR="007B5250" w:rsidRDefault="007B5250" w:rsidP="007B5250">
      <w:pPr>
        <w:ind w:firstLine="567"/>
        <w:jc w:val="both"/>
      </w:pPr>
      <w:r w:rsidRPr="00E43515">
        <w:t xml:space="preserve">Подрисуночные подписи </w:t>
      </w:r>
      <w:r w:rsidRPr="00096E1F">
        <w:t>не должны</w:t>
      </w:r>
      <w:r w:rsidRPr="00FF4ADC">
        <w:rPr>
          <w:color w:val="FF0000"/>
        </w:rPr>
        <w:t xml:space="preserve"> </w:t>
      </w:r>
      <w:r w:rsidRPr="00E43515">
        <w:t>быть включены в рисунок</w:t>
      </w:r>
      <w:r>
        <w:t>.</w:t>
      </w:r>
    </w:p>
    <w:p w:rsidR="007B5250" w:rsidRDefault="007B5250" w:rsidP="007B5250">
      <w:pPr>
        <w:ind w:firstLine="567"/>
        <w:jc w:val="both"/>
      </w:pPr>
      <w:r w:rsidRPr="00D8419E">
        <w:t xml:space="preserve">Размер шрифта в рисунках 11, 12 </w:t>
      </w:r>
      <w:r>
        <w:t>пт.</w:t>
      </w:r>
    </w:p>
    <w:p w:rsidR="007B5250" w:rsidRDefault="003D0EAF" w:rsidP="007B5250">
      <w:pPr>
        <w:ind w:firstLine="567"/>
        <w:jc w:val="both"/>
      </w:pPr>
      <w:r>
        <w:rPr>
          <w:noProof/>
        </w:rPr>
        <w:pict>
          <v:shape id="_x0000_s1030" type="#_x0000_t202" style="position:absolute;left:0;text-align:left;margin-left:0;margin-top:0;width:481.65pt;height:202.15pt;z-index:251668480;visibility:visible;mso-position-horizontal:left;mso-position-horizontal-relative:margin;mso-position-vertical:bottom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" stroked="f">
            <v:textbox>
              <w:txbxContent>
                <w:p w:rsidR="009745D3" w:rsidRDefault="009745D3" w:rsidP="005C0B2E">
                  <w:pPr>
                    <w:jc w:val="right"/>
                  </w:pPr>
                  <w:r>
                    <w:t>Таблица 2</w:t>
                  </w:r>
                </w:p>
                <w:p w:rsidR="009745D3" w:rsidRPr="00FD3C09" w:rsidRDefault="009745D3" w:rsidP="005C0B2E">
                  <w:pPr>
                    <w:jc w:val="center"/>
                    <w:rPr>
                      <w:i/>
                    </w:rPr>
                  </w:pPr>
                  <w:r w:rsidRPr="00FD3C09">
                    <w:rPr>
                      <w:bCs/>
                      <w:i/>
                      <w:color w:val="000000"/>
                    </w:rPr>
                    <w:t>Сокращения учёных степеней и званий</w:t>
                  </w:r>
                </w:p>
                <w:tbl>
                  <w:tblPr>
                    <w:tblStyle w:val="a4"/>
                    <w:tblW w:w="9524" w:type="dxa"/>
                    <w:tblLook w:val="04A0" w:firstRow="1" w:lastRow="0" w:firstColumn="1" w:lastColumn="0" w:noHBand="0" w:noVBand="1"/>
                  </w:tblPr>
                  <w:tblGrid>
                    <w:gridCol w:w="1984"/>
                    <w:gridCol w:w="2778"/>
                    <w:gridCol w:w="1984"/>
                    <w:gridCol w:w="2778"/>
                  </w:tblGrid>
                  <w:tr w:rsidR="009745D3" w:rsidTr="00310503">
                    <w:tc>
                      <w:tcPr>
                        <w:tcW w:w="1984" w:type="dxa"/>
                        <w:vAlign w:val="center"/>
                      </w:tcPr>
                      <w:p w:rsidR="009745D3" w:rsidRPr="007201EE" w:rsidRDefault="009745D3" w:rsidP="00310503">
                        <w:pPr>
                          <w:rPr>
                            <w:rFonts w:ascii="inherit" w:hAnsi="inherit"/>
                            <w:sz w:val="21"/>
                            <w:szCs w:val="21"/>
                          </w:rPr>
                        </w:pPr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д-р воен. наук</w:t>
                        </w:r>
                      </w:p>
                    </w:tc>
                    <w:tc>
                      <w:tcPr>
                        <w:tcW w:w="2778" w:type="dxa"/>
                        <w:tcBorders>
                          <w:right w:val="double" w:sz="4" w:space="0" w:color="auto"/>
                        </w:tcBorders>
                        <w:vAlign w:val="center"/>
                      </w:tcPr>
                      <w:p w:rsidR="009745D3" w:rsidRPr="007201EE" w:rsidRDefault="009745D3" w:rsidP="00310503">
                        <w:pPr>
                          <w:rPr>
                            <w:rFonts w:ascii="inherit" w:hAnsi="inherit"/>
                            <w:sz w:val="21"/>
                            <w:szCs w:val="21"/>
                          </w:rPr>
                        </w:pPr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доктор военных наук</w:t>
                        </w:r>
                      </w:p>
                    </w:tc>
                    <w:tc>
                      <w:tcPr>
                        <w:tcW w:w="1984" w:type="dxa"/>
                        <w:tcBorders>
                          <w:left w:val="double" w:sz="4" w:space="0" w:color="auto"/>
                        </w:tcBorders>
                        <w:vAlign w:val="center"/>
                      </w:tcPr>
                      <w:p w:rsidR="009745D3" w:rsidRPr="007201EE" w:rsidRDefault="009745D3" w:rsidP="00310503">
                        <w:pPr>
                          <w:rPr>
                            <w:rFonts w:ascii="inherit" w:hAnsi="inherit"/>
                            <w:sz w:val="21"/>
                            <w:szCs w:val="21"/>
                          </w:rPr>
                        </w:pPr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канд. воен. наук</w:t>
                        </w:r>
                      </w:p>
                    </w:tc>
                    <w:tc>
                      <w:tcPr>
                        <w:tcW w:w="2778" w:type="dxa"/>
                        <w:vAlign w:val="center"/>
                      </w:tcPr>
                      <w:p w:rsidR="009745D3" w:rsidRPr="007201EE" w:rsidRDefault="009745D3" w:rsidP="00310503">
                        <w:pPr>
                          <w:rPr>
                            <w:rFonts w:ascii="inherit" w:hAnsi="inherit"/>
                            <w:sz w:val="21"/>
                            <w:szCs w:val="21"/>
                          </w:rPr>
                        </w:pPr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кандидат военных наук</w:t>
                        </w:r>
                      </w:p>
                    </w:tc>
                  </w:tr>
                  <w:tr w:rsidR="009745D3" w:rsidTr="00310503">
                    <w:tc>
                      <w:tcPr>
                        <w:tcW w:w="1984" w:type="dxa"/>
                        <w:vAlign w:val="center"/>
                      </w:tcPr>
                      <w:p w:rsidR="009745D3" w:rsidRPr="007201EE" w:rsidRDefault="009745D3" w:rsidP="00310503">
                        <w:pPr>
                          <w:rPr>
                            <w:rFonts w:ascii="inherit" w:hAnsi="inherit"/>
                            <w:sz w:val="21"/>
                            <w:szCs w:val="21"/>
                          </w:rPr>
                        </w:pPr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д-р мед</w:t>
                        </w:r>
                        <w:proofErr w:type="gramStart"/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.</w:t>
                        </w:r>
                        <w:proofErr w:type="gramEnd"/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 xml:space="preserve"> </w:t>
                        </w:r>
                        <w:proofErr w:type="gramStart"/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н</w:t>
                        </w:r>
                        <w:proofErr w:type="gramEnd"/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аук</w:t>
                        </w:r>
                      </w:p>
                    </w:tc>
                    <w:tc>
                      <w:tcPr>
                        <w:tcW w:w="2778" w:type="dxa"/>
                        <w:tcBorders>
                          <w:right w:val="double" w:sz="4" w:space="0" w:color="auto"/>
                        </w:tcBorders>
                        <w:vAlign w:val="center"/>
                      </w:tcPr>
                      <w:p w:rsidR="009745D3" w:rsidRPr="007201EE" w:rsidRDefault="009745D3" w:rsidP="00310503">
                        <w:pPr>
                          <w:rPr>
                            <w:rFonts w:ascii="inherit" w:hAnsi="inherit"/>
                            <w:sz w:val="21"/>
                            <w:szCs w:val="21"/>
                          </w:rPr>
                        </w:pPr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доктор медицинских наук</w:t>
                        </w:r>
                      </w:p>
                    </w:tc>
                    <w:tc>
                      <w:tcPr>
                        <w:tcW w:w="1984" w:type="dxa"/>
                        <w:tcBorders>
                          <w:left w:val="double" w:sz="4" w:space="0" w:color="auto"/>
                        </w:tcBorders>
                        <w:vAlign w:val="center"/>
                      </w:tcPr>
                      <w:p w:rsidR="009745D3" w:rsidRPr="007201EE" w:rsidRDefault="009745D3" w:rsidP="00310503">
                        <w:pPr>
                          <w:rPr>
                            <w:rFonts w:ascii="inherit" w:hAnsi="inherit"/>
                            <w:sz w:val="21"/>
                            <w:szCs w:val="21"/>
                          </w:rPr>
                        </w:pPr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канд. мед</w:t>
                        </w:r>
                        <w:proofErr w:type="gramStart"/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.</w:t>
                        </w:r>
                        <w:proofErr w:type="gramEnd"/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 xml:space="preserve"> </w:t>
                        </w:r>
                        <w:proofErr w:type="gramStart"/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н</w:t>
                        </w:r>
                        <w:proofErr w:type="gramEnd"/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аук</w:t>
                        </w:r>
                      </w:p>
                    </w:tc>
                    <w:tc>
                      <w:tcPr>
                        <w:tcW w:w="2778" w:type="dxa"/>
                        <w:vAlign w:val="center"/>
                      </w:tcPr>
                      <w:p w:rsidR="009745D3" w:rsidRPr="007201EE" w:rsidRDefault="009745D3" w:rsidP="00310503">
                        <w:pPr>
                          <w:rPr>
                            <w:rFonts w:ascii="inherit" w:hAnsi="inherit"/>
                            <w:sz w:val="21"/>
                            <w:szCs w:val="21"/>
                          </w:rPr>
                        </w:pPr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кандидат медицинских наук</w:t>
                        </w:r>
                      </w:p>
                    </w:tc>
                  </w:tr>
                  <w:tr w:rsidR="009745D3" w:rsidTr="00310503">
                    <w:tc>
                      <w:tcPr>
                        <w:tcW w:w="1984" w:type="dxa"/>
                        <w:vAlign w:val="center"/>
                      </w:tcPr>
                      <w:p w:rsidR="009745D3" w:rsidRPr="007201EE" w:rsidRDefault="009745D3" w:rsidP="00310503">
                        <w:pPr>
                          <w:rPr>
                            <w:rFonts w:ascii="inherit" w:hAnsi="inherit"/>
                            <w:sz w:val="21"/>
                            <w:szCs w:val="21"/>
                          </w:rPr>
                        </w:pPr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 xml:space="preserve">д-р </w:t>
                        </w:r>
                        <w:proofErr w:type="spellStart"/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пед</w:t>
                        </w:r>
                        <w:proofErr w:type="spellEnd"/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. наук</w:t>
                        </w:r>
                      </w:p>
                    </w:tc>
                    <w:tc>
                      <w:tcPr>
                        <w:tcW w:w="2778" w:type="dxa"/>
                        <w:tcBorders>
                          <w:right w:val="double" w:sz="4" w:space="0" w:color="auto"/>
                        </w:tcBorders>
                        <w:vAlign w:val="center"/>
                      </w:tcPr>
                      <w:p w:rsidR="009745D3" w:rsidRPr="007201EE" w:rsidRDefault="009745D3" w:rsidP="00310503">
                        <w:pPr>
                          <w:rPr>
                            <w:rFonts w:ascii="inherit" w:hAnsi="inherit"/>
                            <w:sz w:val="21"/>
                            <w:szCs w:val="21"/>
                          </w:rPr>
                        </w:pPr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доктор педагогических наук</w:t>
                        </w:r>
                      </w:p>
                    </w:tc>
                    <w:tc>
                      <w:tcPr>
                        <w:tcW w:w="1984" w:type="dxa"/>
                        <w:tcBorders>
                          <w:left w:val="double" w:sz="4" w:space="0" w:color="auto"/>
                        </w:tcBorders>
                        <w:vAlign w:val="center"/>
                      </w:tcPr>
                      <w:p w:rsidR="009745D3" w:rsidRPr="007201EE" w:rsidRDefault="009745D3" w:rsidP="00310503">
                        <w:pPr>
                          <w:rPr>
                            <w:rFonts w:ascii="inherit" w:hAnsi="inherit"/>
                            <w:sz w:val="21"/>
                            <w:szCs w:val="21"/>
                          </w:rPr>
                        </w:pPr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 xml:space="preserve">канд. </w:t>
                        </w:r>
                        <w:proofErr w:type="spellStart"/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пед</w:t>
                        </w:r>
                        <w:proofErr w:type="spellEnd"/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. наук</w:t>
                        </w:r>
                      </w:p>
                    </w:tc>
                    <w:tc>
                      <w:tcPr>
                        <w:tcW w:w="2778" w:type="dxa"/>
                        <w:vAlign w:val="center"/>
                      </w:tcPr>
                      <w:p w:rsidR="009745D3" w:rsidRPr="007201EE" w:rsidRDefault="009745D3" w:rsidP="00310503">
                        <w:pPr>
                          <w:rPr>
                            <w:rFonts w:ascii="inherit" w:hAnsi="inherit"/>
                            <w:sz w:val="21"/>
                            <w:szCs w:val="21"/>
                          </w:rPr>
                        </w:pPr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кандидат педагогических наук</w:t>
                        </w:r>
                      </w:p>
                    </w:tc>
                  </w:tr>
                  <w:tr w:rsidR="009745D3" w:rsidTr="00310503">
                    <w:tc>
                      <w:tcPr>
                        <w:tcW w:w="1984" w:type="dxa"/>
                        <w:vAlign w:val="center"/>
                      </w:tcPr>
                      <w:p w:rsidR="009745D3" w:rsidRPr="007201EE" w:rsidRDefault="009745D3" w:rsidP="00310503">
                        <w:pPr>
                          <w:rPr>
                            <w:rFonts w:ascii="inherit" w:hAnsi="inherit"/>
                            <w:sz w:val="21"/>
                            <w:szCs w:val="21"/>
                          </w:rPr>
                        </w:pPr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 xml:space="preserve">д-р </w:t>
                        </w:r>
                        <w:proofErr w:type="spellStart"/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техн</w:t>
                        </w:r>
                        <w:proofErr w:type="spellEnd"/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. наук</w:t>
                        </w:r>
                      </w:p>
                    </w:tc>
                    <w:tc>
                      <w:tcPr>
                        <w:tcW w:w="2778" w:type="dxa"/>
                        <w:tcBorders>
                          <w:right w:val="double" w:sz="4" w:space="0" w:color="auto"/>
                        </w:tcBorders>
                        <w:vAlign w:val="center"/>
                      </w:tcPr>
                      <w:p w:rsidR="009745D3" w:rsidRPr="007201EE" w:rsidRDefault="009745D3" w:rsidP="00310503">
                        <w:pPr>
                          <w:rPr>
                            <w:rFonts w:ascii="inherit" w:hAnsi="inherit"/>
                            <w:sz w:val="21"/>
                            <w:szCs w:val="21"/>
                          </w:rPr>
                        </w:pPr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доктор технических наук</w:t>
                        </w:r>
                      </w:p>
                    </w:tc>
                    <w:tc>
                      <w:tcPr>
                        <w:tcW w:w="1984" w:type="dxa"/>
                        <w:tcBorders>
                          <w:left w:val="double" w:sz="4" w:space="0" w:color="auto"/>
                        </w:tcBorders>
                        <w:vAlign w:val="center"/>
                      </w:tcPr>
                      <w:p w:rsidR="009745D3" w:rsidRPr="007201EE" w:rsidRDefault="009745D3" w:rsidP="00310503">
                        <w:pPr>
                          <w:rPr>
                            <w:rFonts w:ascii="inherit" w:hAnsi="inherit"/>
                            <w:sz w:val="21"/>
                            <w:szCs w:val="21"/>
                          </w:rPr>
                        </w:pPr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 xml:space="preserve">канд. </w:t>
                        </w:r>
                        <w:proofErr w:type="spellStart"/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техн</w:t>
                        </w:r>
                        <w:proofErr w:type="spellEnd"/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. наук</w:t>
                        </w:r>
                      </w:p>
                    </w:tc>
                    <w:tc>
                      <w:tcPr>
                        <w:tcW w:w="2778" w:type="dxa"/>
                        <w:vAlign w:val="center"/>
                      </w:tcPr>
                      <w:p w:rsidR="009745D3" w:rsidRPr="007201EE" w:rsidRDefault="009745D3" w:rsidP="00310503">
                        <w:pPr>
                          <w:rPr>
                            <w:rFonts w:ascii="inherit" w:hAnsi="inherit"/>
                            <w:sz w:val="21"/>
                            <w:szCs w:val="21"/>
                          </w:rPr>
                        </w:pPr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кандидат технических наук</w:t>
                        </w:r>
                      </w:p>
                    </w:tc>
                  </w:tr>
                  <w:tr w:rsidR="009745D3" w:rsidTr="00310503">
                    <w:tc>
                      <w:tcPr>
                        <w:tcW w:w="1984" w:type="dxa"/>
                        <w:vAlign w:val="center"/>
                      </w:tcPr>
                      <w:p w:rsidR="009745D3" w:rsidRPr="007201EE" w:rsidRDefault="009745D3" w:rsidP="00310503">
                        <w:pPr>
                          <w:rPr>
                            <w:rFonts w:ascii="inherit" w:hAnsi="inherit"/>
                            <w:sz w:val="21"/>
                            <w:szCs w:val="21"/>
                          </w:rPr>
                        </w:pPr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д-р физ.-мат. наук</w:t>
                        </w:r>
                      </w:p>
                    </w:tc>
                    <w:tc>
                      <w:tcPr>
                        <w:tcW w:w="2778" w:type="dxa"/>
                        <w:tcBorders>
                          <w:right w:val="double" w:sz="4" w:space="0" w:color="auto"/>
                        </w:tcBorders>
                        <w:vAlign w:val="center"/>
                      </w:tcPr>
                      <w:p w:rsidR="009745D3" w:rsidRPr="007201EE" w:rsidRDefault="009745D3" w:rsidP="00310503">
                        <w:pPr>
                          <w:rPr>
                            <w:rFonts w:ascii="inherit" w:hAnsi="inherit"/>
                            <w:sz w:val="21"/>
                            <w:szCs w:val="21"/>
                          </w:rPr>
                        </w:pPr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доктор физико-математических наук</w:t>
                        </w:r>
                      </w:p>
                    </w:tc>
                    <w:tc>
                      <w:tcPr>
                        <w:tcW w:w="1984" w:type="dxa"/>
                        <w:tcBorders>
                          <w:left w:val="double" w:sz="4" w:space="0" w:color="auto"/>
                        </w:tcBorders>
                        <w:vAlign w:val="center"/>
                      </w:tcPr>
                      <w:p w:rsidR="009745D3" w:rsidRPr="007201EE" w:rsidRDefault="009745D3" w:rsidP="00310503">
                        <w:pPr>
                          <w:rPr>
                            <w:rFonts w:ascii="inherit" w:hAnsi="inherit"/>
                            <w:sz w:val="21"/>
                            <w:szCs w:val="21"/>
                          </w:rPr>
                        </w:pPr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канд. физ.-мат. наук</w:t>
                        </w:r>
                      </w:p>
                    </w:tc>
                    <w:tc>
                      <w:tcPr>
                        <w:tcW w:w="2778" w:type="dxa"/>
                        <w:vAlign w:val="center"/>
                      </w:tcPr>
                      <w:p w:rsidR="009745D3" w:rsidRPr="007201EE" w:rsidRDefault="009745D3" w:rsidP="00310503">
                        <w:pPr>
                          <w:rPr>
                            <w:rFonts w:ascii="inherit" w:hAnsi="inherit"/>
                            <w:sz w:val="21"/>
                            <w:szCs w:val="21"/>
                          </w:rPr>
                        </w:pPr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кандидат физико-математических наук</w:t>
                        </w:r>
                      </w:p>
                    </w:tc>
                  </w:tr>
                  <w:tr w:rsidR="009745D3" w:rsidTr="002C7175">
                    <w:tc>
                      <w:tcPr>
                        <w:tcW w:w="1984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9745D3" w:rsidRPr="007201EE" w:rsidRDefault="009745D3" w:rsidP="00310503">
                        <w:pPr>
                          <w:rPr>
                            <w:rFonts w:ascii="inherit" w:hAnsi="inherit"/>
                            <w:sz w:val="21"/>
                            <w:szCs w:val="21"/>
                          </w:rPr>
                        </w:pPr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 xml:space="preserve">д-р </w:t>
                        </w:r>
                        <w:proofErr w:type="spellStart"/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филол</w:t>
                        </w:r>
                        <w:proofErr w:type="spellEnd"/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. наук</w:t>
                        </w:r>
                      </w:p>
                    </w:tc>
                    <w:tc>
                      <w:tcPr>
                        <w:tcW w:w="2778" w:type="dxa"/>
                        <w:tcBorders>
                          <w:bottom w:val="single" w:sz="4" w:space="0" w:color="auto"/>
                          <w:right w:val="double" w:sz="4" w:space="0" w:color="auto"/>
                        </w:tcBorders>
                        <w:vAlign w:val="center"/>
                      </w:tcPr>
                      <w:p w:rsidR="009745D3" w:rsidRPr="007201EE" w:rsidRDefault="009745D3" w:rsidP="00310503">
                        <w:pPr>
                          <w:rPr>
                            <w:rFonts w:ascii="inherit" w:hAnsi="inherit"/>
                            <w:sz w:val="21"/>
                            <w:szCs w:val="21"/>
                          </w:rPr>
                        </w:pPr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доктор филологических наук</w:t>
                        </w:r>
                      </w:p>
                    </w:tc>
                    <w:tc>
                      <w:tcPr>
                        <w:tcW w:w="1984" w:type="dxa"/>
                        <w:tcBorders>
                          <w:left w:val="doub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9745D3" w:rsidRPr="007201EE" w:rsidRDefault="009745D3" w:rsidP="009745D3">
                        <w:pPr>
                          <w:rPr>
                            <w:rFonts w:ascii="inherit" w:hAnsi="inherit"/>
                            <w:sz w:val="21"/>
                            <w:szCs w:val="21"/>
                          </w:rPr>
                        </w:pPr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 xml:space="preserve">канд. </w:t>
                        </w:r>
                        <w:proofErr w:type="spellStart"/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филол</w:t>
                        </w:r>
                        <w:proofErr w:type="spellEnd"/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. наук</w:t>
                        </w:r>
                      </w:p>
                    </w:tc>
                    <w:tc>
                      <w:tcPr>
                        <w:tcW w:w="2778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9745D3" w:rsidRPr="007201EE" w:rsidRDefault="009745D3" w:rsidP="009745D3">
                        <w:pPr>
                          <w:rPr>
                            <w:rFonts w:ascii="inherit" w:hAnsi="inherit"/>
                            <w:sz w:val="21"/>
                            <w:szCs w:val="21"/>
                          </w:rPr>
                        </w:pPr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кандидат филологических наук</w:t>
                        </w:r>
                      </w:p>
                    </w:tc>
                  </w:tr>
                  <w:tr w:rsidR="009745D3" w:rsidTr="002C7175">
                    <w:tc>
                      <w:tcPr>
                        <w:tcW w:w="1984" w:type="dxa"/>
                        <w:tcBorders>
                          <w:bottom w:val="double" w:sz="4" w:space="0" w:color="auto"/>
                        </w:tcBorders>
                        <w:vAlign w:val="center"/>
                      </w:tcPr>
                      <w:p w:rsidR="009745D3" w:rsidRPr="007201EE" w:rsidRDefault="009745D3" w:rsidP="00310503">
                        <w:pPr>
                          <w:rPr>
                            <w:rFonts w:ascii="inherit" w:hAnsi="inherit"/>
                            <w:sz w:val="21"/>
                            <w:szCs w:val="21"/>
                          </w:rPr>
                        </w:pPr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 xml:space="preserve">д-р </w:t>
                        </w:r>
                        <w:proofErr w:type="spellStart"/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экон</w:t>
                        </w:r>
                        <w:proofErr w:type="spellEnd"/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. наук</w:t>
                        </w:r>
                      </w:p>
                    </w:tc>
                    <w:tc>
                      <w:tcPr>
                        <w:tcW w:w="2778" w:type="dxa"/>
                        <w:tcBorders>
                          <w:bottom w:val="double" w:sz="4" w:space="0" w:color="auto"/>
                          <w:right w:val="double" w:sz="4" w:space="0" w:color="auto"/>
                        </w:tcBorders>
                        <w:vAlign w:val="center"/>
                      </w:tcPr>
                      <w:p w:rsidR="009745D3" w:rsidRPr="007201EE" w:rsidRDefault="009745D3" w:rsidP="00310503">
                        <w:pPr>
                          <w:rPr>
                            <w:rFonts w:ascii="inherit" w:hAnsi="inherit"/>
                            <w:sz w:val="21"/>
                            <w:szCs w:val="21"/>
                          </w:rPr>
                        </w:pPr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доктор экономических наук</w:t>
                        </w:r>
                      </w:p>
                    </w:tc>
                    <w:tc>
                      <w:tcPr>
                        <w:tcW w:w="1984" w:type="dxa"/>
                        <w:tcBorders>
                          <w:left w:val="double" w:sz="4" w:space="0" w:color="auto"/>
                          <w:bottom w:val="double" w:sz="4" w:space="0" w:color="auto"/>
                        </w:tcBorders>
                        <w:vAlign w:val="center"/>
                      </w:tcPr>
                      <w:p w:rsidR="009745D3" w:rsidRPr="007201EE" w:rsidRDefault="009745D3" w:rsidP="009745D3">
                        <w:pPr>
                          <w:rPr>
                            <w:rFonts w:ascii="inherit" w:hAnsi="inherit"/>
                            <w:sz w:val="21"/>
                            <w:szCs w:val="21"/>
                          </w:rPr>
                        </w:pPr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 xml:space="preserve">канд. </w:t>
                        </w:r>
                        <w:proofErr w:type="spellStart"/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экон</w:t>
                        </w:r>
                        <w:proofErr w:type="spellEnd"/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. наук</w:t>
                        </w:r>
                      </w:p>
                    </w:tc>
                    <w:tc>
                      <w:tcPr>
                        <w:tcW w:w="2778" w:type="dxa"/>
                        <w:tcBorders>
                          <w:bottom w:val="double" w:sz="4" w:space="0" w:color="auto"/>
                        </w:tcBorders>
                        <w:vAlign w:val="center"/>
                      </w:tcPr>
                      <w:p w:rsidR="009745D3" w:rsidRPr="007201EE" w:rsidRDefault="009745D3" w:rsidP="009745D3">
                        <w:pPr>
                          <w:rPr>
                            <w:rFonts w:ascii="inherit" w:hAnsi="inherit"/>
                            <w:sz w:val="21"/>
                            <w:szCs w:val="21"/>
                          </w:rPr>
                        </w:pPr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кандидат экономических наук</w:t>
                        </w:r>
                      </w:p>
                    </w:tc>
                  </w:tr>
                  <w:tr w:rsidR="009745D3" w:rsidTr="009745D3">
                    <w:tc>
                      <w:tcPr>
                        <w:tcW w:w="1984" w:type="dxa"/>
                        <w:tcBorders>
                          <w:top w:val="double" w:sz="4" w:space="0" w:color="auto"/>
                        </w:tcBorders>
                        <w:vAlign w:val="center"/>
                      </w:tcPr>
                      <w:p w:rsidR="009745D3" w:rsidRPr="007201EE" w:rsidRDefault="009745D3" w:rsidP="009745D3">
                        <w:pPr>
                          <w:rPr>
                            <w:rFonts w:ascii="inherit" w:hAnsi="inherit"/>
                            <w:sz w:val="21"/>
                            <w:szCs w:val="21"/>
                          </w:rPr>
                        </w:pPr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акад.</w:t>
                        </w:r>
                      </w:p>
                    </w:tc>
                    <w:tc>
                      <w:tcPr>
                        <w:tcW w:w="2778" w:type="dxa"/>
                        <w:tcBorders>
                          <w:top w:val="double" w:sz="4" w:space="0" w:color="auto"/>
                          <w:right w:val="double" w:sz="4" w:space="0" w:color="auto"/>
                        </w:tcBorders>
                        <w:vAlign w:val="center"/>
                      </w:tcPr>
                      <w:p w:rsidR="009745D3" w:rsidRPr="007201EE" w:rsidRDefault="009745D3" w:rsidP="009745D3">
                        <w:pPr>
                          <w:rPr>
                            <w:rFonts w:ascii="inherit" w:hAnsi="inherit"/>
                            <w:sz w:val="21"/>
                            <w:szCs w:val="21"/>
                          </w:rPr>
                        </w:pPr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академик</w:t>
                        </w:r>
                      </w:p>
                    </w:tc>
                    <w:tc>
                      <w:tcPr>
                        <w:tcW w:w="1984" w:type="dxa"/>
                        <w:tcBorders>
                          <w:top w:val="double" w:sz="4" w:space="0" w:color="auto"/>
                          <w:left w:val="double" w:sz="4" w:space="0" w:color="auto"/>
                        </w:tcBorders>
                        <w:vAlign w:val="center"/>
                      </w:tcPr>
                      <w:p w:rsidR="009745D3" w:rsidRPr="007201EE" w:rsidRDefault="009745D3" w:rsidP="009745D3">
                        <w:pPr>
                          <w:rPr>
                            <w:rFonts w:ascii="inherit" w:hAnsi="inherit"/>
                            <w:sz w:val="21"/>
                            <w:szCs w:val="21"/>
                          </w:rPr>
                        </w:pPr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чл</w:t>
                        </w:r>
                        <w:proofErr w:type="gramStart"/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.-</w:t>
                        </w:r>
                        <w:proofErr w:type="spellStart"/>
                        <w:proofErr w:type="gramEnd"/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кор</w:t>
                        </w:r>
                        <w:proofErr w:type="spellEnd"/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.</w:t>
                        </w:r>
                      </w:p>
                    </w:tc>
                    <w:tc>
                      <w:tcPr>
                        <w:tcW w:w="2778" w:type="dxa"/>
                        <w:tcBorders>
                          <w:top w:val="double" w:sz="4" w:space="0" w:color="auto"/>
                        </w:tcBorders>
                        <w:vAlign w:val="center"/>
                      </w:tcPr>
                      <w:p w:rsidR="009745D3" w:rsidRPr="007201EE" w:rsidRDefault="009745D3" w:rsidP="009745D3">
                        <w:pPr>
                          <w:rPr>
                            <w:rFonts w:ascii="inherit" w:hAnsi="inherit"/>
                            <w:sz w:val="21"/>
                            <w:szCs w:val="21"/>
                          </w:rPr>
                        </w:pPr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член-корреспондент</w:t>
                        </w:r>
                      </w:p>
                    </w:tc>
                  </w:tr>
                  <w:tr w:rsidR="009745D3" w:rsidTr="009745D3">
                    <w:tc>
                      <w:tcPr>
                        <w:tcW w:w="1984" w:type="dxa"/>
                        <w:vAlign w:val="center"/>
                      </w:tcPr>
                      <w:p w:rsidR="009745D3" w:rsidRPr="007201EE" w:rsidRDefault="009745D3" w:rsidP="009745D3">
                        <w:pPr>
                          <w:rPr>
                            <w:rFonts w:ascii="inherit" w:hAnsi="inherit"/>
                            <w:sz w:val="21"/>
                            <w:szCs w:val="21"/>
                          </w:rPr>
                        </w:pPr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проф.</w:t>
                        </w:r>
                      </w:p>
                    </w:tc>
                    <w:tc>
                      <w:tcPr>
                        <w:tcW w:w="2778" w:type="dxa"/>
                        <w:tcBorders>
                          <w:right w:val="double" w:sz="4" w:space="0" w:color="auto"/>
                        </w:tcBorders>
                        <w:vAlign w:val="center"/>
                      </w:tcPr>
                      <w:p w:rsidR="009745D3" w:rsidRPr="007201EE" w:rsidRDefault="009745D3" w:rsidP="009745D3">
                        <w:pPr>
                          <w:rPr>
                            <w:rFonts w:ascii="inherit" w:hAnsi="inherit"/>
                            <w:sz w:val="21"/>
                            <w:szCs w:val="21"/>
                          </w:rPr>
                        </w:pPr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профессор</w:t>
                        </w:r>
                      </w:p>
                    </w:tc>
                    <w:tc>
                      <w:tcPr>
                        <w:tcW w:w="1984" w:type="dxa"/>
                        <w:tcBorders>
                          <w:left w:val="double" w:sz="4" w:space="0" w:color="auto"/>
                        </w:tcBorders>
                        <w:vAlign w:val="center"/>
                      </w:tcPr>
                      <w:p w:rsidR="009745D3" w:rsidRPr="007201EE" w:rsidRDefault="009745D3" w:rsidP="009745D3">
                        <w:pPr>
                          <w:rPr>
                            <w:rFonts w:ascii="inherit" w:hAnsi="inherit"/>
                            <w:sz w:val="21"/>
                            <w:szCs w:val="21"/>
                          </w:rPr>
                        </w:pPr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доц.</w:t>
                        </w:r>
                      </w:p>
                    </w:tc>
                    <w:tc>
                      <w:tcPr>
                        <w:tcW w:w="2778" w:type="dxa"/>
                        <w:vAlign w:val="center"/>
                      </w:tcPr>
                      <w:p w:rsidR="009745D3" w:rsidRPr="007201EE" w:rsidRDefault="009745D3" w:rsidP="009745D3">
                        <w:pPr>
                          <w:rPr>
                            <w:rFonts w:ascii="inherit" w:hAnsi="inherit"/>
                            <w:sz w:val="21"/>
                            <w:szCs w:val="21"/>
                          </w:rPr>
                        </w:pPr>
                        <w:r w:rsidRPr="007201EE">
                          <w:rPr>
                            <w:rFonts w:ascii="inherit" w:hAnsi="inherit"/>
                            <w:sz w:val="21"/>
                            <w:szCs w:val="21"/>
                          </w:rPr>
                          <w:t>доцент</w:t>
                        </w:r>
                      </w:p>
                    </w:tc>
                  </w:tr>
                </w:tbl>
                <w:p w:rsidR="009745D3" w:rsidRPr="00FD3C09" w:rsidRDefault="009745D3" w:rsidP="00FD3C09">
                  <w:pPr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7B5250" w:rsidRPr="00D8419E">
        <w:t xml:space="preserve">Ссылки на рисунки </w:t>
      </w:r>
      <w:r w:rsidR="007B5250">
        <w:t>в тексте оформл</w:t>
      </w:r>
      <w:r w:rsidR="007B5250">
        <w:t>я</w:t>
      </w:r>
      <w:r w:rsidR="007B5250">
        <w:t>ются следующим образом:</w:t>
      </w:r>
      <w:r w:rsidR="007B5250" w:rsidRPr="00D8419E">
        <w:t xml:space="preserve"> рис.</w:t>
      </w:r>
      <w:r w:rsidR="007B5250">
        <w:t> </w:t>
      </w:r>
      <w:r w:rsidR="007B5250" w:rsidRPr="00D8419E">
        <w:t>1</w:t>
      </w:r>
      <w:r w:rsidR="007B5250">
        <w:t>.</w:t>
      </w:r>
      <w:r w:rsidR="00C07652">
        <w:t xml:space="preserve"> Рисунок должен быть размещен ниже первой ссылки на него. В процессе верстки рисунок может быть перемещен на следующую страницу, </w:t>
      </w:r>
      <w:r w:rsidR="00C07652">
        <w:lastRenderedPageBreak/>
        <w:t>поэтому не рекомендуется ссылаться на р</w:t>
      </w:r>
      <w:r w:rsidR="00C07652">
        <w:t>и</w:t>
      </w:r>
      <w:r w:rsidR="00C07652">
        <w:t xml:space="preserve">сунок следующим образом: «На следующем рисунке приведен </w:t>
      </w:r>
      <w:r w:rsidR="000A63BE">
        <w:t xml:space="preserve">график функции </w:t>
      </w:r>
      <w:r w:rsidR="00C07652">
        <w:t>…»</w:t>
      </w:r>
      <w:r w:rsidR="000A63BE">
        <w:t>. Пр</w:t>
      </w:r>
      <w:r w:rsidR="000A63BE">
        <w:t>а</w:t>
      </w:r>
      <w:r w:rsidR="000A63BE">
        <w:t>вильная ссылка: «На рис. 1 приведен график функции…»</w:t>
      </w:r>
    </w:p>
    <w:p w:rsidR="007B5250" w:rsidRDefault="007B5250" w:rsidP="007B5250">
      <w:pPr>
        <w:ind w:firstLine="567"/>
        <w:jc w:val="both"/>
      </w:pPr>
    </w:p>
    <w:p w:rsidR="00C07652" w:rsidRPr="00557FB3" w:rsidRDefault="00C07652" w:rsidP="00C07652">
      <w:pPr>
        <w:pStyle w:val="a3"/>
        <w:widowControl w:val="0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4. ОФОРМЛЕНИЕ ТАБЛИЦ</w:t>
      </w:r>
    </w:p>
    <w:p w:rsidR="00C07652" w:rsidRPr="00557FB3" w:rsidRDefault="00C07652" w:rsidP="00C07652">
      <w:pPr>
        <w:pStyle w:val="a3"/>
        <w:widowControl w:val="0"/>
        <w:spacing w:before="0" w:beforeAutospacing="0" w:after="0" w:afterAutospacing="0"/>
        <w:jc w:val="center"/>
      </w:pPr>
    </w:p>
    <w:p w:rsidR="00C07652" w:rsidRDefault="00C07652" w:rsidP="00C07652">
      <w:pPr>
        <w:ind w:firstLine="567"/>
        <w:jc w:val="both"/>
      </w:pPr>
      <w:r>
        <w:t>Возможные размеры таблиц: 82,5 мм (ширина колонки), 170 мм (ширина печатн</w:t>
      </w:r>
      <w:r>
        <w:t>о</w:t>
      </w:r>
      <w:r>
        <w:t>го поля).</w:t>
      </w:r>
    </w:p>
    <w:p w:rsidR="00C07652" w:rsidRDefault="00C07652" w:rsidP="00C07652">
      <w:pPr>
        <w:ind w:firstLine="567"/>
        <w:jc w:val="both"/>
      </w:pPr>
      <w:r w:rsidRPr="00D8419E">
        <w:t xml:space="preserve">Размер шрифта в </w:t>
      </w:r>
      <w:r>
        <w:t>таблицах</w:t>
      </w:r>
      <w:r w:rsidRPr="00D8419E">
        <w:t xml:space="preserve"> 11, 12 </w:t>
      </w:r>
      <w:r>
        <w:t>пт.</w:t>
      </w:r>
    </w:p>
    <w:p w:rsidR="00C07652" w:rsidRDefault="00C07652" w:rsidP="007B5250">
      <w:pPr>
        <w:ind w:firstLine="567"/>
        <w:jc w:val="both"/>
      </w:pPr>
      <w:r w:rsidRPr="00D8419E">
        <w:t>Ссылки на таблицы</w:t>
      </w:r>
      <w:r>
        <w:t xml:space="preserve"> в тексте оформл</w:t>
      </w:r>
      <w:r>
        <w:t>я</w:t>
      </w:r>
      <w:r>
        <w:t>ются следующим образом:</w:t>
      </w:r>
      <w:r w:rsidRPr="00D8419E">
        <w:t xml:space="preserve"> табл.</w:t>
      </w:r>
      <w:r>
        <w:t> </w:t>
      </w:r>
      <w:r w:rsidRPr="00D8419E">
        <w:t>1</w:t>
      </w:r>
      <w:r>
        <w:t>.</w:t>
      </w:r>
      <w:r w:rsidR="00B25DA3">
        <w:t xml:space="preserve"> Таблица должна быть размещена ниже первой ссылки на нее. В процессе верстки таблица может быть перемещена на следующую страницу, поэтому не рекомендуется ссылаться на та</w:t>
      </w:r>
      <w:r w:rsidR="00B25DA3">
        <w:t>б</w:t>
      </w:r>
      <w:r w:rsidR="00B25DA3">
        <w:t>лицу следующим образом: «В следующей таблице приведены результаты …». Пр</w:t>
      </w:r>
      <w:r w:rsidR="00B25DA3">
        <w:t>а</w:t>
      </w:r>
      <w:r w:rsidR="00B25DA3">
        <w:t>вильная ссылка: «Результаты … приведены в табл. 1».</w:t>
      </w:r>
    </w:p>
    <w:p w:rsidR="00C07652" w:rsidRDefault="009F224F" w:rsidP="007B5250">
      <w:pPr>
        <w:ind w:firstLine="567"/>
        <w:jc w:val="both"/>
      </w:pPr>
      <w:r>
        <w:t>П</w:t>
      </w:r>
      <w:r w:rsidR="00C07652">
        <w:t>ример</w:t>
      </w:r>
      <w:r>
        <w:t>ы</w:t>
      </w:r>
      <w:r w:rsidR="00C07652">
        <w:t xml:space="preserve"> оформления таблиц</w:t>
      </w:r>
      <w:r w:rsidR="00AE2FE0">
        <w:t>: в коло</w:t>
      </w:r>
      <w:r w:rsidR="00AE2FE0">
        <w:t>н</w:t>
      </w:r>
      <w:r w:rsidR="00AE2FE0">
        <w:t>ке (табл. 1</w:t>
      </w:r>
      <w:r>
        <w:t>)</w:t>
      </w:r>
      <w:r w:rsidR="00AE2FE0">
        <w:t>, по ширине печатного поля (табл. 2)</w:t>
      </w:r>
      <w:r w:rsidR="00C07652">
        <w:t>.</w:t>
      </w:r>
    </w:p>
    <w:p w:rsidR="00EA5444" w:rsidRDefault="00EA5444" w:rsidP="007B5250">
      <w:pPr>
        <w:ind w:firstLine="567"/>
        <w:jc w:val="both"/>
      </w:pPr>
    </w:p>
    <w:p w:rsidR="00703525" w:rsidRPr="00557FB3" w:rsidRDefault="00703525" w:rsidP="00557FB3">
      <w:pPr>
        <w:pStyle w:val="a3"/>
        <w:widowControl w:val="0"/>
        <w:spacing w:before="0" w:beforeAutospacing="0" w:after="0" w:afterAutospacing="0"/>
        <w:jc w:val="center"/>
        <w:rPr>
          <w:b/>
          <w:bCs/>
        </w:rPr>
      </w:pPr>
      <w:r w:rsidRPr="00557FB3">
        <w:rPr>
          <w:b/>
          <w:bCs/>
        </w:rPr>
        <w:lastRenderedPageBreak/>
        <w:t>ЗАКЛЮЧЕНИЕ</w:t>
      </w:r>
      <w:r w:rsidR="0027047C" w:rsidRPr="00557FB3">
        <w:rPr>
          <w:b/>
          <w:bCs/>
        </w:rPr>
        <w:t xml:space="preserve"> </w:t>
      </w:r>
    </w:p>
    <w:p w:rsidR="00036FAE" w:rsidRPr="00557FB3" w:rsidRDefault="00036FAE" w:rsidP="00557FB3">
      <w:pPr>
        <w:pStyle w:val="a3"/>
        <w:widowControl w:val="0"/>
        <w:spacing w:before="0" w:beforeAutospacing="0" w:after="0" w:afterAutospacing="0"/>
        <w:jc w:val="center"/>
      </w:pPr>
    </w:p>
    <w:p w:rsidR="00036FAE" w:rsidRPr="003D1EBF" w:rsidRDefault="00314C3E" w:rsidP="00557FB3">
      <w:pPr>
        <w:pStyle w:val="a3"/>
        <w:widowControl w:val="0"/>
        <w:spacing w:before="0" w:beforeAutospacing="0" w:after="0" w:afterAutospacing="0"/>
        <w:ind w:firstLine="567"/>
        <w:jc w:val="both"/>
      </w:pPr>
      <w:r>
        <w:t>В заключении приводятся основные р</w:t>
      </w:r>
      <w:r>
        <w:t>е</w:t>
      </w:r>
      <w:r>
        <w:t>зультаты исследования</w:t>
      </w:r>
      <w:r w:rsidR="00036FAE" w:rsidRPr="00557FB3">
        <w:t>.</w:t>
      </w:r>
    </w:p>
    <w:p w:rsidR="005323CE" w:rsidRPr="00557FB3" w:rsidRDefault="005323CE" w:rsidP="00557FB3">
      <w:pPr>
        <w:pStyle w:val="a3"/>
        <w:widowControl w:val="0"/>
        <w:spacing w:before="0" w:beforeAutospacing="0" w:after="0" w:afterAutospacing="0"/>
        <w:jc w:val="center"/>
      </w:pPr>
    </w:p>
    <w:p w:rsidR="005323CE" w:rsidRPr="00557FB3" w:rsidRDefault="005323CE" w:rsidP="00557FB3">
      <w:pPr>
        <w:pStyle w:val="a3"/>
        <w:widowControl w:val="0"/>
        <w:spacing w:before="0" w:beforeAutospacing="0" w:after="0" w:afterAutospacing="0"/>
        <w:jc w:val="center"/>
        <w:rPr>
          <w:b/>
          <w:bCs/>
        </w:rPr>
      </w:pPr>
      <w:r w:rsidRPr="00557FB3">
        <w:rPr>
          <w:b/>
          <w:bCs/>
        </w:rPr>
        <w:t>СПИСОК ЛИТЕРАТУРЫ</w:t>
      </w:r>
      <w:r w:rsidR="0027047C" w:rsidRPr="00557FB3">
        <w:rPr>
          <w:b/>
          <w:bCs/>
        </w:rPr>
        <w:t xml:space="preserve"> </w:t>
      </w:r>
    </w:p>
    <w:p w:rsidR="005323CE" w:rsidRDefault="005323CE" w:rsidP="00557FB3">
      <w:pPr>
        <w:pStyle w:val="a3"/>
        <w:widowControl w:val="0"/>
        <w:spacing w:before="0" w:beforeAutospacing="0" w:after="0" w:afterAutospacing="0"/>
        <w:jc w:val="center"/>
      </w:pPr>
    </w:p>
    <w:p w:rsidR="00314C3E" w:rsidRPr="00314C3E" w:rsidRDefault="00314C3E" w:rsidP="00314C3E">
      <w:pPr>
        <w:pStyle w:val="a3"/>
        <w:widowControl w:val="0"/>
        <w:spacing w:before="0" w:beforeAutospacing="0" w:after="0" w:afterAutospacing="0"/>
        <w:ind w:firstLine="567"/>
        <w:jc w:val="both"/>
      </w:pPr>
      <w:r>
        <w:t>Список литературы оформляется с</w:t>
      </w:r>
      <w:r>
        <w:t>о</w:t>
      </w:r>
      <w:r>
        <w:t>гласно ГОСТ</w:t>
      </w:r>
      <w:proofErr w:type="gramStart"/>
      <w:r>
        <w:t xml:space="preserve">   .</w:t>
      </w:r>
      <w:proofErr w:type="gramEnd"/>
      <w:r>
        <w:t xml:space="preserve"> В тексте ссылки на источн</w:t>
      </w:r>
      <w:r>
        <w:t>и</w:t>
      </w:r>
      <w:r>
        <w:t xml:space="preserve">ки оформляются следующим образом: </w:t>
      </w:r>
      <w:r w:rsidRPr="00314C3E">
        <w:t>[1], [1,</w:t>
      </w:r>
      <w:r>
        <w:rPr>
          <w:lang w:val="en-US"/>
        </w:rPr>
        <w:t> </w:t>
      </w:r>
      <w:r w:rsidRPr="00314C3E">
        <w:t>2], [3–5], [1, 6–8].</w:t>
      </w:r>
    </w:p>
    <w:p w:rsidR="004B7F1E" w:rsidRPr="00096E1F" w:rsidRDefault="004B7F1E" w:rsidP="004B7F1E">
      <w:pPr>
        <w:shd w:val="clear" w:color="auto" w:fill="FFFFFF"/>
        <w:jc w:val="center"/>
        <w:outlineLvl w:val="1"/>
      </w:pPr>
      <w:r w:rsidRPr="00096E1F">
        <w:t>I. Описание книг</w:t>
      </w:r>
    </w:p>
    <w:p w:rsidR="004B7F1E" w:rsidRPr="00096E1F" w:rsidRDefault="004B7F1E" w:rsidP="004B7F1E">
      <w:pPr>
        <w:shd w:val="clear" w:color="auto" w:fill="FFFFFF"/>
        <w:spacing w:before="30" w:after="30"/>
        <w:jc w:val="center"/>
      </w:pPr>
      <w:r w:rsidRPr="00096E1F">
        <w:rPr>
          <w:b/>
        </w:rPr>
        <w:t>К</w:t>
      </w:r>
      <w:r w:rsidRPr="00096E1F">
        <w:rPr>
          <w:b/>
          <w:bCs/>
        </w:rPr>
        <w:t>нига одного автора</w:t>
      </w:r>
      <w:r w:rsidRPr="00096E1F">
        <w:t>:</w:t>
      </w:r>
    </w:p>
    <w:p w:rsidR="004B7F1E" w:rsidRPr="00096E1F" w:rsidRDefault="004B7F1E" w:rsidP="004B7F1E">
      <w:pPr>
        <w:tabs>
          <w:tab w:val="left" w:pos="910"/>
        </w:tabs>
        <w:ind w:firstLine="567"/>
        <w:jc w:val="both"/>
        <w:rPr>
          <w:lang w:eastAsia="en-US"/>
        </w:rPr>
      </w:pPr>
      <w:r w:rsidRPr="00096E1F">
        <w:rPr>
          <w:lang w:eastAsia="en-US"/>
        </w:rPr>
        <w:t xml:space="preserve">1. </w:t>
      </w:r>
      <w:proofErr w:type="spellStart"/>
      <w:r w:rsidRPr="00096E1F">
        <w:rPr>
          <w:lang w:eastAsia="en-US"/>
        </w:rPr>
        <w:t>Чалдаева</w:t>
      </w:r>
      <w:proofErr w:type="spellEnd"/>
      <w:r w:rsidRPr="00096E1F">
        <w:rPr>
          <w:lang w:eastAsia="en-US"/>
        </w:rPr>
        <w:t>, Л. А. Экономика предпр</w:t>
      </w:r>
      <w:r w:rsidRPr="00096E1F">
        <w:rPr>
          <w:lang w:eastAsia="en-US"/>
        </w:rPr>
        <w:t>и</w:t>
      </w:r>
      <w:r w:rsidRPr="00096E1F">
        <w:rPr>
          <w:lang w:eastAsia="en-US"/>
        </w:rPr>
        <w:t>ятия</w:t>
      </w:r>
      <w:proofErr w:type="gramStart"/>
      <w:r w:rsidRPr="00096E1F">
        <w:rPr>
          <w:lang w:eastAsia="en-US"/>
        </w:rPr>
        <w:t xml:space="preserve"> :</w:t>
      </w:r>
      <w:proofErr w:type="gramEnd"/>
      <w:r w:rsidRPr="00096E1F">
        <w:rPr>
          <w:lang w:eastAsia="en-US"/>
        </w:rPr>
        <w:t xml:space="preserve"> учебник для бакалавров / Л. А. </w:t>
      </w:r>
      <w:proofErr w:type="spellStart"/>
      <w:r w:rsidRPr="00096E1F">
        <w:rPr>
          <w:lang w:eastAsia="en-US"/>
        </w:rPr>
        <w:t>Чалд</w:t>
      </w:r>
      <w:r w:rsidRPr="00096E1F">
        <w:rPr>
          <w:lang w:eastAsia="en-US"/>
        </w:rPr>
        <w:t>а</w:t>
      </w:r>
      <w:r w:rsidRPr="00096E1F">
        <w:rPr>
          <w:lang w:eastAsia="en-US"/>
        </w:rPr>
        <w:t>ева</w:t>
      </w:r>
      <w:proofErr w:type="spellEnd"/>
      <w:r w:rsidRPr="00096E1F">
        <w:rPr>
          <w:lang w:eastAsia="en-US"/>
        </w:rPr>
        <w:t xml:space="preserve">. – 3-е изд., </w:t>
      </w:r>
      <w:proofErr w:type="spellStart"/>
      <w:r w:rsidRPr="00096E1F">
        <w:rPr>
          <w:lang w:eastAsia="en-US"/>
        </w:rPr>
        <w:t>перераб</w:t>
      </w:r>
      <w:proofErr w:type="spellEnd"/>
      <w:r w:rsidRPr="00096E1F">
        <w:rPr>
          <w:lang w:eastAsia="en-US"/>
        </w:rPr>
        <w:t xml:space="preserve">. и доп. – Москва : </w:t>
      </w:r>
      <w:proofErr w:type="spellStart"/>
      <w:r w:rsidRPr="00096E1F">
        <w:rPr>
          <w:lang w:eastAsia="en-US"/>
        </w:rPr>
        <w:t>Юрайт</w:t>
      </w:r>
      <w:proofErr w:type="spellEnd"/>
      <w:r w:rsidRPr="00096E1F">
        <w:rPr>
          <w:lang w:eastAsia="en-US"/>
        </w:rPr>
        <w:t>, 2013. – 411 с.</w:t>
      </w:r>
    </w:p>
    <w:p w:rsidR="004B7F1E" w:rsidRPr="00096E1F" w:rsidRDefault="004B7F1E" w:rsidP="004B7F1E">
      <w:pPr>
        <w:tabs>
          <w:tab w:val="left" w:pos="910"/>
        </w:tabs>
        <w:ind w:firstLine="567"/>
        <w:jc w:val="both"/>
        <w:rPr>
          <w:lang w:eastAsia="en-US"/>
        </w:rPr>
      </w:pPr>
      <w:r w:rsidRPr="00096E1F">
        <w:rPr>
          <w:lang w:eastAsia="en-US"/>
        </w:rPr>
        <w:t>2. Кириллов, В. И. Логика</w:t>
      </w:r>
      <w:proofErr w:type="gramStart"/>
      <w:r w:rsidRPr="00096E1F">
        <w:rPr>
          <w:lang w:eastAsia="en-US"/>
        </w:rPr>
        <w:t xml:space="preserve"> :</w:t>
      </w:r>
      <w:proofErr w:type="gramEnd"/>
      <w:r w:rsidRPr="00096E1F">
        <w:rPr>
          <w:lang w:eastAsia="en-US"/>
        </w:rPr>
        <w:t xml:space="preserve"> учебник для </w:t>
      </w:r>
      <w:proofErr w:type="spellStart"/>
      <w:r w:rsidRPr="00096E1F">
        <w:rPr>
          <w:lang w:eastAsia="en-US"/>
        </w:rPr>
        <w:t>юрид</w:t>
      </w:r>
      <w:proofErr w:type="spellEnd"/>
      <w:r w:rsidRPr="00096E1F">
        <w:rPr>
          <w:lang w:eastAsia="en-US"/>
        </w:rPr>
        <w:t xml:space="preserve">. вузов / В. И. Кириллов ; </w:t>
      </w:r>
      <w:proofErr w:type="spellStart"/>
      <w:r w:rsidRPr="00096E1F">
        <w:rPr>
          <w:lang w:eastAsia="en-US"/>
        </w:rPr>
        <w:t>Моск</w:t>
      </w:r>
      <w:proofErr w:type="spellEnd"/>
      <w:r w:rsidRPr="00096E1F">
        <w:rPr>
          <w:lang w:eastAsia="en-US"/>
        </w:rPr>
        <w:t xml:space="preserve">. гос. </w:t>
      </w:r>
      <w:proofErr w:type="spellStart"/>
      <w:r w:rsidRPr="00096E1F">
        <w:rPr>
          <w:lang w:eastAsia="en-US"/>
        </w:rPr>
        <w:t>юрид</w:t>
      </w:r>
      <w:proofErr w:type="spellEnd"/>
      <w:r w:rsidRPr="00096E1F">
        <w:rPr>
          <w:lang w:eastAsia="en-US"/>
        </w:rPr>
        <w:t xml:space="preserve">. академия. – 6-е изд., </w:t>
      </w:r>
      <w:proofErr w:type="spellStart"/>
      <w:r w:rsidRPr="00096E1F">
        <w:rPr>
          <w:lang w:eastAsia="en-US"/>
        </w:rPr>
        <w:t>перераб</w:t>
      </w:r>
      <w:proofErr w:type="spellEnd"/>
      <w:r w:rsidRPr="00096E1F">
        <w:rPr>
          <w:lang w:eastAsia="en-US"/>
        </w:rPr>
        <w:t>. и доп. – Москва : Проспект, 2009. – 233 с.</w:t>
      </w:r>
    </w:p>
    <w:p w:rsidR="004B7F1E" w:rsidRPr="00096E1F" w:rsidRDefault="004B7F1E" w:rsidP="004B7F1E">
      <w:pPr>
        <w:shd w:val="clear" w:color="auto" w:fill="FFFFFF"/>
        <w:spacing w:before="30" w:after="30"/>
        <w:jc w:val="center"/>
        <w:rPr>
          <w:b/>
        </w:rPr>
      </w:pPr>
      <w:r w:rsidRPr="00096E1F">
        <w:rPr>
          <w:b/>
        </w:rPr>
        <w:t>К</w:t>
      </w:r>
      <w:r w:rsidRPr="00096E1F">
        <w:rPr>
          <w:b/>
          <w:bCs/>
        </w:rPr>
        <w:t>нига двух авторов</w:t>
      </w:r>
      <w:r w:rsidRPr="00096E1F">
        <w:rPr>
          <w:b/>
        </w:rPr>
        <w:t>:</w:t>
      </w:r>
    </w:p>
    <w:p w:rsidR="004B7F1E" w:rsidRPr="00096E1F" w:rsidRDefault="004B7F1E" w:rsidP="004B7F1E">
      <w:pPr>
        <w:tabs>
          <w:tab w:val="left" w:pos="910"/>
        </w:tabs>
        <w:ind w:firstLine="567"/>
        <w:jc w:val="both"/>
        <w:rPr>
          <w:lang w:eastAsia="en-US"/>
        </w:rPr>
      </w:pPr>
      <w:r w:rsidRPr="00096E1F">
        <w:rPr>
          <w:lang w:eastAsia="en-US"/>
        </w:rPr>
        <w:t xml:space="preserve">3. </w:t>
      </w:r>
      <w:proofErr w:type="spellStart"/>
      <w:r w:rsidRPr="00096E1F">
        <w:rPr>
          <w:lang w:eastAsia="en-US"/>
        </w:rPr>
        <w:t>Нехаев</w:t>
      </w:r>
      <w:proofErr w:type="spellEnd"/>
      <w:r w:rsidRPr="00096E1F">
        <w:rPr>
          <w:lang w:eastAsia="en-US"/>
        </w:rPr>
        <w:t>, Г.</w:t>
      </w:r>
      <w:r w:rsidRPr="00096E1F">
        <w:rPr>
          <w:lang w:val="en-US" w:eastAsia="en-US"/>
        </w:rPr>
        <w:t> </w:t>
      </w:r>
      <w:r w:rsidRPr="00096E1F">
        <w:rPr>
          <w:lang w:eastAsia="en-US"/>
        </w:rPr>
        <w:t>А. Металлические ко</w:t>
      </w:r>
      <w:r w:rsidRPr="00096E1F">
        <w:rPr>
          <w:lang w:eastAsia="en-US"/>
        </w:rPr>
        <w:t>н</w:t>
      </w:r>
      <w:r w:rsidRPr="00096E1F">
        <w:rPr>
          <w:lang w:eastAsia="en-US"/>
        </w:rPr>
        <w:t>струкции в примерах и задачах: учеб</w:t>
      </w:r>
      <w:proofErr w:type="gramStart"/>
      <w:r w:rsidRPr="00096E1F">
        <w:rPr>
          <w:lang w:eastAsia="en-US"/>
        </w:rPr>
        <w:t>.</w:t>
      </w:r>
      <w:proofErr w:type="gramEnd"/>
      <w:r w:rsidRPr="00096E1F">
        <w:rPr>
          <w:lang w:eastAsia="en-US"/>
        </w:rPr>
        <w:t xml:space="preserve"> </w:t>
      </w:r>
      <w:proofErr w:type="gramStart"/>
      <w:r w:rsidRPr="00096E1F">
        <w:rPr>
          <w:lang w:eastAsia="en-US"/>
        </w:rPr>
        <w:t>п</w:t>
      </w:r>
      <w:proofErr w:type="gramEnd"/>
      <w:r w:rsidRPr="00096E1F">
        <w:rPr>
          <w:lang w:eastAsia="en-US"/>
        </w:rPr>
        <w:t>ос</w:t>
      </w:r>
      <w:r w:rsidRPr="00096E1F">
        <w:rPr>
          <w:lang w:eastAsia="en-US"/>
        </w:rPr>
        <w:t>о</w:t>
      </w:r>
      <w:r w:rsidRPr="00096E1F">
        <w:rPr>
          <w:lang w:eastAsia="en-US"/>
        </w:rPr>
        <w:t>бие / Г.</w:t>
      </w:r>
      <w:r w:rsidRPr="00096E1F">
        <w:rPr>
          <w:lang w:val="en-US" w:eastAsia="en-US"/>
        </w:rPr>
        <w:t> </w:t>
      </w:r>
      <w:r w:rsidRPr="00096E1F">
        <w:rPr>
          <w:lang w:eastAsia="en-US"/>
        </w:rPr>
        <w:t xml:space="preserve">А. </w:t>
      </w:r>
      <w:proofErr w:type="spellStart"/>
      <w:r w:rsidRPr="00096E1F">
        <w:rPr>
          <w:lang w:eastAsia="en-US"/>
        </w:rPr>
        <w:t>Нехаев</w:t>
      </w:r>
      <w:proofErr w:type="spellEnd"/>
      <w:r w:rsidRPr="00096E1F">
        <w:rPr>
          <w:lang w:eastAsia="en-US"/>
        </w:rPr>
        <w:t>, И.</w:t>
      </w:r>
      <w:r w:rsidRPr="00096E1F">
        <w:rPr>
          <w:lang w:val="en-US" w:eastAsia="en-US"/>
        </w:rPr>
        <w:t> </w:t>
      </w:r>
      <w:r w:rsidRPr="00096E1F">
        <w:rPr>
          <w:lang w:eastAsia="en-US"/>
        </w:rPr>
        <w:t>А. Захарова. – Москва</w:t>
      </w:r>
      <w:proofErr w:type="gramStart"/>
      <w:r w:rsidRPr="00096E1F">
        <w:rPr>
          <w:lang w:eastAsia="en-US"/>
        </w:rPr>
        <w:t xml:space="preserve"> :</w:t>
      </w:r>
      <w:proofErr w:type="gramEnd"/>
      <w:r w:rsidRPr="00096E1F">
        <w:rPr>
          <w:lang w:eastAsia="en-US"/>
        </w:rPr>
        <w:t xml:space="preserve"> Изд-во Ассоциации строительных вузов, 2010. – 144 с.</w:t>
      </w:r>
    </w:p>
    <w:p w:rsidR="004B7F1E" w:rsidRPr="00096E1F" w:rsidRDefault="004B7F1E" w:rsidP="004B7F1E">
      <w:pPr>
        <w:tabs>
          <w:tab w:val="left" w:pos="910"/>
        </w:tabs>
        <w:ind w:firstLine="567"/>
        <w:jc w:val="both"/>
        <w:rPr>
          <w:lang w:eastAsia="en-US"/>
        </w:rPr>
      </w:pPr>
      <w:r w:rsidRPr="00096E1F">
        <w:rPr>
          <w:lang w:eastAsia="en-US"/>
        </w:rPr>
        <w:t xml:space="preserve">4. </w:t>
      </w:r>
      <w:proofErr w:type="spellStart"/>
      <w:r w:rsidRPr="00096E1F">
        <w:rPr>
          <w:lang w:eastAsia="en-US"/>
        </w:rPr>
        <w:t>Грушевицкая</w:t>
      </w:r>
      <w:proofErr w:type="spellEnd"/>
      <w:r w:rsidRPr="00096E1F">
        <w:rPr>
          <w:lang w:eastAsia="en-US"/>
        </w:rPr>
        <w:t>, Т. Г. Культурология</w:t>
      </w:r>
      <w:proofErr w:type="gramStart"/>
      <w:r w:rsidRPr="00096E1F">
        <w:rPr>
          <w:lang w:eastAsia="en-US"/>
        </w:rPr>
        <w:t xml:space="preserve"> :</w:t>
      </w:r>
      <w:proofErr w:type="gramEnd"/>
      <w:r w:rsidRPr="00096E1F">
        <w:rPr>
          <w:lang w:eastAsia="en-US"/>
        </w:rPr>
        <w:t xml:space="preserve"> учебник для вузов / Т. Г. </w:t>
      </w:r>
      <w:proofErr w:type="spellStart"/>
      <w:r w:rsidRPr="00096E1F">
        <w:rPr>
          <w:lang w:eastAsia="en-US"/>
        </w:rPr>
        <w:t>Грушевицкая</w:t>
      </w:r>
      <w:proofErr w:type="spellEnd"/>
      <w:r w:rsidRPr="00096E1F">
        <w:rPr>
          <w:lang w:eastAsia="en-US"/>
        </w:rPr>
        <w:t>, А.</w:t>
      </w:r>
      <w:r w:rsidRPr="00096E1F">
        <w:rPr>
          <w:lang w:val="en-US" w:eastAsia="en-US"/>
        </w:rPr>
        <w:t> </w:t>
      </w:r>
      <w:r w:rsidRPr="00096E1F">
        <w:rPr>
          <w:lang w:eastAsia="en-US"/>
        </w:rPr>
        <w:t>П.</w:t>
      </w:r>
      <w:r w:rsidRPr="00096E1F">
        <w:rPr>
          <w:lang w:val="en-US" w:eastAsia="en-US"/>
        </w:rPr>
        <w:t> </w:t>
      </w:r>
      <w:proofErr w:type="spellStart"/>
      <w:r w:rsidRPr="00096E1F">
        <w:rPr>
          <w:lang w:eastAsia="en-US"/>
        </w:rPr>
        <w:t>Садохин</w:t>
      </w:r>
      <w:proofErr w:type="spellEnd"/>
      <w:r w:rsidRPr="00096E1F">
        <w:rPr>
          <w:lang w:eastAsia="en-US"/>
        </w:rPr>
        <w:t xml:space="preserve">. – 3-е изд., </w:t>
      </w:r>
      <w:proofErr w:type="spellStart"/>
      <w:r w:rsidRPr="00096E1F">
        <w:rPr>
          <w:lang w:eastAsia="en-US"/>
        </w:rPr>
        <w:t>перераб</w:t>
      </w:r>
      <w:proofErr w:type="spellEnd"/>
      <w:r w:rsidRPr="00096E1F">
        <w:rPr>
          <w:lang w:eastAsia="en-US"/>
        </w:rPr>
        <w:t>. и доп. – Москва : ЮНИТИ-ДАНА, 2008. – 687 с.</w:t>
      </w:r>
    </w:p>
    <w:p w:rsidR="004B7F1E" w:rsidRPr="00096E1F" w:rsidRDefault="004B7F1E" w:rsidP="004B7F1E">
      <w:pPr>
        <w:shd w:val="clear" w:color="auto" w:fill="FFFFFF"/>
        <w:spacing w:before="30" w:after="30"/>
        <w:jc w:val="center"/>
        <w:rPr>
          <w:b/>
        </w:rPr>
      </w:pPr>
      <w:r w:rsidRPr="00096E1F">
        <w:rPr>
          <w:b/>
        </w:rPr>
        <w:t>К</w:t>
      </w:r>
      <w:r w:rsidRPr="00096E1F">
        <w:rPr>
          <w:b/>
          <w:bCs/>
        </w:rPr>
        <w:t>нига трех авторов</w:t>
      </w:r>
      <w:r w:rsidRPr="00096E1F">
        <w:rPr>
          <w:b/>
        </w:rPr>
        <w:t>:</w:t>
      </w:r>
    </w:p>
    <w:p w:rsidR="004B7F1E" w:rsidRPr="00096E1F" w:rsidRDefault="004B7F1E" w:rsidP="004B7F1E">
      <w:pPr>
        <w:tabs>
          <w:tab w:val="left" w:pos="910"/>
        </w:tabs>
        <w:ind w:firstLine="567"/>
        <w:jc w:val="both"/>
        <w:rPr>
          <w:lang w:eastAsia="en-US"/>
        </w:rPr>
      </w:pPr>
      <w:r w:rsidRPr="00096E1F">
        <w:rPr>
          <w:lang w:eastAsia="en-US"/>
        </w:rPr>
        <w:t>5. Акимов, А. П. Работа колес: мон</w:t>
      </w:r>
      <w:r w:rsidRPr="00096E1F">
        <w:rPr>
          <w:lang w:eastAsia="en-US"/>
        </w:rPr>
        <w:t>о</w:t>
      </w:r>
      <w:r w:rsidRPr="00096E1F">
        <w:rPr>
          <w:lang w:eastAsia="en-US"/>
        </w:rPr>
        <w:t>графия / А.</w:t>
      </w:r>
      <w:r w:rsidRPr="00096E1F">
        <w:rPr>
          <w:lang w:val="en-US" w:eastAsia="en-US"/>
        </w:rPr>
        <w:t> </w:t>
      </w:r>
      <w:r w:rsidRPr="00096E1F">
        <w:rPr>
          <w:lang w:eastAsia="en-US"/>
        </w:rPr>
        <w:t>П.</w:t>
      </w:r>
      <w:r w:rsidRPr="00096E1F">
        <w:rPr>
          <w:lang w:val="en-US" w:eastAsia="en-US"/>
        </w:rPr>
        <w:t> </w:t>
      </w:r>
      <w:r w:rsidRPr="00096E1F">
        <w:rPr>
          <w:lang w:eastAsia="en-US"/>
        </w:rPr>
        <w:t>Акимов, В.</w:t>
      </w:r>
      <w:r w:rsidRPr="00096E1F">
        <w:rPr>
          <w:lang w:val="en-US" w:eastAsia="en-US"/>
        </w:rPr>
        <w:t> </w:t>
      </w:r>
      <w:r w:rsidRPr="00096E1F">
        <w:rPr>
          <w:lang w:eastAsia="en-US"/>
        </w:rPr>
        <w:t>И.</w:t>
      </w:r>
      <w:r w:rsidRPr="00096E1F">
        <w:rPr>
          <w:lang w:val="en-US" w:eastAsia="en-US"/>
        </w:rPr>
        <w:t> </w:t>
      </w:r>
      <w:r w:rsidRPr="00096E1F">
        <w:rPr>
          <w:lang w:eastAsia="en-US"/>
        </w:rPr>
        <w:t>Медведев, В.</w:t>
      </w:r>
      <w:r w:rsidRPr="00096E1F">
        <w:rPr>
          <w:lang w:val="en-US" w:eastAsia="en-US"/>
        </w:rPr>
        <w:t> </w:t>
      </w:r>
      <w:r w:rsidRPr="00096E1F">
        <w:rPr>
          <w:lang w:eastAsia="en-US"/>
        </w:rPr>
        <w:t>В.</w:t>
      </w:r>
      <w:r w:rsidRPr="00096E1F">
        <w:rPr>
          <w:lang w:val="en-US" w:eastAsia="en-US"/>
        </w:rPr>
        <w:t> </w:t>
      </w:r>
      <w:proofErr w:type="spellStart"/>
      <w:r w:rsidRPr="00096E1F">
        <w:rPr>
          <w:lang w:eastAsia="en-US"/>
        </w:rPr>
        <w:t>Чегулов</w:t>
      </w:r>
      <w:proofErr w:type="spellEnd"/>
      <w:r w:rsidRPr="00096E1F">
        <w:rPr>
          <w:lang w:eastAsia="en-US"/>
        </w:rPr>
        <w:t>. – Чебоксары</w:t>
      </w:r>
      <w:proofErr w:type="gramStart"/>
      <w:r w:rsidRPr="00096E1F">
        <w:rPr>
          <w:lang w:eastAsia="en-US"/>
        </w:rPr>
        <w:t xml:space="preserve"> :</w:t>
      </w:r>
      <w:proofErr w:type="gramEnd"/>
      <w:r w:rsidRPr="00096E1F">
        <w:rPr>
          <w:lang w:eastAsia="en-US"/>
        </w:rPr>
        <w:t xml:space="preserve"> ЧПИ (ф) МГОУ, 2011. – 168 с.</w:t>
      </w:r>
    </w:p>
    <w:p w:rsidR="004B7F1E" w:rsidRPr="00096E1F" w:rsidRDefault="004B7F1E" w:rsidP="004B7F1E">
      <w:pPr>
        <w:shd w:val="clear" w:color="auto" w:fill="FFFFFF"/>
        <w:spacing w:before="30" w:after="30"/>
        <w:ind w:firstLine="567"/>
        <w:jc w:val="center"/>
      </w:pPr>
      <w:r w:rsidRPr="00096E1F">
        <w:rPr>
          <w:b/>
          <w:bCs/>
        </w:rPr>
        <w:t>Книги четырех и более авторов</w:t>
      </w:r>
      <w:r w:rsidRPr="00096E1F">
        <w:t>:</w:t>
      </w:r>
    </w:p>
    <w:p w:rsidR="004B7F1E" w:rsidRPr="00096E1F" w:rsidRDefault="004B7F1E" w:rsidP="004B7F1E">
      <w:pPr>
        <w:tabs>
          <w:tab w:val="left" w:pos="910"/>
        </w:tabs>
        <w:ind w:firstLine="567"/>
        <w:jc w:val="both"/>
        <w:rPr>
          <w:lang w:eastAsia="en-US"/>
        </w:rPr>
      </w:pPr>
      <w:r w:rsidRPr="00096E1F">
        <w:rPr>
          <w:lang w:eastAsia="en-US"/>
        </w:rPr>
        <w:t>6. Информационно-измерительная те</w:t>
      </w:r>
      <w:r w:rsidRPr="00096E1F">
        <w:rPr>
          <w:lang w:eastAsia="en-US"/>
        </w:rPr>
        <w:t>х</w:t>
      </w:r>
      <w:r w:rsidRPr="00096E1F">
        <w:rPr>
          <w:lang w:eastAsia="en-US"/>
        </w:rPr>
        <w:t>ника и электроника</w:t>
      </w:r>
      <w:proofErr w:type="gramStart"/>
      <w:r w:rsidRPr="00096E1F">
        <w:rPr>
          <w:lang w:eastAsia="en-US"/>
        </w:rPr>
        <w:t xml:space="preserve"> :</w:t>
      </w:r>
      <w:proofErr w:type="gramEnd"/>
      <w:r w:rsidRPr="00096E1F">
        <w:rPr>
          <w:lang w:eastAsia="en-US"/>
        </w:rPr>
        <w:t xml:space="preserve"> учебник / Г. Г. </w:t>
      </w:r>
      <w:proofErr w:type="spellStart"/>
      <w:r w:rsidRPr="00096E1F">
        <w:rPr>
          <w:lang w:eastAsia="en-US"/>
        </w:rPr>
        <w:t>Раннев</w:t>
      </w:r>
      <w:proofErr w:type="spellEnd"/>
      <w:r w:rsidRPr="00096E1F">
        <w:rPr>
          <w:lang w:eastAsia="en-US"/>
        </w:rPr>
        <w:t xml:space="preserve"> [и др.]; под ред. Г. Г. </w:t>
      </w:r>
      <w:proofErr w:type="spellStart"/>
      <w:r w:rsidRPr="00096E1F">
        <w:rPr>
          <w:lang w:eastAsia="en-US"/>
        </w:rPr>
        <w:t>Раннева</w:t>
      </w:r>
      <w:proofErr w:type="spellEnd"/>
      <w:r w:rsidRPr="00096E1F">
        <w:rPr>
          <w:lang w:eastAsia="en-US"/>
        </w:rPr>
        <w:t>. – 3-е изд., ст</w:t>
      </w:r>
      <w:r w:rsidRPr="00096E1F">
        <w:rPr>
          <w:lang w:eastAsia="en-US"/>
        </w:rPr>
        <w:t>е</w:t>
      </w:r>
      <w:r w:rsidRPr="00096E1F">
        <w:rPr>
          <w:lang w:eastAsia="en-US"/>
        </w:rPr>
        <w:t>реотип. – Москва</w:t>
      </w:r>
      <w:proofErr w:type="gramStart"/>
      <w:r w:rsidRPr="00096E1F">
        <w:rPr>
          <w:lang w:eastAsia="en-US"/>
        </w:rPr>
        <w:t xml:space="preserve"> :</w:t>
      </w:r>
      <w:proofErr w:type="gramEnd"/>
      <w:r w:rsidRPr="00096E1F">
        <w:rPr>
          <w:lang w:eastAsia="en-US"/>
        </w:rPr>
        <w:t xml:space="preserve"> Академия, 2009. – 512 с.</w:t>
      </w:r>
    </w:p>
    <w:p w:rsidR="004B7F1E" w:rsidRPr="00096E1F" w:rsidRDefault="004B7F1E" w:rsidP="004B7F1E">
      <w:pPr>
        <w:tabs>
          <w:tab w:val="left" w:pos="910"/>
        </w:tabs>
        <w:ind w:firstLine="567"/>
        <w:jc w:val="both"/>
        <w:rPr>
          <w:lang w:eastAsia="en-US"/>
        </w:rPr>
      </w:pPr>
      <w:r w:rsidRPr="00096E1F">
        <w:rPr>
          <w:lang w:eastAsia="en-US"/>
        </w:rPr>
        <w:t>7. Философия</w:t>
      </w:r>
      <w:proofErr w:type="gramStart"/>
      <w:r w:rsidRPr="00096E1F">
        <w:rPr>
          <w:lang w:eastAsia="en-US"/>
        </w:rPr>
        <w:t xml:space="preserve"> :</w:t>
      </w:r>
      <w:proofErr w:type="gramEnd"/>
      <w:r w:rsidRPr="00096E1F">
        <w:rPr>
          <w:lang w:eastAsia="en-US"/>
        </w:rPr>
        <w:t xml:space="preserve"> учебник / Н. С. Савкин [и др.] ; отв. ред. Н. С. Савкин. – 3-е изд., </w:t>
      </w:r>
      <w:proofErr w:type="spellStart"/>
      <w:r w:rsidRPr="00096E1F">
        <w:rPr>
          <w:lang w:eastAsia="en-US"/>
        </w:rPr>
        <w:t>испр</w:t>
      </w:r>
      <w:proofErr w:type="spellEnd"/>
      <w:r w:rsidRPr="00096E1F">
        <w:rPr>
          <w:lang w:eastAsia="en-US"/>
        </w:rPr>
        <w:t>. – Саранск</w:t>
      </w:r>
      <w:proofErr w:type="gramStart"/>
      <w:r w:rsidRPr="00096E1F">
        <w:rPr>
          <w:lang w:eastAsia="en-US"/>
        </w:rPr>
        <w:t xml:space="preserve"> :</w:t>
      </w:r>
      <w:proofErr w:type="gramEnd"/>
      <w:r w:rsidRPr="00096E1F">
        <w:rPr>
          <w:lang w:eastAsia="en-US"/>
        </w:rPr>
        <w:t xml:space="preserve"> Морд</w:t>
      </w:r>
      <w:proofErr w:type="gramStart"/>
      <w:r w:rsidRPr="00096E1F">
        <w:rPr>
          <w:lang w:eastAsia="en-US"/>
        </w:rPr>
        <w:t>.</w:t>
      </w:r>
      <w:proofErr w:type="gramEnd"/>
      <w:r w:rsidRPr="00096E1F">
        <w:rPr>
          <w:lang w:eastAsia="en-US"/>
        </w:rPr>
        <w:t xml:space="preserve"> </w:t>
      </w:r>
      <w:proofErr w:type="gramStart"/>
      <w:r w:rsidRPr="00096E1F">
        <w:rPr>
          <w:lang w:eastAsia="en-US"/>
        </w:rPr>
        <w:t>у</w:t>
      </w:r>
      <w:proofErr w:type="gramEnd"/>
      <w:r w:rsidRPr="00096E1F">
        <w:rPr>
          <w:lang w:eastAsia="en-US"/>
        </w:rPr>
        <w:t>н-т, 2004. – 355 с.</w:t>
      </w:r>
    </w:p>
    <w:p w:rsidR="004B7F1E" w:rsidRPr="00096E1F" w:rsidRDefault="004B7F1E" w:rsidP="004B7F1E">
      <w:pPr>
        <w:shd w:val="clear" w:color="auto" w:fill="FFFFFF"/>
        <w:spacing w:before="30" w:after="30"/>
        <w:jc w:val="center"/>
        <w:rPr>
          <w:b/>
          <w:bCs/>
        </w:rPr>
      </w:pPr>
      <w:r w:rsidRPr="00096E1F">
        <w:rPr>
          <w:b/>
          <w:bCs/>
        </w:rPr>
        <w:t>Книга под редакцией:</w:t>
      </w:r>
    </w:p>
    <w:p w:rsidR="004B7F1E" w:rsidRPr="00096E1F" w:rsidRDefault="004B7F1E" w:rsidP="004B7F1E">
      <w:pPr>
        <w:tabs>
          <w:tab w:val="left" w:pos="910"/>
        </w:tabs>
        <w:ind w:firstLine="567"/>
        <w:jc w:val="both"/>
        <w:rPr>
          <w:lang w:eastAsia="en-US"/>
        </w:rPr>
      </w:pPr>
      <w:r w:rsidRPr="00096E1F">
        <w:rPr>
          <w:lang w:eastAsia="en-US"/>
        </w:rPr>
        <w:t>8. Анализ и диагностика финансово-хозяйственной деятельности предприятия: учебник / под ред. В. Я. Позднякова. – Москва</w:t>
      </w:r>
      <w:proofErr w:type="gramStart"/>
      <w:r w:rsidRPr="00096E1F">
        <w:rPr>
          <w:lang w:eastAsia="en-US"/>
        </w:rPr>
        <w:t xml:space="preserve"> :</w:t>
      </w:r>
      <w:proofErr w:type="gramEnd"/>
      <w:r w:rsidRPr="00096E1F">
        <w:rPr>
          <w:lang w:eastAsia="en-US"/>
        </w:rPr>
        <w:t xml:space="preserve"> Инфра-М, 2010. – 617 с.</w:t>
      </w:r>
    </w:p>
    <w:p w:rsidR="004B7F1E" w:rsidRPr="00096E1F" w:rsidRDefault="004B7F1E" w:rsidP="001E5787">
      <w:pPr>
        <w:shd w:val="clear" w:color="auto" w:fill="FFFFFF"/>
        <w:jc w:val="center"/>
        <w:outlineLvl w:val="1"/>
      </w:pPr>
      <w:r w:rsidRPr="00096E1F">
        <w:lastRenderedPageBreak/>
        <w:t>II. Описание статьи из журнала</w:t>
      </w:r>
    </w:p>
    <w:p w:rsidR="004B7F1E" w:rsidRPr="00096E1F" w:rsidRDefault="004B7F1E" w:rsidP="001E5787">
      <w:pPr>
        <w:shd w:val="clear" w:color="auto" w:fill="FFFFFF"/>
        <w:spacing w:before="30" w:after="30"/>
        <w:jc w:val="center"/>
      </w:pPr>
      <w:r w:rsidRPr="00096E1F">
        <w:rPr>
          <w:b/>
        </w:rPr>
        <w:t>С</w:t>
      </w:r>
      <w:r w:rsidRPr="00096E1F">
        <w:rPr>
          <w:b/>
          <w:bCs/>
        </w:rPr>
        <w:t>татья одного автора</w:t>
      </w:r>
      <w:r w:rsidRPr="00096E1F">
        <w:t>:</w:t>
      </w:r>
    </w:p>
    <w:p w:rsidR="004B7F1E" w:rsidRPr="00096E1F" w:rsidRDefault="001E5787" w:rsidP="004B7F1E">
      <w:pPr>
        <w:shd w:val="clear" w:color="auto" w:fill="FFFFFF"/>
        <w:spacing w:before="30" w:after="30"/>
        <w:ind w:firstLine="567"/>
        <w:jc w:val="both"/>
      </w:pPr>
      <w:r w:rsidRPr="00096E1F">
        <w:rPr>
          <w:lang w:eastAsia="en-US"/>
        </w:rPr>
        <w:t xml:space="preserve">9. </w:t>
      </w:r>
      <w:r w:rsidR="004B7F1E" w:rsidRPr="00096E1F">
        <w:rPr>
          <w:lang w:eastAsia="en-US"/>
        </w:rPr>
        <w:t>Рязанов Ю. Д. Синтез распознават</w:t>
      </w:r>
      <w:r w:rsidR="004B7F1E" w:rsidRPr="00096E1F">
        <w:rPr>
          <w:lang w:eastAsia="en-US"/>
        </w:rPr>
        <w:t>е</w:t>
      </w:r>
      <w:r w:rsidR="004B7F1E" w:rsidRPr="00096E1F">
        <w:rPr>
          <w:lang w:eastAsia="en-US"/>
        </w:rPr>
        <w:t>лей с магазинной памятью по детерминир</w:t>
      </w:r>
      <w:r w:rsidR="004B7F1E" w:rsidRPr="00096E1F">
        <w:rPr>
          <w:lang w:eastAsia="en-US"/>
        </w:rPr>
        <w:t>о</w:t>
      </w:r>
      <w:r w:rsidR="004B7F1E" w:rsidRPr="00096E1F">
        <w:rPr>
          <w:lang w:eastAsia="en-US"/>
        </w:rPr>
        <w:t>ванным синтаксическим диаграммам / Ю.</w:t>
      </w:r>
      <w:r w:rsidRPr="00096E1F">
        <w:rPr>
          <w:lang w:val="en-US" w:eastAsia="en-US"/>
        </w:rPr>
        <w:t> </w:t>
      </w:r>
      <w:r w:rsidR="004B7F1E" w:rsidRPr="00096E1F">
        <w:rPr>
          <w:lang w:eastAsia="en-US"/>
        </w:rPr>
        <w:t>Д.</w:t>
      </w:r>
      <w:r w:rsidRPr="00096E1F">
        <w:rPr>
          <w:lang w:val="en-US" w:eastAsia="en-US"/>
        </w:rPr>
        <w:t> </w:t>
      </w:r>
      <w:r w:rsidR="004B7F1E" w:rsidRPr="00096E1F">
        <w:rPr>
          <w:lang w:eastAsia="en-US"/>
        </w:rPr>
        <w:t>Рязанов // Вестник Воронеж</w:t>
      </w:r>
      <w:proofErr w:type="gramStart"/>
      <w:r w:rsidR="004B7F1E" w:rsidRPr="00096E1F">
        <w:rPr>
          <w:lang w:eastAsia="en-US"/>
        </w:rPr>
        <w:t>.</w:t>
      </w:r>
      <w:proofErr w:type="gramEnd"/>
      <w:r w:rsidR="004B7F1E" w:rsidRPr="00096E1F">
        <w:rPr>
          <w:lang w:eastAsia="en-US"/>
        </w:rPr>
        <w:t xml:space="preserve"> </w:t>
      </w:r>
      <w:proofErr w:type="gramStart"/>
      <w:r w:rsidR="004B7F1E" w:rsidRPr="00096E1F">
        <w:rPr>
          <w:lang w:eastAsia="en-US"/>
        </w:rPr>
        <w:t>г</w:t>
      </w:r>
      <w:proofErr w:type="gramEnd"/>
      <w:r w:rsidR="004B7F1E" w:rsidRPr="00096E1F">
        <w:rPr>
          <w:lang w:eastAsia="en-US"/>
        </w:rPr>
        <w:t>ос. ун-та. Сер. Системный анализ и информацио</w:t>
      </w:r>
      <w:r w:rsidR="004B7F1E" w:rsidRPr="00096E1F">
        <w:rPr>
          <w:lang w:eastAsia="en-US"/>
        </w:rPr>
        <w:t>н</w:t>
      </w:r>
      <w:r w:rsidR="004B7F1E" w:rsidRPr="00096E1F">
        <w:rPr>
          <w:lang w:eastAsia="en-US"/>
        </w:rPr>
        <w:t>ные технологии. – 2014. – № 1. – С. 138–145.</w:t>
      </w:r>
    </w:p>
    <w:p w:rsidR="004B7F1E" w:rsidRPr="00096E1F" w:rsidRDefault="004B7F1E" w:rsidP="001E5787">
      <w:pPr>
        <w:shd w:val="clear" w:color="auto" w:fill="FFFFFF"/>
        <w:spacing w:before="30" w:after="30"/>
        <w:jc w:val="center"/>
        <w:rPr>
          <w:b/>
        </w:rPr>
      </w:pPr>
      <w:r w:rsidRPr="00096E1F">
        <w:rPr>
          <w:b/>
        </w:rPr>
        <w:t>С</w:t>
      </w:r>
      <w:r w:rsidRPr="00096E1F">
        <w:rPr>
          <w:b/>
          <w:bCs/>
        </w:rPr>
        <w:t>татья двух авторов</w:t>
      </w:r>
      <w:r w:rsidRPr="00096E1F">
        <w:rPr>
          <w:b/>
        </w:rPr>
        <w:t>:</w:t>
      </w:r>
    </w:p>
    <w:p w:rsidR="004B7F1E" w:rsidRPr="00096E1F" w:rsidRDefault="001E5787" w:rsidP="004B7F1E">
      <w:pPr>
        <w:shd w:val="clear" w:color="auto" w:fill="FFFFFF"/>
        <w:spacing w:before="30" w:after="30"/>
        <w:ind w:firstLine="567"/>
        <w:jc w:val="both"/>
        <w:rPr>
          <w:lang w:eastAsia="en-US"/>
        </w:rPr>
      </w:pPr>
      <w:r w:rsidRPr="00096E1F">
        <w:rPr>
          <w:lang w:eastAsia="en-US"/>
        </w:rPr>
        <w:t xml:space="preserve">10. </w:t>
      </w:r>
      <w:r w:rsidR="004B7F1E" w:rsidRPr="00096E1F">
        <w:rPr>
          <w:lang w:eastAsia="en-US"/>
        </w:rPr>
        <w:t>Баталов, А. Л. Сакральная топогр</w:t>
      </w:r>
      <w:r w:rsidR="004B7F1E" w:rsidRPr="00096E1F">
        <w:rPr>
          <w:lang w:eastAsia="en-US"/>
        </w:rPr>
        <w:t>а</w:t>
      </w:r>
      <w:r w:rsidR="004B7F1E" w:rsidRPr="00096E1F">
        <w:rPr>
          <w:lang w:eastAsia="en-US"/>
        </w:rPr>
        <w:t>фия средневекового города / А. Л. Баталов, Л. А. Беляев // Известия Института христ</w:t>
      </w:r>
      <w:r w:rsidR="004B7F1E" w:rsidRPr="00096E1F">
        <w:rPr>
          <w:lang w:eastAsia="en-US"/>
        </w:rPr>
        <w:t>и</w:t>
      </w:r>
      <w:r w:rsidR="004B7F1E" w:rsidRPr="00096E1F">
        <w:rPr>
          <w:lang w:eastAsia="en-US"/>
        </w:rPr>
        <w:t>анской культуры средневековья. – 1998. – Т.</w:t>
      </w:r>
      <w:r w:rsidRPr="00096E1F">
        <w:rPr>
          <w:lang w:val="en-US" w:eastAsia="en-US"/>
        </w:rPr>
        <w:t> </w:t>
      </w:r>
      <w:r w:rsidR="004B7F1E" w:rsidRPr="00096E1F">
        <w:rPr>
          <w:lang w:eastAsia="en-US"/>
        </w:rPr>
        <w:t>1. – С. 13–22.</w:t>
      </w:r>
    </w:p>
    <w:p w:rsidR="004B7F1E" w:rsidRPr="00096E1F" w:rsidRDefault="001E5787" w:rsidP="004B7F1E">
      <w:pPr>
        <w:shd w:val="clear" w:color="auto" w:fill="FFFFFF"/>
        <w:spacing w:before="30" w:after="30"/>
        <w:ind w:firstLine="567"/>
        <w:jc w:val="both"/>
        <w:rPr>
          <w:lang w:eastAsia="en-US"/>
        </w:rPr>
      </w:pPr>
      <w:r w:rsidRPr="00096E1F">
        <w:rPr>
          <w:lang w:eastAsia="en-US"/>
        </w:rPr>
        <w:t xml:space="preserve">11. </w:t>
      </w:r>
      <w:r w:rsidR="004B7F1E" w:rsidRPr="00096E1F">
        <w:rPr>
          <w:lang w:eastAsia="en-US"/>
        </w:rPr>
        <w:t>Михайлов В. В. Методологические аспекты фрактально-структурированного учета метеоусловий при функционировании авиационных систем / В. В. Михайлов, С.</w:t>
      </w:r>
      <w:r w:rsidRPr="00096E1F">
        <w:rPr>
          <w:lang w:val="en-US" w:eastAsia="en-US"/>
        </w:rPr>
        <w:t> </w:t>
      </w:r>
      <w:r w:rsidR="004B7F1E" w:rsidRPr="00096E1F">
        <w:rPr>
          <w:lang w:eastAsia="en-US"/>
        </w:rPr>
        <w:t>Л.</w:t>
      </w:r>
      <w:r w:rsidRPr="00096E1F">
        <w:rPr>
          <w:lang w:val="en-US" w:eastAsia="en-US"/>
        </w:rPr>
        <w:t> </w:t>
      </w:r>
      <w:proofErr w:type="spellStart"/>
      <w:r w:rsidR="004B7F1E" w:rsidRPr="00096E1F">
        <w:rPr>
          <w:lang w:eastAsia="en-US"/>
        </w:rPr>
        <w:t>Кирносов</w:t>
      </w:r>
      <w:proofErr w:type="spellEnd"/>
      <w:r w:rsidR="004B7F1E" w:rsidRPr="00096E1F">
        <w:rPr>
          <w:lang w:eastAsia="en-US"/>
        </w:rPr>
        <w:t xml:space="preserve"> // Нелинейный мир. – 2014. – Т. 12, № 3. – С. 14–19.</w:t>
      </w:r>
    </w:p>
    <w:p w:rsidR="004B7F1E" w:rsidRPr="00096E1F" w:rsidRDefault="004B7F1E" w:rsidP="001E5787">
      <w:pPr>
        <w:shd w:val="clear" w:color="auto" w:fill="FFFFFF"/>
        <w:spacing w:before="30" w:after="30"/>
        <w:jc w:val="center"/>
        <w:rPr>
          <w:b/>
        </w:rPr>
      </w:pPr>
      <w:r w:rsidRPr="00096E1F">
        <w:rPr>
          <w:b/>
        </w:rPr>
        <w:t>Статья трех авторов:</w:t>
      </w:r>
    </w:p>
    <w:p w:rsidR="004B7F1E" w:rsidRPr="00096E1F" w:rsidRDefault="001E5787" w:rsidP="004B7F1E">
      <w:pPr>
        <w:shd w:val="clear" w:color="auto" w:fill="FFFFFF"/>
        <w:spacing w:before="30" w:after="30"/>
        <w:ind w:firstLine="567"/>
        <w:jc w:val="both"/>
        <w:rPr>
          <w:lang w:eastAsia="en-US"/>
        </w:rPr>
      </w:pPr>
      <w:r w:rsidRPr="00096E1F">
        <w:rPr>
          <w:lang w:eastAsia="en-US"/>
        </w:rPr>
        <w:t xml:space="preserve">12. </w:t>
      </w:r>
      <w:proofErr w:type="spellStart"/>
      <w:r w:rsidR="004B7F1E" w:rsidRPr="00096E1F">
        <w:rPr>
          <w:lang w:eastAsia="en-US"/>
        </w:rPr>
        <w:t>Зацепин</w:t>
      </w:r>
      <w:proofErr w:type="spellEnd"/>
      <w:r w:rsidR="004B7F1E" w:rsidRPr="00096E1F">
        <w:rPr>
          <w:lang w:eastAsia="en-US"/>
        </w:rPr>
        <w:t>, П. М. Комплексная бе</w:t>
      </w:r>
      <w:r w:rsidR="004B7F1E" w:rsidRPr="00096E1F">
        <w:rPr>
          <w:lang w:eastAsia="en-US"/>
        </w:rPr>
        <w:t>з</w:t>
      </w:r>
      <w:r w:rsidR="004B7F1E" w:rsidRPr="00096E1F">
        <w:rPr>
          <w:lang w:eastAsia="en-US"/>
        </w:rPr>
        <w:t xml:space="preserve">опасность потребителей эксплуатационных характеристик строений / П. М. </w:t>
      </w:r>
      <w:proofErr w:type="spellStart"/>
      <w:r w:rsidR="004B7F1E" w:rsidRPr="00096E1F">
        <w:rPr>
          <w:lang w:eastAsia="en-US"/>
        </w:rPr>
        <w:t>Зацепин</w:t>
      </w:r>
      <w:proofErr w:type="spellEnd"/>
      <w:r w:rsidR="004B7F1E" w:rsidRPr="00096E1F">
        <w:rPr>
          <w:lang w:eastAsia="en-US"/>
        </w:rPr>
        <w:t>, Н.</w:t>
      </w:r>
      <w:r w:rsidRPr="00096E1F">
        <w:rPr>
          <w:lang w:val="en-US" w:eastAsia="en-US"/>
        </w:rPr>
        <w:t> </w:t>
      </w:r>
      <w:r w:rsidR="004B7F1E" w:rsidRPr="00096E1F">
        <w:rPr>
          <w:lang w:eastAsia="en-US"/>
        </w:rPr>
        <w:t>Н. Теодорович, А. И. Мохов // Промы</w:t>
      </w:r>
      <w:r w:rsidR="004B7F1E" w:rsidRPr="00096E1F">
        <w:rPr>
          <w:lang w:eastAsia="en-US"/>
        </w:rPr>
        <w:t>ш</w:t>
      </w:r>
      <w:r w:rsidR="004B7F1E" w:rsidRPr="00096E1F">
        <w:rPr>
          <w:lang w:eastAsia="en-US"/>
        </w:rPr>
        <w:t>ленное и гражданское строительство. – 2009.– № 3.– С. 42.</w:t>
      </w:r>
    </w:p>
    <w:p w:rsidR="004B7F1E" w:rsidRPr="00096E1F" w:rsidRDefault="004B7F1E" w:rsidP="001E5787">
      <w:pPr>
        <w:shd w:val="clear" w:color="auto" w:fill="FFFFFF"/>
        <w:spacing w:before="30" w:after="30"/>
        <w:jc w:val="center"/>
        <w:rPr>
          <w:b/>
        </w:rPr>
      </w:pPr>
      <w:r w:rsidRPr="00096E1F">
        <w:rPr>
          <w:b/>
        </w:rPr>
        <w:t>Статья четырех и более авторов:</w:t>
      </w:r>
    </w:p>
    <w:p w:rsidR="004B7F1E" w:rsidRPr="00096E1F" w:rsidRDefault="001E5787" w:rsidP="004B7F1E">
      <w:pPr>
        <w:shd w:val="clear" w:color="auto" w:fill="FFFFFF"/>
        <w:spacing w:before="30" w:after="30"/>
        <w:ind w:firstLine="567"/>
        <w:jc w:val="both"/>
        <w:rPr>
          <w:lang w:eastAsia="en-US"/>
        </w:rPr>
      </w:pPr>
      <w:r w:rsidRPr="00096E1F">
        <w:rPr>
          <w:lang w:eastAsia="en-US"/>
        </w:rPr>
        <w:t xml:space="preserve">13. </w:t>
      </w:r>
      <w:r w:rsidR="004B7F1E" w:rsidRPr="00096E1F">
        <w:rPr>
          <w:lang w:eastAsia="en-US"/>
        </w:rPr>
        <w:t>Опыт применения специальных технологий производства работ по устро</w:t>
      </w:r>
      <w:r w:rsidR="004B7F1E" w:rsidRPr="00096E1F">
        <w:rPr>
          <w:lang w:eastAsia="en-US"/>
        </w:rPr>
        <w:t>й</w:t>
      </w:r>
      <w:r w:rsidR="004B7F1E" w:rsidRPr="00096E1F">
        <w:rPr>
          <w:lang w:eastAsia="en-US"/>
        </w:rPr>
        <w:t>ству ограждающих конструкций котлованов / С. С. Зуев [и др.] // Промышленное и гра</w:t>
      </w:r>
      <w:r w:rsidR="004B7F1E" w:rsidRPr="00096E1F">
        <w:rPr>
          <w:lang w:eastAsia="en-US"/>
        </w:rPr>
        <w:t>ж</w:t>
      </w:r>
      <w:r w:rsidR="004B7F1E" w:rsidRPr="00096E1F">
        <w:rPr>
          <w:lang w:eastAsia="en-US"/>
        </w:rPr>
        <w:t>данское строительство. – 2009. – № 3. – С.</w:t>
      </w:r>
      <w:r w:rsidRPr="00096E1F">
        <w:rPr>
          <w:lang w:val="en-US" w:eastAsia="en-US"/>
        </w:rPr>
        <w:t> </w:t>
      </w:r>
      <w:r w:rsidR="004B7F1E" w:rsidRPr="00096E1F">
        <w:rPr>
          <w:lang w:eastAsia="en-US"/>
        </w:rPr>
        <w:t>49–50.</w:t>
      </w:r>
    </w:p>
    <w:p w:rsidR="001E5787" w:rsidRPr="00096E1F" w:rsidRDefault="001E5787" w:rsidP="001E5787">
      <w:pPr>
        <w:shd w:val="clear" w:color="auto" w:fill="FFFFFF"/>
        <w:jc w:val="center"/>
        <w:outlineLvl w:val="1"/>
      </w:pPr>
    </w:p>
    <w:p w:rsidR="004B7F1E" w:rsidRPr="00096E1F" w:rsidRDefault="004B7F1E" w:rsidP="001E5787">
      <w:pPr>
        <w:shd w:val="clear" w:color="auto" w:fill="FFFFFF"/>
        <w:jc w:val="center"/>
        <w:outlineLvl w:val="1"/>
      </w:pPr>
      <w:r w:rsidRPr="00096E1F">
        <w:t>III. Описание статьи из книг и сборников</w:t>
      </w:r>
    </w:p>
    <w:p w:rsidR="004B7F1E" w:rsidRPr="00096E1F" w:rsidRDefault="004B7F1E" w:rsidP="004B7F1E">
      <w:pPr>
        <w:shd w:val="clear" w:color="auto" w:fill="FFFFFF"/>
        <w:spacing w:before="30" w:after="30"/>
        <w:ind w:firstLine="567"/>
        <w:rPr>
          <w:b/>
        </w:rPr>
      </w:pPr>
      <w:r w:rsidRPr="00096E1F">
        <w:rPr>
          <w:b/>
        </w:rPr>
        <w:t>Статья из книги одного автора:</w:t>
      </w:r>
    </w:p>
    <w:p w:rsidR="004B7F1E" w:rsidRPr="00096E1F" w:rsidRDefault="001E5787" w:rsidP="004B7F1E">
      <w:pPr>
        <w:shd w:val="clear" w:color="auto" w:fill="FFFFFF"/>
        <w:spacing w:before="30" w:after="30"/>
        <w:ind w:firstLine="567"/>
        <w:jc w:val="both"/>
        <w:rPr>
          <w:lang w:eastAsia="en-US"/>
        </w:rPr>
      </w:pPr>
      <w:r w:rsidRPr="00096E1F">
        <w:rPr>
          <w:lang w:eastAsia="en-US"/>
        </w:rPr>
        <w:t xml:space="preserve">14. </w:t>
      </w:r>
      <w:proofErr w:type="spellStart"/>
      <w:r w:rsidR="004B7F1E" w:rsidRPr="00096E1F">
        <w:rPr>
          <w:lang w:eastAsia="en-US"/>
        </w:rPr>
        <w:t>Каратуев</w:t>
      </w:r>
      <w:proofErr w:type="spellEnd"/>
      <w:r w:rsidR="004B7F1E" w:rsidRPr="00096E1F">
        <w:rPr>
          <w:lang w:eastAsia="en-US"/>
        </w:rPr>
        <w:t xml:space="preserve">, А. Г. Цели финансового менеджмента / А. Г. </w:t>
      </w:r>
      <w:proofErr w:type="spellStart"/>
      <w:r w:rsidR="004B7F1E" w:rsidRPr="00096E1F">
        <w:rPr>
          <w:lang w:eastAsia="en-US"/>
        </w:rPr>
        <w:t>Каратуев</w:t>
      </w:r>
      <w:proofErr w:type="spellEnd"/>
      <w:r w:rsidR="004B7F1E" w:rsidRPr="00096E1F">
        <w:rPr>
          <w:lang w:eastAsia="en-US"/>
        </w:rPr>
        <w:t xml:space="preserve"> // Финансовый менеджмент: учебно-справочное пособие / А. Г. </w:t>
      </w:r>
      <w:proofErr w:type="spellStart"/>
      <w:r w:rsidR="004B7F1E" w:rsidRPr="00096E1F">
        <w:rPr>
          <w:lang w:eastAsia="en-US"/>
        </w:rPr>
        <w:t>Каратуев</w:t>
      </w:r>
      <w:proofErr w:type="spellEnd"/>
      <w:r w:rsidR="004B7F1E" w:rsidRPr="00096E1F">
        <w:rPr>
          <w:lang w:eastAsia="en-US"/>
        </w:rPr>
        <w:t>. – Москва, 2001. – С. 207–451.</w:t>
      </w:r>
    </w:p>
    <w:p w:rsidR="004B7F1E" w:rsidRPr="00096E1F" w:rsidRDefault="004B7F1E" w:rsidP="001E5787">
      <w:pPr>
        <w:shd w:val="clear" w:color="auto" w:fill="FFFFFF"/>
        <w:spacing w:before="30" w:after="30"/>
        <w:jc w:val="center"/>
        <w:rPr>
          <w:b/>
        </w:rPr>
      </w:pPr>
      <w:r w:rsidRPr="00096E1F">
        <w:rPr>
          <w:b/>
        </w:rPr>
        <w:t>Статья из книги двух авторов:</w:t>
      </w:r>
    </w:p>
    <w:p w:rsidR="004B7F1E" w:rsidRPr="00096E1F" w:rsidRDefault="001E5787" w:rsidP="004B7F1E">
      <w:pPr>
        <w:shd w:val="clear" w:color="auto" w:fill="FFFFFF"/>
        <w:spacing w:before="30" w:after="30"/>
        <w:ind w:firstLine="567"/>
        <w:jc w:val="both"/>
        <w:rPr>
          <w:lang w:eastAsia="en-US"/>
        </w:rPr>
      </w:pPr>
      <w:r w:rsidRPr="00096E1F">
        <w:rPr>
          <w:lang w:eastAsia="en-US"/>
        </w:rPr>
        <w:t xml:space="preserve">15. </w:t>
      </w:r>
      <w:r w:rsidR="004B7F1E" w:rsidRPr="00096E1F">
        <w:rPr>
          <w:lang w:eastAsia="en-US"/>
        </w:rPr>
        <w:t>Безуглов, А. А. Президент Росси</w:t>
      </w:r>
      <w:r w:rsidR="004B7F1E" w:rsidRPr="00096E1F">
        <w:rPr>
          <w:lang w:eastAsia="en-US"/>
        </w:rPr>
        <w:t>й</w:t>
      </w:r>
      <w:r w:rsidR="004B7F1E" w:rsidRPr="00096E1F">
        <w:rPr>
          <w:lang w:eastAsia="en-US"/>
        </w:rPr>
        <w:t xml:space="preserve">ской Федерации / А. А. Безуглов // </w:t>
      </w:r>
      <w:proofErr w:type="gramStart"/>
      <w:r w:rsidR="004B7F1E" w:rsidRPr="00096E1F">
        <w:rPr>
          <w:lang w:eastAsia="en-US"/>
        </w:rPr>
        <w:t>Безу</w:t>
      </w:r>
      <w:r w:rsidR="004B7F1E" w:rsidRPr="00096E1F">
        <w:rPr>
          <w:lang w:eastAsia="en-US"/>
        </w:rPr>
        <w:t>г</w:t>
      </w:r>
      <w:r w:rsidR="004B7F1E" w:rsidRPr="00096E1F">
        <w:rPr>
          <w:lang w:eastAsia="en-US"/>
        </w:rPr>
        <w:t>лов</w:t>
      </w:r>
      <w:proofErr w:type="gramEnd"/>
      <w:r w:rsidRPr="00096E1F">
        <w:rPr>
          <w:lang w:val="en-US" w:eastAsia="en-US"/>
        </w:rPr>
        <w:t> </w:t>
      </w:r>
      <w:r w:rsidR="004B7F1E" w:rsidRPr="00096E1F">
        <w:rPr>
          <w:lang w:eastAsia="en-US"/>
        </w:rPr>
        <w:t>А.</w:t>
      </w:r>
      <w:r w:rsidRPr="00096E1F">
        <w:rPr>
          <w:lang w:val="en-US" w:eastAsia="en-US"/>
        </w:rPr>
        <w:t> </w:t>
      </w:r>
      <w:r w:rsidR="004B7F1E" w:rsidRPr="00096E1F">
        <w:rPr>
          <w:lang w:eastAsia="en-US"/>
        </w:rPr>
        <w:t>А. Конституционное право России: учебник для юридических вузов (полный курс): в 3-х т. / А. А. Безуглов, С. А. Солд</w:t>
      </w:r>
      <w:r w:rsidR="004B7F1E" w:rsidRPr="00096E1F">
        <w:rPr>
          <w:lang w:eastAsia="en-US"/>
        </w:rPr>
        <w:t>а</w:t>
      </w:r>
      <w:r w:rsidR="004B7F1E" w:rsidRPr="00096E1F">
        <w:rPr>
          <w:lang w:eastAsia="en-US"/>
        </w:rPr>
        <w:t>тов. – Москва, 2001. – Т. 1. – С. 137–370.</w:t>
      </w:r>
    </w:p>
    <w:p w:rsidR="007F4E27" w:rsidRPr="00096E1F" w:rsidRDefault="007F4E27">
      <w:pPr>
        <w:spacing w:after="200" w:line="276" w:lineRule="auto"/>
        <w:rPr>
          <w:b/>
        </w:rPr>
      </w:pPr>
      <w:r w:rsidRPr="00096E1F">
        <w:rPr>
          <w:b/>
        </w:rPr>
        <w:br w:type="page"/>
      </w:r>
    </w:p>
    <w:p w:rsidR="004B7F1E" w:rsidRPr="00096E1F" w:rsidRDefault="004B7F1E" w:rsidP="001E5787">
      <w:pPr>
        <w:shd w:val="clear" w:color="auto" w:fill="FFFFFF"/>
        <w:spacing w:before="30" w:after="30"/>
        <w:jc w:val="center"/>
        <w:rPr>
          <w:b/>
        </w:rPr>
      </w:pPr>
      <w:r w:rsidRPr="00096E1F">
        <w:rPr>
          <w:b/>
        </w:rPr>
        <w:lastRenderedPageBreak/>
        <w:t>Статья из книги трех и более авторов:</w:t>
      </w:r>
    </w:p>
    <w:p w:rsidR="004B7F1E" w:rsidRPr="00096E1F" w:rsidRDefault="001E5787" w:rsidP="004B7F1E">
      <w:pPr>
        <w:shd w:val="clear" w:color="auto" w:fill="FFFFFF"/>
        <w:spacing w:before="30" w:after="30"/>
        <w:ind w:firstLine="567"/>
        <w:jc w:val="both"/>
        <w:rPr>
          <w:lang w:eastAsia="en-US"/>
        </w:rPr>
      </w:pPr>
      <w:r w:rsidRPr="00096E1F">
        <w:rPr>
          <w:lang w:eastAsia="en-US"/>
        </w:rPr>
        <w:t xml:space="preserve">16. </w:t>
      </w:r>
      <w:r w:rsidR="004B7F1E" w:rsidRPr="00096E1F">
        <w:rPr>
          <w:lang w:eastAsia="en-US"/>
        </w:rPr>
        <w:t>Григорьев В. В. Торги: разработка документации: методы проведения / В.</w:t>
      </w:r>
      <w:r w:rsidRPr="00096E1F">
        <w:rPr>
          <w:lang w:val="en-US" w:eastAsia="en-US"/>
        </w:rPr>
        <w:t> </w:t>
      </w:r>
      <w:r w:rsidR="004B7F1E" w:rsidRPr="00096E1F">
        <w:rPr>
          <w:lang w:eastAsia="en-US"/>
        </w:rPr>
        <w:t>В.</w:t>
      </w:r>
      <w:r w:rsidRPr="00096E1F">
        <w:rPr>
          <w:lang w:val="en-US" w:eastAsia="en-US"/>
        </w:rPr>
        <w:t> </w:t>
      </w:r>
      <w:r w:rsidR="004B7F1E" w:rsidRPr="00096E1F">
        <w:rPr>
          <w:lang w:eastAsia="en-US"/>
        </w:rPr>
        <w:t xml:space="preserve">Григорьев // </w:t>
      </w:r>
      <w:proofErr w:type="gramStart"/>
      <w:r w:rsidR="004B7F1E" w:rsidRPr="00096E1F">
        <w:rPr>
          <w:lang w:eastAsia="en-US"/>
        </w:rPr>
        <w:t>Григорьев</w:t>
      </w:r>
      <w:proofErr w:type="gramEnd"/>
      <w:r w:rsidR="004B7F1E" w:rsidRPr="00096E1F">
        <w:rPr>
          <w:lang w:eastAsia="en-US"/>
        </w:rPr>
        <w:t xml:space="preserve"> В. В. Управл</w:t>
      </w:r>
      <w:r w:rsidR="004B7F1E" w:rsidRPr="00096E1F">
        <w:rPr>
          <w:lang w:eastAsia="en-US"/>
        </w:rPr>
        <w:t>е</w:t>
      </w:r>
      <w:r w:rsidR="004B7F1E" w:rsidRPr="00096E1F">
        <w:rPr>
          <w:lang w:eastAsia="en-US"/>
        </w:rPr>
        <w:t>ние муниципальной недвижимостью: уче</w:t>
      </w:r>
      <w:r w:rsidR="004B7F1E" w:rsidRPr="00096E1F">
        <w:rPr>
          <w:lang w:eastAsia="en-US"/>
        </w:rPr>
        <w:t>б</w:t>
      </w:r>
      <w:r w:rsidR="004B7F1E" w:rsidRPr="00096E1F">
        <w:rPr>
          <w:lang w:eastAsia="en-US"/>
        </w:rPr>
        <w:t xml:space="preserve">но-практическое пособие / В. А. Григорьев, М. А. Батурин, Л. И. </w:t>
      </w:r>
      <w:proofErr w:type="spellStart"/>
      <w:r w:rsidR="004B7F1E" w:rsidRPr="00096E1F">
        <w:rPr>
          <w:lang w:eastAsia="en-US"/>
        </w:rPr>
        <w:t>Мишарин</w:t>
      </w:r>
      <w:proofErr w:type="spellEnd"/>
      <w:r w:rsidR="004B7F1E" w:rsidRPr="00096E1F">
        <w:rPr>
          <w:lang w:eastAsia="en-US"/>
        </w:rPr>
        <w:t>. – Москва, 2001. – С. 399–404.</w:t>
      </w:r>
    </w:p>
    <w:p w:rsidR="004B7F1E" w:rsidRPr="00096E1F" w:rsidRDefault="001E5787" w:rsidP="004B7F1E">
      <w:pPr>
        <w:shd w:val="clear" w:color="auto" w:fill="FFFFFF"/>
        <w:spacing w:before="30" w:after="30"/>
        <w:ind w:firstLine="567"/>
        <w:jc w:val="both"/>
        <w:rPr>
          <w:lang w:eastAsia="en-US"/>
        </w:rPr>
      </w:pPr>
      <w:r w:rsidRPr="00096E1F">
        <w:rPr>
          <w:lang w:eastAsia="en-US"/>
        </w:rPr>
        <w:t xml:space="preserve">17. </w:t>
      </w:r>
      <w:r w:rsidR="004B7F1E" w:rsidRPr="00096E1F">
        <w:rPr>
          <w:lang w:eastAsia="en-US"/>
        </w:rPr>
        <w:t>Маркетинговая программа в авт</w:t>
      </w:r>
      <w:r w:rsidR="004B7F1E" w:rsidRPr="00096E1F">
        <w:rPr>
          <w:lang w:eastAsia="en-US"/>
        </w:rPr>
        <w:t>о</w:t>
      </w:r>
      <w:r w:rsidR="004B7F1E" w:rsidRPr="00096E1F">
        <w:rPr>
          <w:lang w:eastAsia="en-US"/>
        </w:rPr>
        <w:t xml:space="preserve">мобилестроении (ОАО </w:t>
      </w:r>
      <w:r w:rsidRPr="00096E1F">
        <w:rPr>
          <w:lang w:eastAsia="en-US"/>
        </w:rPr>
        <w:t>«</w:t>
      </w:r>
      <w:r w:rsidR="004B7F1E" w:rsidRPr="00096E1F">
        <w:rPr>
          <w:lang w:eastAsia="en-US"/>
        </w:rPr>
        <w:t>АвтоВАЗ</w:t>
      </w:r>
      <w:r w:rsidRPr="00096E1F">
        <w:rPr>
          <w:lang w:eastAsia="en-US"/>
        </w:rPr>
        <w:t>»</w:t>
      </w:r>
      <w:r w:rsidR="004B7F1E" w:rsidRPr="00096E1F">
        <w:rPr>
          <w:lang w:eastAsia="en-US"/>
        </w:rPr>
        <w:t>) // Ро</w:t>
      </w:r>
      <w:r w:rsidR="004B7F1E" w:rsidRPr="00096E1F">
        <w:rPr>
          <w:lang w:eastAsia="en-US"/>
        </w:rPr>
        <w:t>с</w:t>
      </w:r>
      <w:r w:rsidR="004B7F1E" w:rsidRPr="00096E1F">
        <w:rPr>
          <w:lang w:eastAsia="en-US"/>
        </w:rPr>
        <w:t>сийский маркетинг на пороге третьего тыс</w:t>
      </w:r>
      <w:r w:rsidR="004B7F1E" w:rsidRPr="00096E1F">
        <w:rPr>
          <w:lang w:eastAsia="en-US"/>
        </w:rPr>
        <w:t>я</w:t>
      </w:r>
      <w:r w:rsidR="004B7F1E" w:rsidRPr="00096E1F">
        <w:rPr>
          <w:lang w:eastAsia="en-US"/>
        </w:rPr>
        <w:t xml:space="preserve">челетия: практика крупнейших компаний / А. А. </w:t>
      </w:r>
      <w:proofErr w:type="spellStart"/>
      <w:r w:rsidR="004B7F1E" w:rsidRPr="00096E1F">
        <w:rPr>
          <w:lang w:eastAsia="en-US"/>
        </w:rPr>
        <w:t>Браверман</w:t>
      </w:r>
      <w:proofErr w:type="spellEnd"/>
      <w:r w:rsidR="004B7F1E" w:rsidRPr="00096E1F">
        <w:rPr>
          <w:lang w:eastAsia="en-US"/>
        </w:rPr>
        <w:t xml:space="preserve"> [и др.]; под ред. А. А. </w:t>
      </w:r>
      <w:proofErr w:type="spellStart"/>
      <w:r w:rsidR="004B7F1E" w:rsidRPr="00096E1F">
        <w:rPr>
          <w:lang w:eastAsia="en-US"/>
        </w:rPr>
        <w:t>Бр</w:t>
      </w:r>
      <w:r w:rsidR="004B7F1E" w:rsidRPr="00096E1F">
        <w:rPr>
          <w:lang w:eastAsia="en-US"/>
        </w:rPr>
        <w:t>а</w:t>
      </w:r>
      <w:r w:rsidR="004B7F1E" w:rsidRPr="00096E1F">
        <w:rPr>
          <w:lang w:eastAsia="en-US"/>
        </w:rPr>
        <w:t>вермана</w:t>
      </w:r>
      <w:proofErr w:type="spellEnd"/>
      <w:r w:rsidR="004B7F1E" w:rsidRPr="00096E1F">
        <w:rPr>
          <w:lang w:eastAsia="en-US"/>
        </w:rPr>
        <w:t>. – Москва, 2001. – Гл. 4. – С. 195–272.</w:t>
      </w:r>
    </w:p>
    <w:p w:rsidR="004B7F1E" w:rsidRPr="00096E1F" w:rsidRDefault="004B7F1E" w:rsidP="001E5787">
      <w:pPr>
        <w:shd w:val="clear" w:color="auto" w:fill="FFFFFF"/>
        <w:spacing w:before="30" w:after="30"/>
        <w:jc w:val="center"/>
        <w:rPr>
          <w:b/>
        </w:rPr>
      </w:pPr>
      <w:r w:rsidRPr="00096E1F">
        <w:rPr>
          <w:b/>
        </w:rPr>
        <w:t>Статья из сборника научных трудов:</w:t>
      </w:r>
    </w:p>
    <w:p w:rsidR="004B7F1E" w:rsidRPr="00096E1F" w:rsidRDefault="001E5787" w:rsidP="004B7F1E">
      <w:pPr>
        <w:shd w:val="clear" w:color="auto" w:fill="FFFFFF"/>
        <w:spacing w:before="30" w:after="30"/>
        <w:ind w:firstLine="567"/>
        <w:jc w:val="both"/>
        <w:rPr>
          <w:lang w:eastAsia="en-US"/>
        </w:rPr>
      </w:pPr>
      <w:r w:rsidRPr="00096E1F">
        <w:rPr>
          <w:lang w:eastAsia="en-US"/>
        </w:rPr>
        <w:t xml:space="preserve">18. </w:t>
      </w:r>
      <w:r w:rsidR="004B7F1E" w:rsidRPr="00096E1F">
        <w:rPr>
          <w:lang w:eastAsia="en-US"/>
        </w:rPr>
        <w:t>Данилова, Н. Е. Моделирование процессов в следящем приводе с исполн</w:t>
      </w:r>
      <w:r w:rsidR="004B7F1E" w:rsidRPr="00096E1F">
        <w:rPr>
          <w:lang w:eastAsia="en-US"/>
        </w:rPr>
        <w:t>и</w:t>
      </w:r>
      <w:r w:rsidR="004B7F1E" w:rsidRPr="00096E1F">
        <w:rPr>
          <w:lang w:eastAsia="en-US"/>
        </w:rPr>
        <w:t>тельным двигателем постоянного тока при независимом возбуждении / Н. Е. Данилова, С. Н. Ниссенбаум // Инновации в образов</w:t>
      </w:r>
      <w:r w:rsidR="004B7F1E" w:rsidRPr="00096E1F">
        <w:rPr>
          <w:lang w:eastAsia="en-US"/>
        </w:rPr>
        <w:t>а</w:t>
      </w:r>
      <w:r w:rsidR="004B7F1E" w:rsidRPr="00096E1F">
        <w:rPr>
          <w:lang w:eastAsia="en-US"/>
        </w:rPr>
        <w:t>тельном процессе: сб. тр. науч</w:t>
      </w:r>
      <w:proofErr w:type="gramStart"/>
      <w:r w:rsidR="004B7F1E" w:rsidRPr="00096E1F">
        <w:rPr>
          <w:lang w:eastAsia="en-US"/>
        </w:rPr>
        <w:t>.-</w:t>
      </w:r>
      <w:proofErr w:type="spellStart"/>
      <w:proofErr w:type="gramEnd"/>
      <w:r w:rsidR="004B7F1E" w:rsidRPr="00096E1F">
        <w:rPr>
          <w:lang w:eastAsia="en-US"/>
        </w:rPr>
        <w:t>практич</w:t>
      </w:r>
      <w:proofErr w:type="spellEnd"/>
      <w:r w:rsidR="004B7F1E" w:rsidRPr="00096E1F">
        <w:rPr>
          <w:lang w:eastAsia="en-US"/>
        </w:rPr>
        <w:t xml:space="preserve">. </w:t>
      </w:r>
      <w:proofErr w:type="spellStart"/>
      <w:r w:rsidR="004B7F1E" w:rsidRPr="00096E1F">
        <w:rPr>
          <w:lang w:eastAsia="en-US"/>
        </w:rPr>
        <w:t>конф</w:t>
      </w:r>
      <w:proofErr w:type="spellEnd"/>
      <w:r w:rsidR="004B7F1E" w:rsidRPr="00096E1F">
        <w:rPr>
          <w:lang w:eastAsia="en-US"/>
        </w:rPr>
        <w:t xml:space="preserve">. – Чебоксары: ЧПИ (ф) МГОУ, 2013. – </w:t>
      </w:r>
      <w:proofErr w:type="spellStart"/>
      <w:r w:rsidR="004B7F1E" w:rsidRPr="00096E1F">
        <w:rPr>
          <w:lang w:eastAsia="en-US"/>
        </w:rPr>
        <w:t>Вып</w:t>
      </w:r>
      <w:proofErr w:type="spellEnd"/>
      <w:r w:rsidR="004B7F1E" w:rsidRPr="00096E1F">
        <w:rPr>
          <w:lang w:eastAsia="en-US"/>
        </w:rPr>
        <w:t>. 11. – С. 158–160.</w:t>
      </w:r>
    </w:p>
    <w:p w:rsidR="001E5787" w:rsidRPr="00096E1F" w:rsidRDefault="001E5787" w:rsidP="001E5787">
      <w:pPr>
        <w:shd w:val="clear" w:color="auto" w:fill="FFFFFF"/>
        <w:jc w:val="center"/>
        <w:outlineLvl w:val="1"/>
      </w:pPr>
    </w:p>
    <w:p w:rsidR="004B7F1E" w:rsidRPr="00096E1F" w:rsidRDefault="004B7F1E" w:rsidP="001E5787">
      <w:pPr>
        <w:shd w:val="clear" w:color="auto" w:fill="FFFFFF"/>
        <w:jc w:val="center"/>
        <w:outlineLvl w:val="1"/>
      </w:pPr>
      <w:r w:rsidRPr="00096E1F">
        <w:t>IV. Материалы конференции</w:t>
      </w:r>
    </w:p>
    <w:p w:rsidR="004B7F1E" w:rsidRPr="00096E1F" w:rsidRDefault="001E5787" w:rsidP="004B7F1E">
      <w:pPr>
        <w:tabs>
          <w:tab w:val="left" w:pos="910"/>
        </w:tabs>
        <w:ind w:firstLine="567"/>
        <w:jc w:val="both"/>
        <w:rPr>
          <w:lang w:eastAsia="en-US"/>
        </w:rPr>
      </w:pPr>
      <w:r w:rsidRPr="00096E1F">
        <w:t xml:space="preserve">19. </w:t>
      </w:r>
      <w:hyperlink r:id="rId47" w:history="1">
        <w:proofErr w:type="spellStart"/>
        <w:r w:rsidR="004B7F1E" w:rsidRPr="00096E1F">
          <w:rPr>
            <w:lang w:eastAsia="en-US"/>
          </w:rPr>
          <w:t>Леденева</w:t>
        </w:r>
        <w:proofErr w:type="spellEnd"/>
        <w:r w:rsidR="004B7F1E" w:rsidRPr="00096E1F">
          <w:rPr>
            <w:lang w:eastAsia="en-US"/>
          </w:rPr>
          <w:t>, Т. М</w:t>
        </w:r>
      </w:hyperlink>
      <w:r w:rsidR="004B7F1E" w:rsidRPr="00096E1F">
        <w:rPr>
          <w:lang w:eastAsia="en-US"/>
        </w:rPr>
        <w:t>. О различных реал</w:t>
      </w:r>
      <w:r w:rsidR="004B7F1E" w:rsidRPr="00096E1F">
        <w:rPr>
          <w:lang w:eastAsia="en-US"/>
        </w:rPr>
        <w:t>и</w:t>
      </w:r>
      <w:r w:rsidR="004B7F1E" w:rsidRPr="00096E1F">
        <w:rPr>
          <w:lang w:eastAsia="en-US"/>
        </w:rPr>
        <w:t xml:space="preserve">зациях механизма нечеткого логического вывода / Т. М. </w:t>
      </w:r>
      <w:proofErr w:type="spellStart"/>
      <w:r w:rsidR="004B7F1E" w:rsidRPr="00096E1F">
        <w:rPr>
          <w:lang w:eastAsia="en-US"/>
        </w:rPr>
        <w:t>Леденева</w:t>
      </w:r>
      <w:proofErr w:type="spellEnd"/>
      <w:r w:rsidR="004B7F1E" w:rsidRPr="00096E1F">
        <w:rPr>
          <w:lang w:eastAsia="en-US"/>
        </w:rPr>
        <w:t xml:space="preserve">, В. В. </w:t>
      </w:r>
      <w:proofErr w:type="spellStart"/>
      <w:r w:rsidR="004B7F1E" w:rsidRPr="00096E1F">
        <w:rPr>
          <w:lang w:eastAsia="en-US"/>
        </w:rPr>
        <w:t>Кашко</w:t>
      </w:r>
      <w:proofErr w:type="spellEnd"/>
      <w:r w:rsidR="004B7F1E" w:rsidRPr="00096E1F">
        <w:rPr>
          <w:lang w:eastAsia="en-US"/>
        </w:rPr>
        <w:t xml:space="preserve"> // А</w:t>
      </w:r>
      <w:r w:rsidR="004B7F1E" w:rsidRPr="00096E1F">
        <w:rPr>
          <w:lang w:eastAsia="en-US"/>
        </w:rPr>
        <w:t>к</w:t>
      </w:r>
      <w:r w:rsidR="004B7F1E" w:rsidRPr="00096E1F">
        <w:rPr>
          <w:lang w:eastAsia="en-US"/>
        </w:rPr>
        <w:t>туальные проблемы прикладной математики, информатики и механики</w:t>
      </w:r>
      <w:proofErr w:type="gramStart"/>
      <w:r w:rsidR="004B7F1E" w:rsidRPr="00096E1F">
        <w:rPr>
          <w:lang w:eastAsia="en-US"/>
        </w:rPr>
        <w:t xml:space="preserve"> :</w:t>
      </w:r>
      <w:proofErr w:type="gramEnd"/>
      <w:r w:rsidR="004B7F1E" w:rsidRPr="00096E1F">
        <w:rPr>
          <w:lang w:eastAsia="en-US"/>
        </w:rPr>
        <w:t xml:space="preserve"> сб. тр. </w:t>
      </w:r>
      <w:proofErr w:type="spellStart"/>
      <w:r w:rsidR="004B7F1E" w:rsidRPr="00096E1F">
        <w:rPr>
          <w:lang w:eastAsia="en-US"/>
        </w:rPr>
        <w:t>Междунар</w:t>
      </w:r>
      <w:proofErr w:type="spellEnd"/>
      <w:r w:rsidR="004B7F1E" w:rsidRPr="00096E1F">
        <w:rPr>
          <w:lang w:eastAsia="en-US"/>
        </w:rPr>
        <w:t xml:space="preserve">. науч.-техн. </w:t>
      </w:r>
      <w:proofErr w:type="spellStart"/>
      <w:r w:rsidR="004B7F1E" w:rsidRPr="00096E1F">
        <w:rPr>
          <w:lang w:eastAsia="en-US"/>
        </w:rPr>
        <w:t>конф</w:t>
      </w:r>
      <w:proofErr w:type="spellEnd"/>
      <w:r w:rsidR="004B7F1E" w:rsidRPr="00096E1F">
        <w:rPr>
          <w:lang w:eastAsia="en-US"/>
        </w:rPr>
        <w:t>. (Воронеж, 12–15 сентября 2016 г.)</w:t>
      </w:r>
      <w:proofErr w:type="gramStart"/>
      <w:r w:rsidR="004B7F1E" w:rsidRPr="00096E1F">
        <w:rPr>
          <w:lang w:eastAsia="en-US"/>
        </w:rPr>
        <w:t xml:space="preserve"> :</w:t>
      </w:r>
      <w:proofErr w:type="gramEnd"/>
      <w:r w:rsidR="004B7F1E" w:rsidRPr="00096E1F">
        <w:rPr>
          <w:lang w:eastAsia="en-US"/>
        </w:rPr>
        <w:t xml:space="preserve"> электронный ресурс. – Воронеж, 2016. – С. 391–395.</w:t>
      </w:r>
    </w:p>
    <w:p w:rsidR="004B7F1E" w:rsidRPr="00096E1F" w:rsidRDefault="001E5787" w:rsidP="004B7F1E">
      <w:pPr>
        <w:tabs>
          <w:tab w:val="left" w:pos="910"/>
        </w:tabs>
        <w:ind w:firstLine="567"/>
        <w:jc w:val="both"/>
        <w:rPr>
          <w:lang w:eastAsia="en-US"/>
        </w:rPr>
      </w:pPr>
      <w:r w:rsidRPr="00096E1F">
        <w:rPr>
          <w:lang w:eastAsia="en-US"/>
        </w:rPr>
        <w:t xml:space="preserve">20. </w:t>
      </w:r>
      <w:r w:rsidR="004B7F1E" w:rsidRPr="00096E1F">
        <w:rPr>
          <w:lang w:eastAsia="en-US"/>
        </w:rPr>
        <w:t>Моисеева, М. В. Японская мульт</w:t>
      </w:r>
      <w:r w:rsidR="004B7F1E" w:rsidRPr="00096E1F">
        <w:rPr>
          <w:lang w:eastAsia="en-US"/>
        </w:rPr>
        <w:t>и</w:t>
      </w:r>
      <w:r w:rsidR="004B7F1E" w:rsidRPr="00096E1F">
        <w:rPr>
          <w:lang w:eastAsia="en-US"/>
        </w:rPr>
        <w:t>пликация и ее восприятие в России / М.</w:t>
      </w:r>
      <w:r w:rsidRPr="00096E1F">
        <w:rPr>
          <w:lang w:eastAsia="en-US"/>
        </w:rPr>
        <w:t> </w:t>
      </w:r>
      <w:r w:rsidR="004B7F1E" w:rsidRPr="00096E1F">
        <w:rPr>
          <w:lang w:eastAsia="en-US"/>
        </w:rPr>
        <w:t>В.</w:t>
      </w:r>
      <w:r w:rsidRPr="00096E1F">
        <w:rPr>
          <w:lang w:eastAsia="en-US"/>
        </w:rPr>
        <w:t> </w:t>
      </w:r>
      <w:r w:rsidR="004B7F1E" w:rsidRPr="00096E1F">
        <w:rPr>
          <w:lang w:eastAsia="en-US"/>
        </w:rPr>
        <w:t xml:space="preserve">Моисеева, Е. В. </w:t>
      </w:r>
      <w:proofErr w:type="spellStart"/>
      <w:r w:rsidR="004B7F1E" w:rsidRPr="00096E1F">
        <w:rPr>
          <w:lang w:eastAsia="en-US"/>
        </w:rPr>
        <w:t>Кудряшева</w:t>
      </w:r>
      <w:proofErr w:type="spellEnd"/>
      <w:r w:rsidR="004B7F1E" w:rsidRPr="00096E1F">
        <w:rPr>
          <w:lang w:eastAsia="en-US"/>
        </w:rPr>
        <w:t xml:space="preserve"> // Соци</w:t>
      </w:r>
      <w:r w:rsidR="004B7F1E" w:rsidRPr="00096E1F">
        <w:rPr>
          <w:lang w:eastAsia="en-US"/>
        </w:rPr>
        <w:t>о</w:t>
      </w:r>
      <w:r w:rsidR="004B7F1E" w:rsidRPr="00096E1F">
        <w:rPr>
          <w:lang w:eastAsia="en-US"/>
        </w:rPr>
        <w:t>культурная миссия университета в совр</w:t>
      </w:r>
      <w:r w:rsidR="004B7F1E" w:rsidRPr="00096E1F">
        <w:rPr>
          <w:lang w:eastAsia="en-US"/>
        </w:rPr>
        <w:t>е</w:t>
      </w:r>
      <w:r w:rsidR="004B7F1E" w:rsidRPr="00096E1F">
        <w:rPr>
          <w:lang w:eastAsia="en-US"/>
        </w:rPr>
        <w:t>менном обществе</w:t>
      </w:r>
      <w:proofErr w:type="gramStart"/>
      <w:r w:rsidR="004B7F1E" w:rsidRPr="00096E1F">
        <w:rPr>
          <w:lang w:eastAsia="en-US"/>
        </w:rPr>
        <w:t xml:space="preserve"> :</w:t>
      </w:r>
      <w:proofErr w:type="gramEnd"/>
      <w:r w:rsidR="004B7F1E" w:rsidRPr="00096E1F">
        <w:rPr>
          <w:lang w:eastAsia="en-US"/>
        </w:rPr>
        <w:t xml:space="preserve"> сб. тр. участников I </w:t>
      </w:r>
      <w:proofErr w:type="spellStart"/>
      <w:r w:rsidR="004B7F1E" w:rsidRPr="00096E1F">
        <w:rPr>
          <w:lang w:eastAsia="en-US"/>
        </w:rPr>
        <w:t>Вс</w:t>
      </w:r>
      <w:r w:rsidR="004B7F1E" w:rsidRPr="00096E1F">
        <w:rPr>
          <w:lang w:eastAsia="en-US"/>
        </w:rPr>
        <w:t>е</w:t>
      </w:r>
      <w:r w:rsidR="004B7F1E" w:rsidRPr="00096E1F">
        <w:rPr>
          <w:lang w:eastAsia="en-US"/>
        </w:rPr>
        <w:t>рос</w:t>
      </w:r>
      <w:proofErr w:type="spellEnd"/>
      <w:r w:rsidR="004B7F1E" w:rsidRPr="00096E1F">
        <w:rPr>
          <w:lang w:eastAsia="en-US"/>
        </w:rPr>
        <w:t xml:space="preserve">. научно-практической </w:t>
      </w:r>
      <w:proofErr w:type="spellStart"/>
      <w:r w:rsidR="004B7F1E" w:rsidRPr="00096E1F">
        <w:rPr>
          <w:lang w:eastAsia="en-US"/>
        </w:rPr>
        <w:t>конф</w:t>
      </w:r>
      <w:proofErr w:type="spellEnd"/>
      <w:r w:rsidR="004B7F1E" w:rsidRPr="00096E1F">
        <w:rPr>
          <w:lang w:eastAsia="en-US"/>
        </w:rPr>
        <w:t>. «Человек, культура, образование» (Ульяновск, 2</w:t>
      </w:r>
      <w:r w:rsidRPr="00096E1F">
        <w:rPr>
          <w:lang w:eastAsia="en-US"/>
        </w:rPr>
        <w:t>–</w:t>
      </w:r>
      <w:r w:rsidR="004B7F1E" w:rsidRPr="00096E1F">
        <w:rPr>
          <w:lang w:eastAsia="en-US"/>
        </w:rPr>
        <w:t>4 июля 2005 г.). – Ульяновск, 2006. – С. 142–145.</w:t>
      </w:r>
    </w:p>
    <w:p w:rsidR="001E5787" w:rsidRPr="00096E1F" w:rsidRDefault="001E5787" w:rsidP="001E5787">
      <w:pPr>
        <w:shd w:val="clear" w:color="auto" w:fill="FFFFFF"/>
        <w:jc w:val="center"/>
        <w:outlineLvl w:val="1"/>
      </w:pPr>
    </w:p>
    <w:p w:rsidR="004B7F1E" w:rsidRPr="00096E1F" w:rsidRDefault="004B7F1E" w:rsidP="001E5787">
      <w:pPr>
        <w:shd w:val="clear" w:color="auto" w:fill="FFFFFF"/>
        <w:jc w:val="center"/>
        <w:outlineLvl w:val="1"/>
      </w:pPr>
      <w:r w:rsidRPr="00096E1F">
        <w:t>V. Диссертации, авторефераты диссертаци</w:t>
      </w:r>
      <w:r w:rsidR="0016365A" w:rsidRPr="00096E1F">
        <w:t>й</w:t>
      </w:r>
    </w:p>
    <w:p w:rsidR="004B7F1E" w:rsidRPr="00096E1F" w:rsidRDefault="001E5787" w:rsidP="004B7F1E">
      <w:pPr>
        <w:tabs>
          <w:tab w:val="left" w:pos="910"/>
        </w:tabs>
        <w:ind w:firstLine="567"/>
        <w:jc w:val="both"/>
        <w:rPr>
          <w:lang w:eastAsia="en-US"/>
        </w:rPr>
      </w:pPr>
      <w:r w:rsidRPr="00096E1F">
        <w:rPr>
          <w:lang w:eastAsia="en-US"/>
        </w:rPr>
        <w:t xml:space="preserve">21. </w:t>
      </w:r>
      <w:r w:rsidR="004B7F1E" w:rsidRPr="00096E1F">
        <w:rPr>
          <w:lang w:eastAsia="en-US"/>
        </w:rPr>
        <w:t>Венков А. Г. Построение и идент</w:t>
      </w:r>
      <w:r w:rsidR="004B7F1E" w:rsidRPr="00096E1F">
        <w:rPr>
          <w:lang w:eastAsia="en-US"/>
        </w:rPr>
        <w:t>и</w:t>
      </w:r>
      <w:r w:rsidR="004B7F1E" w:rsidRPr="00096E1F">
        <w:rPr>
          <w:lang w:eastAsia="en-US"/>
        </w:rPr>
        <w:t>фикация нечетких математических моделей технологических процессов в условиях н</w:t>
      </w:r>
      <w:r w:rsidR="004B7F1E" w:rsidRPr="00096E1F">
        <w:rPr>
          <w:lang w:eastAsia="en-US"/>
        </w:rPr>
        <w:t>е</w:t>
      </w:r>
      <w:r w:rsidR="004B7F1E" w:rsidRPr="00096E1F">
        <w:rPr>
          <w:lang w:eastAsia="en-US"/>
        </w:rPr>
        <w:t xml:space="preserve">определенности: </w:t>
      </w:r>
      <w:proofErr w:type="spellStart"/>
      <w:r w:rsidR="004B7F1E" w:rsidRPr="00096E1F">
        <w:rPr>
          <w:lang w:eastAsia="en-US"/>
        </w:rPr>
        <w:t>автореф</w:t>
      </w:r>
      <w:proofErr w:type="spellEnd"/>
      <w:r w:rsidR="004B7F1E" w:rsidRPr="00096E1F">
        <w:rPr>
          <w:lang w:eastAsia="en-US"/>
        </w:rPr>
        <w:t xml:space="preserve">… </w:t>
      </w:r>
      <w:proofErr w:type="spellStart"/>
      <w:r w:rsidR="004B7F1E" w:rsidRPr="00096E1F">
        <w:rPr>
          <w:lang w:eastAsia="en-US"/>
        </w:rPr>
        <w:t>дис</w:t>
      </w:r>
      <w:proofErr w:type="spellEnd"/>
      <w:r w:rsidR="004B7F1E" w:rsidRPr="00096E1F">
        <w:rPr>
          <w:lang w:eastAsia="en-US"/>
        </w:rPr>
        <w:t xml:space="preserve">. канд. </w:t>
      </w:r>
      <w:proofErr w:type="spellStart"/>
      <w:r w:rsidR="004B7F1E" w:rsidRPr="00096E1F">
        <w:rPr>
          <w:lang w:eastAsia="en-US"/>
        </w:rPr>
        <w:t>техн</w:t>
      </w:r>
      <w:proofErr w:type="spellEnd"/>
      <w:r w:rsidR="004B7F1E" w:rsidRPr="00096E1F">
        <w:rPr>
          <w:lang w:eastAsia="en-US"/>
        </w:rPr>
        <w:t xml:space="preserve">. </w:t>
      </w:r>
      <w:r w:rsidR="004B7F1E" w:rsidRPr="00096E1F">
        <w:rPr>
          <w:lang w:eastAsia="en-US"/>
        </w:rPr>
        <w:lastRenderedPageBreak/>
        <w:t>наук. – Липецк</w:t>
      </w:r>
      <w:proofErr w:type="gramStart"/>
      <w:r w:rsidR="004B7F1E" w:rsidRPr="00096E1F">
        <w:rPr>
          <w:lang w:eastAsia="en-US"/>
        </w:rPr>
        <w:t xml:space="preserve"> :</w:t>
      </w:r>
      <w:proofErr w:type="gramEnd"/>
      <w:r w:rsidR="004B7F1E" w:rsidRPr="00096E1F">
        <w:rPr>
          <w:lang w:eastAsia="en-US"/>
        </w:rPr>
        <w:t xml:space="preserve"> ЛГТУ, 2002. – 20 с. (или </w:t>
      </w:r>
      <w:proofErr w:type="spellStart"/>
      <w:r w:rsidR="004B7F1E" w:rsidRPr="00096E1F">
        <w:rPr>
          <w:lang w:eastAsia="en-US"/>
        </w:rPr>
        <w:t>а</w:t>
      </w:r>
      <w:r w:rsidR="004B7F1E" w:rsidRPr="00096E1F">
        <w:rPr>
          <w:lang w:eastAsia="en-US"/>
        </w:rPr>
        <w:t>в</w:t>
      </w:r>
      <w:r w:rsidR="004B7F1E" w:rsidRPr="00096E1F">
        <w:rPr>
          <w:lang w:eastAsia="en-US"/>
        </w:rPr>
        <w:t>тореф</w:t>
      </w:r>
      <w:proofErr w:type="spellEnd"/>
      <w:r w:rsidR="004B7F1E" w:rsidRPr="00096E1F">
        <w:rPr>
          <w:lang w:eastAsia="en-US"/>
        </w:rPr>
        <w:t xml:space="preserve">. </w:t>
      </w:r>
      <w:proofErr w:type="spellStart"/>
      <w:r w:rsidR="004B7F1E" w:rsidRPr="00096E1F">
        <w:rPr>
          <w:lang w:eastAsia="en-US"/>
        </w:rPr>
        <w:t>дис</w:t>
      </w:r>
      <w:proofErr w:type="spellEnd"/>
      <w:r w:rsidR="004B7F1E" w:rsidRPr="00096E1F">
        <w:rPr>
          <w:lang w:eastAsia="en-US"/>
        </w:rPr>
        <w:t xml:space="preserve">… д-ра </w:t>
      </w:r>
      <w:proofErr w:type="spellStart"/>
      <w:r w:rsidR="004B7F1E" w:rsidRPr="00096E1F">
        <w:rPr>
          <w:lang w:eastAsia="en-US"/>
        </w:rPr>
        <w:t>экон</w:t>
      </w:r>
      <w:proofErr w:type="spellEnd"/>
      <w:r w:rsidR="004B7F1E" w:rsidRPr="00096E1F">
        <w:rPr>
          <w:lang w:eastAsia="en-US"/>
        </w:rPr>
        <w:t>. наук)</w:t>
      </w:r>
    </w:p>
    <w:p w:rsidR="004B7F1E" w:rsidRPr="00096E1F" w:rsidRDefault="001E5787" w:rsidP="004B7F1E">
      <w:pPr>
        <w:tabs>
          <w:tab w:val="left" w:pos="910"/>
        </w:tabs>
        <w:ind w:firstLine="567"/>
        <w:jc w:val="both"/>
        <w:rPr>
          <w:lang w:eastAsia="en-US"/>
        </w:rPr>
      </w:pPr>
      <w:r w:rsidRPr="00096E1F">
        <w:rPr>
          <w:lang w:eastAsia="en-US"/>
        </w:rPr>
        <w:t xml:space="preserve">22. </w:t>
      </w:r>
      <w:proofErr w:type="spellStart"/>
      <w:r w:rsidR="004B7F1E" w:rsidRPr="00096E1F">
        <w:rPr>
          <w:lang w:eastAsia="en-US"/>
        </w:rPr>
        <w:t>Фенухин</w:t>
      </w:r>
      <w:proofErr w:type="spellEnd"/>
      <w:r w:rsidR="004B7F1E" w:rsidRPr="00096E1F">
        <w:rPr>
          <w:lang w:eastAsia="en-US"/>
        </w:rPr>
        <w:t xml:space="preserve"> В. И. Этнополитические конфликты в современной России: на прим</w:t>
      </w:r>
      <w:r w:rsidR="004B7F1E" w:rsidRPr="00096E1F">
        <w:rPr>
          <w:lang w:eastAsia="en-US"/>
        </w:rPr>
        <w:t>е</w:t>
      </w:r>
      <w:r w:rsidR="004B7F1E" w:rsidRPr="00096E1F">
        <w:rPr>
          <w:lang w:eastAsia="en-US"/>
        </w:rPr>
        <w:t>ре Северо-</w:t>
      </w:r>
      <w:proofErr w:type="spellStart"/>
      <w:r w:rsidR="004B7F1E" w:rsidRPr="00096E1F">
        <w:rPr>
          <w:lang w:eastAsia="en-US"/>
        </w:rPr>
        <w:t>Кавказкого</w:t>
      </w:r>
      <w:proofErr w:type="spellEnd"/>
      <w:r w:rsidR="004B7F1E" w:rsidRPr="00096E1F">
        <w:rPr>
          <w:lang w:eastAsia="en-US"/>
        </w:rPr>
        <w:t xml:space="preserve"> региона : </w:t>
      </w:r>
      <w:proofErr w:type="spellStart"/>
      <w:r w:rsidR="004B7F1E" w:rsidRPr="00096E1F">
        <w:rPr>
          <w:lang w:eastAsia="en-US"/>
        </w:rPr>
        <w:t>дис</w:t>
      </w:r>
      <w:proofErr w:type="spellEnd"/>
      <w:r w:rsidR="004B7F1E" w:rsidRPr="00096E1F">
        <w:rPr>
          <w:lang w:eastAsia="en-US"/>
        </w:rPr>
        <w:t>. ... канд. полит</w:t>
      </w:r>
      <w:proofErr w:type="gramStart"/>
      <w:r w:rsidR="004B7F1E" w:rsidRPr="00096E1F">
        <w:rPr>
          <w:lang w:eastAsia="en-US"/>
        </w:rPr>
        <w:t>.</w:t>
      </w:r>
      <w:proofErr w:type="gramEnd"/>
      <w:r w:rsidR="004B7F1E" w:rsidRPr="00096E1F">
        <w:rPr>
          <w:lang w:eastAsia="en-US"/>
        </w:rPr>
        <w:t xml:space="preserve"> </w:t>
      </w:r>
      <w:proofErr w:type="gramStart"/>
      <w:r w:rsidR="004B7F1E" w:rsidRPr="00096E1F">
        <w:rPr>
          <w:lang w:eastAsia="en-US"/>
        </w:rPr>
        <w:t>н</w:t>
      </w:r>
      <w:proofErr w:type="gramEnd"/>
      <w:r w:rsidR="004B7F1E" w:rsidRPr="00096E1F">
        <w:rPr>
          <w:lang w:eastAsia="en-US"/>
        </w:rPr>
        <w:t>аук. – Москва, 2002. – С. 54–55.</w:t>
      </w:r>
    </w:p>
    <w:p w:rsidR="001E5787" w:rsidRPr="00096E1F" w:rsidRDefault="001E5787" w:rsidP="001E5787">
      <w:pPr>
        <w:shd w:val="clear" w:color="auto" w:fill="FFFFFF"/>
        <w:jc w:val="center"/>
        <w:outlineLvl w:val="1"/>
      </w:pPr>
    </w:p>
    <w:p w:rsidR="004B7F1E" w:rsidRPr="00096E1F" w:rsidRDefault="004B7F1E" w:rsidP="001E5787">
      <w:pPr>
        <w:shd w:val="clear" w:color="auto" w:fill="FFFFFF"/>
        <w:jc w:val="center"/>
        <w:outlineLvl w:val="1"/>
      </w:pPr>
      <w:r w:rsidRPr="00096E1F">
        <w:t>V</w:t>
      </w:r>
      <w:r w:rsidRPr="00096E1F">
        <w:rPr>
          <w:lang w:val="en-US"/>
        </w:rPr>
        <w:t>I</w:t>
      </w:r>
      <w:r w:rsidRPr="00096E1F">
        <w:t>. Описание официальных изданий</w:t>
      </w:r>
    </w:p>
    <w:p w:rsidR="004B7F1E" w:rsidRPr="00096E1F" w:rsidRDefault="001E5787" w:rsidP="004B7F1E">
      <w:pPr>
        <w:tabs>
          <w:tab w:val="left" w:pos="910"/>
        </w:tabs>
        <w:ind w:firstLine="567"/>
        <w:jc w:val="both"/>
        <w:rPr>
          <w:lang w:eastAsia="en-US"/>
        </w:rPr>
      </w:pPr>
      <w:r w:rsidRPr="00096E1F">
        <w:rPr>
          <w:lang w:eastAsia="en-US"/>
        </w:rPr>
        <w:t xml:space="preserve">21. </w:t>
      </w:r>
      <w:r w:rsidR="004B7F1E" w:rsidRPr="00096E1F">
        <w:rPr>
          <w:lang w:eastAsia="en-US"/>
        </w:rPr>
        <w:t>Конституция Российской Федер</w:t>
      </w:r>
      <w:r w:rsidR="004B7F1E" w:rsidRPr="00096E1F">
        <w:rPr>
          <w:lang w:eastAsia="en-US"/>
        </w:rPr>
        <w:t>а</w:t>
      </w:r>
      <w:r w:rsidR="004B7F1E" w:rsidRPr="00096E1F">
        <w:rPr>
          <w:lang w:eastAsia="en-US"/>
        </w:rPr>
        <w:t>ции</w:t>
      </w:r>
      <w:proofErr w:type="gramStart"/>
      <w:r w:rsidR="004B7F1E" w:rsidRPr="00096E1F">
        <w:rPr>
          <w:lang w:eastAsia="en-US"/>
        </w:rPr>
        <w:t xml:space="preserve"> :</w:t>
      </w:r>
      <w:proofErr w:type="gramEnd"/>
      <w:r w:rsidR="004B7F1E" w:rsidRPr="00096E1F">
        <w:rPr>
          <w:lang w:eastAsia="en-US"/>
        </w:rPr>
        <w:t xml:space="preserve"> принята всенародным голосованием 12 декабря 1993 года. – Москва</w:t>
      </w:r>
      <w:proofErr w:type="gramStart"/>
      <w:r w:rsidR="004B7F1E" w:rsidRPr="00096E1F">
        <w:rPr>
          <w:lang w:eastAsia="en-US"/>
        </w:rPr>
        <w:t xml:space="preserve"> :</w:t>
      </w:r>
      <w:proofErr w:type="gramEnd"/>
      <w:r w:rsidR="004B7F1E" w:rsidRPr="00096E1F">
        <w:rPr>
          <w:lang w:eastAsia="en-US"/>
        </w:rPr>
        <w:t xml:space="preserve"> </w:t>
      </w:r>
      <w:proofErr w:type="spellStart"/>
      <w:r w:rsidR="004B7F1E" w:rsidRPr="00096E1F">
        <w:rPr>
          <w:lang w:eastAsia="en-US"/>
        </w:rPr>
        <w:t>Эксмо</w:t>
      </w:r>
      <w:proofErr w:type="spellEnd"/>
      <w:r w:rsidR="004B7F1E" w:rsidRPr="00096E1F">
        <w:rPr>
          <w:lang w:eastAsia="en-US"/>
        </w:rPr>
        <w:t>, 2013. – 63 с.</w:t>
      </w:r>
    </w:p>
    <w:p w:rsidR="004B7F1E" w:rsidRPr="00096E1F" w:rsidRDefault="001E5787" w:rsidP="004B7F1E">
      <w:pPr>
        <w:tabs>
          <w:tab w:val="left" w:pos="910"/>
        </w:tabs>
        <w:ind w:firstLine="567"/>
        <w:jc w:val="both"/>
        <w:rPr>
          <w:lang w:eastAsia="en-US"/>
        </w:rPr>
      </w:pPr>
      <w:r w:rsidRPr="00096E1F">
        <w:rPr>
          <w:lang w:eastAsia="en-US"/>
        </w:rPr>
        <w:t xml:space="preserve">22. </w:t>
      </w:r>
      <w:r w:rsidR="004B7F1E" w:rsidRPr="00096E1F">
        <w:rPr>
          <w:lang w:eastAsia="en-US"/>
        </w:rPr>
        <w:t>Уголовный кодекс Российской Ф</w:t>
      </w:r>
      <w:r w:rsidR="004B7F1E" w:rsidRPr="00096E1F">
        <w:rPr>
          <w:lang w:eastAsia="en-US"/>
        </w:rPr>
        <w:t>е</w:t>
      </w:r>
      <w:r w:rsidR="004B7F1E" w:rsidRPr="00096E1F">
        <w:rPr>
          <w:lang w:eastAsia="en-US"/>
        </w:rPr>
        <w:t>дерации. Официальный текст: текст Кодекса приводится по состоянию на 23 сентября 2013 г.– Москва</w:t>
      </w:r>
      <w:proofErr w:type="gramStart"/>
      <w:r w:rsidR="004B7F1E" w:rsidRPr="00096E1F">
        <w:rPr>
          <w:lang w:eastAsia="en-US"/>
        </w:rPr>
        <w:t xml:space="preserve"> :</w:t>
      </w:r>
      <w:proofErr w:type="gramEnd"/>
      <w:r w:rsidR="004B7F1E" w:rsidRPr="00096E1F">
        <w:rPr>
          <w:lang w:eastAsia="en-US"/>
        </w:rPr>
        <w:t xml:space="preserve"> Омега-Л, 2013. – 193 с.</w:t>
      </w:r>
    </w:p>
    <w:p w:rsidR="004B7F1E" w:rsidRPr="00096E1F" w:rsidRDefault="001E5787" w:rsidP="004B7F1E">
      <w:pPr>
        <w:tabs>
          <w:tab w:val="left" w:pos="910"/>
        </w:tabs>
        <w:ind w:firstLine="567"/>
        <w:jc w:val="both"/>
        <w:rPr>
          <w:lang w:eastAsia="en-US"/>
        </w:rPr>
      </w:pPr>
      <w:r w:rsidRPr="00096E1F">
        <w:rPr>
          <w:lang w:eastAsia="en-US"/>
        </w:rPr>
        <w:t xml:space="preserve">23. </w:t>
      </w:r>
      <w:r w:rsidR="004B7F1E" w:rsidRPr="00096E1F">
        <w:rPr>
          <w:lang w:eastAsia="en-US"/>
        </w:rPr>
        <w:t>О проведении в Российской Фед</w:t>
      </w:r>
      <w:r w:rsidR="004B7F1E" w:rsidRPr="00096E1F">
        <w:rPr>
          <w:lang w:eastAsia="en-US"/>
        </w:rPr>
        <w:t>е</w:t>
      </w:r>
      <w:r w:rsidR="004B7F1E" w:rsidRPr="00096E1F">
        <w:rPr>
          <w:lang w:eastAsia="en-US"/>
        </w:rPr>
        <w:t>рации года молодежи</w:t>
      </w:r>
      <w:proofErr w:type="gramStart"/>
      <w:r w:rsidR="004B7F1E" w:rsidRPr="00096E1F">
        <w:rPr>
          <w:lang w:eastAsia="en-US"/>
        </w:rPr>
        <w:t xml:space="preserve"> :</w:t>
      </w:r>
      <w:proofErr w:type="gramEnd"/>
      <w:r w:rsidR="004B7F1E" w:rsidRPr="00096E1F">
        <w:rPr>
          <w:lang w:eastAsia="en-US"/>
        </w:rPr>
        <w:t xml:space="preserve"> указ Президента Ро</w:t>
      </w:r>
      <w:r w:rsidR="004B7F1E" w:rsidRPr="00096E1F">
        <w:rPr>
          <w:lang w:eastAsia="en-US"/>
        </w:rPr>
        <w:t>с</w:t>
      </w:r>
      <w:r w:rsidR="004B7F1E" w:rsidRPr="00096E1F">
        <w:rPr>
          <w:lang w:eastAsia="en-US"/>
        </w:rPr>
        <w:t>сийской Федерации от 18.09.2008 г. № 1383 // Вестник образования России. – 2008. – №</w:t>
      </w:r>
      <w:r w:rsidRPr="00096E1F">
        <w:rPr>
          <w:lang w:eastAsia="en-US"/>
        </w:rPr>
        <w:t> </w:t>
      </w:r>
      <w:r w:rsidR="004B7F1E" w:rsidRPr="00096E1F">
        <w:rPr>
          <w:lang w:eastAsia="en-US"/>
        </w:rPr>
        <w:t>20 (окт.). – С. 13–14.</w:t>
      </w:r>
    </w:p>
    <w:p w:rsidR="001E5787" w:rsidRPr="00096E1F" w:rsidRDefault="001E5787" w:rsidP="001E5787">
      <w:pPr>
        <w:shd w:val="clear" w:color="auto" w:fill="FFFFFF"/>
        <w:jc w:val="center"/>
        <w:outlineLvl w:val="2"/>
      </w:pPr>
    </w:p>
    <w:p w:rsidR="004B7F1E" w:rsidRPr="00096E1F" w:rsidRDefault="004B7F1E" w:rsidP="001E5787">
      <w:pPr>
        <w:shd w:val="clear" w:color="auto" w:fill="FFFFFF"/>
        <w:jc w:val="center"/>
        <w:outlineLvl w:val="2"/>
      </w:pPr>
      <w:r w:rsidRPr="00096E1F">
        <w:t>V</w:t>
      </w:r>
      <w:r w:rsidRPr="00096E1F">
        <w:rPr>
          <w:lang w:val="en-US"/>
        </w:rPr>
        <w:t>II</w:t>
      </w:r>
      <w:r w:rsidRPr="00096E1F">
        <w:t>. Описание нормативно-технических и технических документов</w:t>
      </w:r>
    </w:p>
    <w:p w:rsidR="004B7F1E" w:rsidRPr="00096E1F" w:rsidRDefault="004B7F1E" w:rsidP="001E5787">
      <w:pPr>
        <w:jc w:val="center"/>
        <w:rPr>
          <w:b/>
          <w:lang w:eastAsia="en-US"/>
        </w:rPr>
      </w:pPr>
      <w:r w:rsidRPr="00096E1F">
        <w:rPr>
          <w:b/>
          <w:lang w:eastAsia="en-US"/>
        </w:rPr>
        <w:t>ГОСТЫ:</w:t>
      </w:r>
    </w:p>
    <w:p w:rsidR="004B7F1E" w:rsidRPr="00096E1F" w:rsidRDefault="001E5787" w:rsidP="004B7F1E">
      <w:pPr>
        <w:tabs>
          <w:tab w:val="left" w:pos="910"/>
        </w:tabs>
        <w:ind w:firstLine="567"/>
        <w:jc w:val="both"/>
        <w:rPr>
          <w:lang w:eastAsia="en-US"/>
        </w:rPr>
      </w:pPr>
      <w:r w:rsidRPr="00096E1F">
        <w:rPr>
          <w:lang w:eastAsia="en-US"/>
        </w:rPr>
        <w:t xml:space="preserve">24. </w:t>
      </w:r>
      <w:r w:rsidR="004B7F1E" w:rsidRPr="00096E1F">
        <w:rPr>
          <w:lang w:eastAsia="en-US"/>
        </w:rPr>
        <w:t>Стекло безопасное для наземного транспорта. Общие технические условия [Текст]</w:t>
      </w:r>
      <w:proofErr w:type="gramStart"/>
      <w:r w:rsidR="004B7F1E" w:rsidRPr="00096E1F">
        <w:rPr>
          <w:lang w:eastAsia="en-US"/>
        </w:rPr>
        <w:t xml:space="preserve"> :</w:t>
      </w:r>
      <w:proofErr w:type="gramEnd"/>
      <w:r w:rsidR="004B7F1E" w:rsidRPr="00096E1F">
        <w:rPr>
          <w:lang w:eastAsia="en-US"/>
        </w:rPr>
        <w:t xml:space="preserve"> ГОСТ 5727-88. – Изд. сент. 2001 с Изм. 1, 2, 3 (ИУС. 1992. № 2; ИУС. 1999. №</w:t>
      </w:r>
      <w:r w:rsidRPr="00096E1F">
        <w:rPr>
          <w:lang w:eastAsia="en-US"/>
        </w:rPr>
        <w:t> </w:t>
      </w:r>
      <w:r w:rsidR="004B7F1E" w:rsidRPr="00096E1F">
        <w:rPr>
          <w:lang w:eastAsia="en-US"/>
        </w:rPr>
        <w:t>1; ИУС. 2001. № 11). – Взамен ГОСТ 5727-83</w:t>
      </w:r>
      <w:proofErr w:type="gramStart"/>
      <w:r w:rsidR="004B7F1E" w:rsidRPr="00096E1F">
        <w:rPr>
          <w:lang w:eastAsia="en-US"/>
        </w:rPr>
        <w:t xml:space="preserve"> ;</w:t>
      </w:r>
      <w:proofErr w:type="gramEnd"/>
      <w:r w:rsidR="004B7F1E" w:rsidRPr="00096E1F">
        <w:rPr>
          <w:lang w:eastAsia="en-US"/>
        </w:rPr>
        <w:t xml:space="preserve"> </w:t>
      </w:r>
      <w:proofErr w:type="spellStart"/>
      <w:r w:rsidR="004B7F1E" w:rsidRPr="00096E1F">
        <w:rPr>
          <w:lang w:eastAsia="en-US"/>
        </w:rPr>
        <w:t>введ</w:t>
      </w:r>
      <w:proofErr w:type="spellEnd"/>
      <w:r w:rsidR="004B7F1E" w:rsidRPr="00096E1F">
        <w:rPr>
          <w:lang w:eastAsia="en-US"/>
        </w:rPr>
        <w:t xml:space="preserve">. 01.01.90. </w:t>
      </w:r>
    </w:p>
    <w:p w:rsidR="004B7F1E" w:rsidRPr="00096E1F" w:rsidRDefault="001E5787" w:rsidP="004B7F1E">
      <w:pPr>
        <w:tabs>
          <w:tab w:val="left" w:pos="910"/>
        </w:tabs>
        <w:ind w:firstLine="567"/>
        <w:jc w:val="both"/>
        <w:rPr>
          <w:lang w:eastAsia="en-US"/>
        </w:rPr>
      </w:pPr>
      <w:r w:rsidRPr="00096E1F">
        <w:rPr>
          <w:lang w:eastAsia="en-US"/>
        </w:rPr>
        <w:t xml:space="preserve">25. </w:t>
      </w:r>
      <w:r w:rsidR="004B7F1E" w:rsidRPr="00096E1F">
        <w:rPr>
          <w:lang w:eastAsia="en-US"/>
        </w:rPr>
        <w:t xml:space="preserve">ГОСТ </w:t>
      </w:r>
      <w:proofErr w:type="gramStart"/>
      <w:r w:rsidR="004B7F1E" w:rsidRPr="00096E1F">
        <w:rPr>
          <w:lang w:eastAsia="en-US"/>
        </w:rPr>
        <w:t>Р</w:t>
      </w:r>
      <w:proofErr w:type="gramEnd"/>
      <w:r w:rsidR="004B7F1E" w:rsidRPr="00096E1F">
        <w:rPr>
          <w:lang w:eastAsia="en-US"/>
        </w:rPr>
        <w:t xml:space="preserve"> 517721–2001. Аппаратура радиоэлектронная бытовая. Входные и в</w:t>
      </w:r>
      <w:r w:rsidR="004B7F1E" w:rsidRPr="00096E1F">
        <w:rPr>
          <w:lang w:eastAsia="en-US"/>
        </w:rPr>
        <w:t>ы</w:t>
      </w:r>
      <w:r w:rsidR="004B7F1E" w:rsidRPr="00096E1F">
        <w:rPr>
          <w:lang w:eastAsia="en-US"/>
        </w:rPr>
        <w:t>ходные параметры и типы соединений. Те</w:t>
      </w:r>
      <w:r w:rsidR="004B7F1E" w:rsidRPr="00096E1F">
        <w:rPr>
          <w:lang w:eastAsia="en-US"/>
        </w:rPr>
        <w:t>х</w:t>
      </w:r>
      <w:r w:rsidR="004B7F1E" w:rsidRPr="00096E1F">
        <w:rPr>
          <w:lang w:eastAsia="en-US"/>
        </w:rPr>
        <w:t xml:space="preserve">нические требования. – </w:t>
      </w:r>
      <w:proofErr w:type="spellStart"/>
      <w:r w:rsidR="004B7F1E" w:rsidRPr="00096E1F">
        <w:rPr>
          <w:lang w:eastAsia="en-US"/>
        </w:rPr>
        <w:t>Введ</w:t>
      </w:r>
      <w:proofErr w:type="spellEnd"/>
      <w:r w:rsidR="004B7F1E" w:rsidRPr="00096E1F">
        <w:rPr>
          <w:lang w:eastAsia="en-US"/>
        </w:rPr>
        <w:t>. 2002-01-01. – Москва</w:t>
      </w:r>
      <w:proofErr w:type="gramStart"/>
      <w:r w:rsidR="004B7F1E" w:rsidRPr="00096E1F">
        <w:rPr>
          <w:lang w:eastAsia="en-US"/>
        </w:rPr>
        <w:t xml:space="preserve"> :</w:t>
      </w:r>
      <w:proofErr w:type="gramEnd"/>
      <w:r w:rsidR="004B7F1E" w:rsidRPr="00096E1F">
        <w:rPr>
          <w:lang w:eastAsia="en-US"/>
        </w:rPr>
        <w:t xml:space="preserve"> Изд-во стандартов, 2001. – 27 с.</w:t>
      </w:r>
    </w:p>
    <w:p w:rsidR="004B7F1E" w:rsidRPr="00096E1F" w:rsidRDefault="004B7F1E" w:rsidP="004B7F1E">
      <w:pPr>
        <w:shd w:val="clear" w:color="auto" w:fill="FFFFFF"/>
        <w:spacing w:before="30" w:after="30"/>
        <w:ind w:firstLine="375"/>
        <w:jc w:val="center"/>
      </w:pPr>
      <w:r w:rsidRPr="00096E1F">
        <w:t>или</w:t>
      </w:r>
    </w:p>
    <w:p w:rsidR="004B7F1E" w:rsidRPr="00096E1F" w:rsidRDefault="001E5787" w:rsidP="004B7F1E">
      <w:pPr>
        <w:tabs>
          <w:tab w:val="left" w:pos="910"/>
        </w:tabs>
        <w:ind w:firstLine="567"/>
        <w:jc w:val="both"/>
        <w:rPr>
          <w:lang w:eastAsia="en-US"/>
        </w:rPr>
      </w:pPr>
      <w:r w:rsidRPr="00096E1F">
        <w:rPr>
          <w:lang w:eastAsia="en-US"/>
        </w:rPr>
        <w:t xml:space="preserve">26. </w:t>
      </w:r>
      <w:r w:rsidR="004B7F1E" w:rsidRPr="00096E1F">
        <w:rPr>
          <w:lang w:eastAsia="en-US"/>
        </w:rPr>
        <w:t>Аппаратура радиоэлектронная б</w:t>
      </w:r>
      <w:r w:rsidR="004B7F1E" w:rsidRPr="00096E1F">
        <w:rPr>
          <w:lang w:eastAsia="en-US"/>
        </w:rPr>
        <w:t>ы</w:t>
      </w:r>
      <w:r w:rsidR="004B7F1E" w:rsidRPr="00096E1F">
        <w:rPr>
          <w:lang w:eastAsia="en-US"/>
        </w:rPr>
        <w:t>товая. Входные и выходные параметры и т</w:t>
      </w:r>
      <w:r w:rsidR="004B7F1E" w:rsidRPr="00096E1F">
        <w:rPr>
          <w:lang w:eastAsia="en-US"/>
        </w:rPr>
        <w:t>и</w:t>
      </w:r>
      <w:r w:rsidR="004B7F1E" w:rsidRPr="00096E1F">
        <w:rPr>
          <w:lang w:eastAsia="en-US"/>
        </w:rPr>
        <w:t xml:space="preserve">пы соединения. Технические требования: ГОСТ </w:t>
      </w:r>
      <w:proofErr w:type="gramStart"/>
      <w:r w:rsidR="004B7F1E" w:rsidRPr="00096E1F">
        <w:rPr>
          <w:lang w:eastAsia="en-US"/>
        </w:rPr>
        <w:t>Р</w:t>
      </w:r>
      <w:proofErr w:type="gramEnd"/>
      <w:r w:rsidR="004B7F1E" w:rsidRPr="00096E1F">
        <w:rPr>
          <w:lang w:eastAsia="en-US"/>
        </w:rPr>
        <w:t xml:space="preserve"> 517721–2001. -</w:t>
      </w:r>
      <w:proofErr w:type="spellStart"/>
      <w:r w:rsidR="004B7F1E" w:rsidRPr="00096E1F">
        <w:rPr>
          <w:lang w:eastAsia="en-US"/>
        </w:rPr>
        <w:t>Введ</w:t>
      </w:r>
      <w:proofErr w:type="spellEnd"/>
      <w:r w:rsidR="004B7F1E" w:rsidRPr="00096E1F">
        <w:rPr>
          <w:lang w:eastAsia="en-US"/>
        </w:rPr>
        <w:t>. 2002-01-01.– Москва</w:t>
      </w:r>
      <w:proofErr w:type="gramStart"/>
      <w:r w:rsidR="004B7F1E" w:rsidRPr="00096E1F">
        <w:rPr>
          <w:lang w:eastAsia="en-US"/>
        </w:rPr>
        <w:t xml:space="preserve"> :</w:t>
      </w:r>
      <w:proofErr w:type="gramEnd"/>
      <w:r w:rsidR="004B7F1E" w:rsidRPr="00096E1F">
        <w:rPr>
          <w:lang w:eastAsia="en-US"/>
        </w:rPr>
        <w:t xml:space="preserve"> Изд-во стандартов, 2001. – 27 с.</w:t>
      </w:r>
    </w:p>
    <w:p w:rsidR="004B7F1E" w:rsidRPr="00096E1F" w:rsidRDefault="004B7F1E" w:rsidP="001E5787">
      <w:pPr>
        <w:jc w:val="center"/>
        <w:rPr>
          <w:b/>
          <w:lang w:eastAsia="en-US"/>
        </w:rPr>
      </w:pPr>
      <w:r w:rsidRPr="00096E1F">
        <w:rPr>
          <w:b/>
          <w:lang w:eastAsia="en-US"/>
        </w:rPr>
        <w:t>Патентные документы:</w:t>
      </w:r>
    </w:p>
    <w:p w:rsidR="004B7F1E" w:rsidRPr="00096E1F" w:rsidRDefault="00861211" w:rsidP="004B7F1E">
      <w:pPr>
        <w:tabs>
          <w:tab w:val="left" w:pos="910"/>
        </w:tabs>
        <w:ind w:firstLine="567"/>
        <w:jc w:val="both"/>
        <w:rPr>
          <w:lang w:eastAsia="en-US"/>
        </w:rPr>
      </w:pPr>
      <w:r w:rsidRPr="00096E1F">
        <w:rPr>
          <w:lang w:eastAsia="en-US"/>
        </w:rPr>
        <w:t xml:space="preserve">27. </w:t>
      </w:r>
      <w:r w:rsidR="004B7F1E" w:rsidRPr="00096E1F">
        <w:rPr>
          <w:lang w:eastAsia="en-US"/>
        </w:rPr>
        <w:t>Приемопередающее устройство</w:t>
      </w:r>
      <w:proofErr w:type="gramStart"/>
      <w:r w:rsidR="004B7F1E" w:rsidRPr="00096E1F">
        <w:rPr>
          <w:lang w:eastAsia="en-US"/>
        </w:rPr>
        <w:t xml:space="preserve"> :</w:t>
      </w:r>
      <w:proofErr w:type="gramEnd"/>
      <w:r w:rsidR="004B7F1E" w:rsidRPr="00096E1F">
        <w:rPr>
          <w:lang w:eastAsia="en-US"/>
        </w:rPr>
        <w:t xml:space="preserve"> пат. 2187888 Российская Федерация : МПК H 04 В 1/38, Н 04 J 13/00 / Чугаева В. И. ; з</w:t>
      </w:r>
      <w:r w:rsidR="004B7F1E" w:rsidRPr="00096E1F">
        <w:rPr>
          <w:lang w:eastAsia="en-US"/>
        </w:rPr>
        <w:t>а</w:t>
      </w:r>
      <w:r w:rsidR="004B7F1E" w:rsidRPr="00096E1F">
        <w:rPr>
          <w:lang w:eastAsia="en-US"/>
        </w:rPr>
        <w:t>явитель и патентообладатель Воронеж. науч</w:t>
      </w:r>
      <w:proofErr w:type="gramStart"/>
      <w:r w:rsidR="004B7F1E" w:rsidRPr="00096E1F">
        <w:rPr>
          <w:lang w:eastAsia="en-US"/>
        </w:rPr>
        <w:t>.-</w:t>
      </w:r>
      <w:proofErr w:type="spellStart"/>
      <w:proofErr w:type="gramEnd"/>
      <w:r w:rsidR="004B7F1E" w:rsidRPr="00096E1F">
        <w:rPr>
          <w:lang w:eastAsia="en-US"/>
        </w:rPr>
        <w:t>ислед</w:t>
      </w:r>
      <w:proofErr w:type="spellEnd"/>
      <w:r w:rsidR="004B7F1E" w:rsidRPr="00096E1F">
        <w:rPr>
          <w:lang w:eastAsia="en-US"/>
        </w:rPr>
        <w:t xml:space="preserve">. ин-т связи. – № 2000131736/09 ; </w:t>
      </w:r>
      <w:proofErr w:type="spellStart"/>
      <w:r w:rsidR="004B7F1E" w:rsidRPr="00096E1F">
        <w:rPr>
          <w:lang w:eastAsia="en-US"/>
        </w:rPr>
        <w:t>заявл</w:t>
      </w:r>
      <w:proofErr w:type="spellEnd"/>
      <w:r w:rsidR="004B7F1E" w:rsidRPr="00096E1F">
        <w:rPr>
          <w:lang w:eastAsia="en-US"/>
        </w:rPr>
        <w:t xml:space="preserve">. 18.12.00 ; </w:t>
      </w:r>
      <w:proofErr w:type="spellStart"/>
      <w:r w:rsidR="004B7F1E" w:rsidRPr="00096E1F">
        <w:rPr>
          <w:lang w:eastAsia="en-US"/>
        </w:rPr>
        <w:t>опубл</w:t>
      </w:r>
      <w:proofErr w:type="spellEnd"/>
      <w:r w:rsidR="004B7F1E" w:rsidRPr="00096E1F">
        <w:rPr>
          <w:lang w:eastAsia="en-US"/>
        </w:rPr>
        <w:t xml:space="preserve">. 20.08.02, </w:t>
      </w:r>
      <w:proofErr w:type="spellStart"/>
      <w:r w:rsidR="004B7F1E" w:rsidRPr="00096E1F">
        <w:rPr>
          <w:lang w:eastAsia="en-US"/>
        </w:rPr>
        <w:t>Бюл</w:t>
      </w:r>
      <w:proofErr w:type="spellEnd"/>
      <w:r w:rsidR="004B7F1E" w:rsidRPr="00096E1F">
        <w:rPr>
          <w:lang w:eastAsia="en-US"/>
        </w:rPr>
        <w:t>. № 23 (II ч.). – 3 с.</w:t>
      </w:r>
    </w:p>
    <w:p w:rsidR="004B7F1E" w:rsidRPr="00096E1F" w:rsidRDefault="00861211" w:rsidP="004B7F1E">
      <w:pPr>
        <w:tabs>
          <w:tab w:val="left" w:pos="910"/>
        </w:tabs>
        <w:ind w:firstLine="567"/>
        <w:jc w:val="both"/>
        <w:rPr>
          <w:lang w:eastAsia="en-US"/>
        </w:rPr>
      </w:pPr>
      <w:r>
        <w:rPr>
          <w:color w:val="000000"/>
          <w:lang w:eastAsia="en-US"/>
        </w:rPr>
        <w:lastRenderedPageBreak/>
        <w:t xml:space="preserve">28. </w:t>
      </w:r>
      <w:r w:rsidR="004B7F1E" w:rsidRPr="00096E1F">
        <w:rPr>
          <w:lang w:eastAsia="en-US"/>
        </w:rPr>
        <w:t>Пат. 2187888 Российская Федер</w:t>
      </w:r>
      <w:r w:rsidR="004B7F1E" w:rsidRPr="00096E1F">
        <w:rPr>
          <w:lang w:eastAsia="en-US"/>
        </w:rPr>
        <w:t>а</w:t>
      </w:r>
      <w:r w:rsidR="004B7F1E" w:rsidRPr="00096E1F">
        <w:rPr>
          <w:lang w:eastAsia="en-US"/>
        </w:rPr>
        <w:t>ция, МПК7 H 04</w:t>
      </w:r>
      <w:proofErr w:type="gramStart"/>
      <w:r w:rsidR="004B7F1E" w:rsidRPr="00096E1F">
        <w:rPr>
          <w:lang w:eastAsia="en-US"/>
        </w:rPr>
        <w:t xml:space="preserve"> В</w:t>
      </w:r>
      <w:proofErr w:type="gramEnd"/>
      <w:r w:rsidR="004B7F1E" w:rsidRPr="00096E1F">
        <w:rPr>
          <w:lang w:eastAsia="en-US"/>
        </w:rPr>
        <w:t xml:space="preserve"> 1/38, Н 04 J 13/00. При</w:t>
      </w:r>
      <w:r w:rsidR="004B7F1E" w:rsidRPr="00096E1F">
        <w:rPr>
          <w:lang w:eastAsia="en-US"/>
        </w:rPr>
        <w:t>е</w:t>
      </w:r>
      <w:r w:rsidR="004B7F1E" w:rsidRPr="00096E1F">
        <w:rPr>
          <w:lang w:eastAsia="en-US"/>
        </w:rPr>
        <w:t>мопередающее устройство / Чугаева В. И. ; заявитель и патентообладатель Воронеж. науч</w:t>
      </w:r>
      <w:proofErr w:type="gramStart"/>
      <w:r w:rsidR="004B7F1E" w:rsidRPr="00096E1F">
        <w:rPr>
          <w:lang w:eastAsia="en-US"/>
        </w:rPr>
        <w:t>.-</w:t>
      </w:r>
      <w:proofErr w:type="spellStart"/>
      <w:proofErr w:type="gramEnd"/>
      <w:r w:rsidR="004B7F1E" w:rsidRPr="00096E1F">
        <w:rPr>
          <w:lang w:eastAsia="en-US"/>
        </w:rPr>
        <w:t>ислед</w:t>
      </w:r>
      <w:proofErr w:type="spellEnd"/>
      <w:r w:rsidR="004B7F1E" w:rsidRPr="00096E1F">
        <w:rPr>
          <w:lang w:eastAsia="en-US"/>
        </w:rPr>
        <w:t xml:space="preserve">. ин-т связи. – № 2000131736/09 ; </w:t>
      </w:r>
      <w:proofErr w:type="spellStart"/>
      <w:r w:rsidR="004B7F1E" w:rsidRPr="00096E1F">
        <w:rPr>
          <w:lang w:eastAsia="en-US"/>
        </w:rPr>
        <w:t>заявл</w:t>
      </w:r>
      <w:proofErr w:type="spellEnd"/>
      <w:r w:rsidR="004B7F1E" w:rsidRPr="00096E1F">
        <w:rPr>
          <w:lang w:eastAsia="en-US"/>
        </w:rPr>
        <w:t xml:space="preserve">. 18.12.00 ; </w:t>
      </w:r>
      <w:proofErr w:type="spellStart"/>
      <w:r w:rsidR="004B7F1E" w:rsidRPr="00096E1F">
        <w:rPr>
          <w:lang w:eastAsia="en-US"/>
        </w:rPr>
        <w:t>опубл</w:t>
      </w:r>
      <w:proofErr w:type="spellEnd"/>
      <w:r w:rsidR="004B7F1E" w:rsidRPr="00096E1F">
        <w:rPr>
          <w:lang w:eastAsia="en-US"/>
        </w:rPr>
        <w:t xml:space="preserve">. 20.08.02, </w:t>
      </w:r>
      <w:proofErr w:type="spellStart"/>
      <w:r w:rsidR="004B7F1E" w:rsidRPr="00096E1F">
        <w:rPr>
          <w:lang w:eastAsia="en-US"/>
        </w:rPr>
        <w:t>Бюл</w:t>
      </w:r>
      <w:proofErr w:type="spellEnd"/>
      <w:r w:rsidR="004B7F1E" w:rsidRPr="00096E1F">
        <w:rPr>
          <w:lang w:eastAsia="en-US"/>
        </w:rPr>
        <w:t>. № 23 (II ч.). – 3 с.</w:t>
      </w:r>
    </w:p>
    <w:p w:rsidR="00861211" w:rsidRPr="00096E1F" w:rsidRDefault="00861211" w:rsidP="00861211">
      <w:pPr>
        <w:shd w:val="clear" w:color="auto" w:fill="FFFFFF"/>
        <w:jc w:val="center"/>
        <w:outlineLvl w:val="2"/>
      </w:pPr>
    </w:p>
    <w:p w:rsidR="004B7F1E" w:rsidRPr="00096E1F" w:rsidRDefault="004B7F1E" w:rsidP="00861211">
      <w:pPr>
        <w:shd w:val="clear" w:color="auto" w:fill="FFFFFF"/>
        <w:jc w:val="center"/>
        <w:outlineLvl w:val="2"/>
      </w:pPr>
      <w:r w:rsidRPr="00096E1F">
        <w:t>V</w:t>
      </w:r>
      <w:r w:rsidRPr="00096E1F">
        <w:rPr>
          <w:lang w:val="en-US"/>
        </w:rPr>
        <w:t>I</w:t>
      </w:r>
      <w:r w:rsidRPr="00096E1F">
        <w:t>I</w:t>
      </w:r>
      <w:r w:rsidRPr="00096E1F">
        <w:rPr>
          <w:lang w:val="en-US"/>
        </w:rPr>
        <w:t>I</w:t>
      </w:r>
      <w:r w:rsidRPr="00096E1F">
        <w:t>. Описание электронных ресурсов</w:t>
      </w:r>
    </w:p>
    <w:p w:rsidR="004B7F1E" w:rsidRPr="00096E1F" w:rsidRDefault="004B7F1E" w:rsidP="00861211">
      <w:pPr>
        <w:jc w:val="center"/>
        <w:rPr>
          <w:b/>
          <w:lang w:eastAsia="en-US"/>
        </w:rPr>
      </w:pPr>
      <w:r w:rsidRPr="00096E1F">
        <w:rPr>
          <w:b/>
          <w:lang w:eastAsia="en-US"/>
        </w:rPr>
        <w:t>Диск</w:t>
      </w:r>
    </w:p>
    <w:p w:rsidR="004B7F1E" w:rsidRPr="00096E1F" w:rsidRDefault="00861211" w:rsidP="004B7F1E">
      <w:pPr>
        <w:tabs>
          <w:tab w:val="left" w:pos="910"/>
        </w:tabs>
        <w:ind w:firstLine="567"/>
        <w:jc w:val="both"/>
        <w:rPr>
          <w:lang w:eastAsia="en-US"/>
        </w:rPr>
      </w:pPr>
      <w:r w:rsidRPr="00096E1F">
        <w:rPr>
          <w:lang w:eastAsia="en-US"/>
        </w:rPr>
        <w:t xml:space="preserve">29. </w:t>
      </w:r>
      <w:r w:rsidR="004B7F1E" w:rsidRPr="00096E1F">
        <w:rPr>
          <w:lang w:eastAsia="en-US"/>
        </w:rPr>
        <w:t>Даль, В. И. Толковый словарь ж</w:t>
      </w:r>
      <w:r w:rsidR="004B7F1E" w:rsidRPr="00096E1F">
        <w:rPr>
          <w:lang w:eastAsia="en-US"/>
        </w:rPr>
        <w:t>и</w:t>
      </w:r>
      <w:r w:rsidR="004B7F1E" w:rsidRPr="00096E1F">
        <w:rPr>
          <w:lang w:eastAsia="en-US"/>
        </w:rPr>
        <w:t>вого великого языка Владимира Даля [Эле</w:t>
      </w:r>
      <w:r w:rsidR="004B7F1E" w:rsidRPr="00096E1F">
        <w:rPr>
          <w:lang w:eastAsia="en-US"/>
        </w:rPr>
        <w:t>к</w:t>
      </w:r>
      <w:r w:rsidR="004B7F1E" w:rsidRPr="00096E1F">
        <w:rPr>
          <w:lang w:eastAsia="en-US"/>
        </w:rPr>
        <w:t xml:space="preserve">тронный ресурс] / В. И. Даль; </w:t>
      </w:r>
      <w:proofErr w:type="spellStart"/>
      <w:r w:rsidR="004B7F1E" w:rsidRPr="00096E1F">
        <w:rPr>
          <w:lang w:eastAsia="en-US"/>
        </w:rPr>
        <w:t>подгот</w:t>
      </w:r>
      <w:proofErr w:type="spellEnd"/>
      <w:r w:rsidR="004B7F1E" w:rsidRPr="00096E1F">
        <w:rPr>
          <w:lang w:eastAsia="en-US"/>
        </w:rPr>
        <w:t xml:space="preserve">. </w:t>
      </w:r>
      <w:r w:rsidRPr="00096E1F">
        <w:rPr>
          <w:lang w:eastAsia="en-US"/>
        </w:rPr>
        <w:t>П</w:t>
      </w:r>
      <w:r w:rsidR="004B7F1E" w:rsidRPr="00096E1F">
        <w:rPr>
          <w:lang w:eastAsia="en-US"/>
        </w:rPr>
        <w:t>о</w:t>
      </w:r>
      <w:r w:rsidRPr="00096E1F">
        <w:rPr>
          <w:lang w:eastAsia="en-US"/>
        </w:rPr>
        <w:br/>
      </w:r>
      <w:r w:rsidR="004B7F1E" w:rsidRPr="00096E1F">
        <w:rPr>
          <w:lang w:eastAsia="en-US"/>
        </w:rPr>
        <w:t xml:space="preserve">2-му </w:t>
      </w:r>
      <w:proofErr w:type="spellStart"/>
      <w:r w:rsidR="004B7F1E" w:rsidRPr="00096E1F">
        <w:rPr>
          <w:lang w:eastAsia="en-US"/>
        </w:rPr>
        <w:t>печ</w:t>
      </w:r>
      <w:proofErr w:type="spellEnd"/>
      <w:r w:rsidR="004B7F1E" w:rsidRPr="00096E1F">
        <w:rPr>
          <w:lang w:eastAsia="en-US"/>
        </w:rPr>
        <w:t>. изд. 1880–1882 гг. – Электрон</w:t>
      </w:r>
      <w:proofErr w:type="gramStart"/>
      <w:r w:rsidR="004B7F1E" w:rsidRPr="00096E1F">
        <w:rPr>
          <w:lang w:eastAsia="en-US"/>
        </w:rPr>
        <w:t>.</w:t>
      </w:r>
      <w:proofErr w:type="gramEnd"/>
      <w:r w:rsidR="004B7F1E" w:rsidRPr="00096E1F">
        <w:rPr>
          <w:lang w:eastAsia="en-US"/>
        </w:rPr>
        <w:t xml:space="preserve"> </w:t>
      </w:r>
      <w:proofErr w:type="gramStart"/>
      <w:r w:rsidR="004B7F1E" w:rsidRPr="00096E1F">
        <w:rPr>
          <w:lang w:eastAsia="en-US"/>
        </w:rPr>
        <w:t>д</w:t>
      </w:r>
      <w:proofErr w:type="gramEnd"/>
      <w:r w:rsidR="004B7F1E" w:rsidRPr="00096E1F">
        <w:rPr>
          <w:lang w:eastAsia="en-US"/>
        </w:rPr>
        <w:t>ан. – Москва</w:t>
      </w:r>
      <w:proofErr w:type="gramStart"/>
      <w:r w:rsidR="004B7F1E" w:rsidRPr="00096E1F">
        <w:rPr>
          <w:lang w:eastAsia="en-US"/>
        </w:rPr>
        <w:t xml:space="preserve"> :</w:t>
      </w:r>
      <w:proofErr w:type="gramEnd"/>
      <w:r w:rsidR="004B7F1E" w:rsidRPr="00096E1F">
        <w:rPr>
          <w:lang w:eastAsia="en-US"/>
        </w:rPr>
        <w:t xml:space="preserve"> АСТ, 1998. – 1 электрон</w:t>
      </w:r>
      <w:proofErr w:type="gramStart"/>
      <w:r w:rsidR="004B7F1E" w:rsidRPr="00096E1F">
        <w:rPr>
          <w:lang w:eastAsia="en-US"/>
        </w:rPr>
        <w:t>.</w:t>
      </w:r>
      <w:proofErr w:type="gramEnd"/>
      <w:r w:rsidR="004B7F1E" w:rsidRPr="00096E1F">
        <w:rPr>
          <w:lang w:eastAsia="en-US"/>
        </w:rPr>
        <w:t xml:space="preserve"> </w:t>
      </w:r>
      <w:proofErr w:type="gramStart"/>
      <w:r w:rsidR="004B7F1E" w:rsidRPr="00096E1F">
        <w:rPr>
          <w:lang w:eastAsia="en-US"/>
        </w:rPr>
        <w:t>о</w:t>
      </w:r>
      <w:proofErr w:type="gramEnd"/>
      <w:r w:rsidR="004B7F1E" w:rsidRPr="00096E1F">
        <w:rPr>
          <w:lang w:eastAsia="en-US"/>
        </w:rPr>
        <w:t>пт. диск (CD-ROM).</w:t>
      </w:r>
    </w:p>
    <w:p w:rsidR="004B7F1E" w:rsidRPr="00096E1F" w:rsidRDefault="00861211" w:rsidP="004B7F1E">
      <w:pPr>
        <w:tabs>
          <w:tab w:val="left" w:pos="910"/>
        </w:tabs>
        <w:ind w:firstLine="567"/>
        <w:jc w:val="both"/>
        <w:rPr>
          <w:lang w:eastAsia="en-US"/>
        </w:rPr>
      </w:pPr>
      <w:r w:rsidRPr="00096E1F">
        <w:rPr>
          <w:lang w:eastAsia="en-US"/>
        </w:rPr>
        <w:t xml:space="preserve">30. </w:t>
      </w:r>
      <w:proofErr w:type="spellStart"/>
      <w:r w:rsidR="004B7F1E" w:rsidRPr="00096E1F">
        <w:rPr>
          <w:lang w:eastAsia="en-US"/>
        </w:rPr>
        <w:t>Сидыганов</w:t>
      </w:r>
      <w:proofErr w:type="spellEnd"/>
      <w:r w:rsidR="004B7F1E" w:rsidRPr="00096E1F">
        <w:rPr>
          <w:lang w:eastAsia="en-US"/>
        </w:rPr>
        <w:t>, В. У. Модель Москвы</w:t>
      </w:r>
      <w:proofErr w:type="gramStart"/>
      <w:r w:rsidR="004B7F1E" w:rsidRPr="00096E1F">
        <w:rPr>
          <w:lang w:eastAsia="en-US"/>
        </w:rPr>
        <w:t xml:space="preserve"> :</w:t>
      </w:r>
      <w:proofErr w:type="gramEnd"/>
      <w:r w:rsidR="004B7F1E" w:rsidRPr="00096E1F">
        <w:rPr>
          <w:lang w:eastAsia="en-US"/>
        </w:rPr>
        <w:t xml:space="preserve"> электрон, карта Москвы и Подмосковья / В.</w:t>
      </w:r>
      <w:r w:rsidRPr="00096E1F">
        <w:rPr>
          <w:lang w:eastAsia="en-US"/>
        </w:rPr>
        <w:t> </w:t>
      </w:r>
      <w:r w:rsidR="004B7F1E" w:rsidRPr="00096E1F">
        <w:rPr>
          <w:lang w:eastAsia="en-US"/>
        </w:rPr>
        <w:t xml:space="preserve">У. </w:t>
      </w:r>
      <w:proofErr w:type="spellStart"/>
      <w:r w:rsidR="004B7F1E" w:rsidRPr="00096E1F">
        <w:rPr>
          <w:lang w:eastAsia="en-US"/>
        </w:rPr>
        <w:t>Сидыганов</w:t>
      </w:r>
      <w:proofErr w:type="spellEnd"/>
      <w:r w:rsidR="004B7F1E" w:rsidRPr="00096E1F">
        <w:rPr>
          <w:lang w:eastAsia="en-US"/>
        </w:rPr>
        <w:t>, С. Ю. Толмачев, Ю. Э. Ц</w:t>
      </w:r>
      <w:r w:rsidR="004B7F1E" w:rsidRPr="00096E1F">
        <w:rPr>
          <w:lang w:eastAsia="en-US"/>
        </w:rPr>
        <w:t>ы</w:t>
      </w:r>
      <w:r w:rsidR="004B7F1E" w:rsidRPr="00096E1F">
        <w:rPr>
          <w:lang w:eastAsia="en-US"/>
        </w:rPr>
        <w:t>ганков. – Версия 2.0. – Электрон, дан</w:t>
      </w:r>
      <w:proofErr w:type="gramStart"/>
      <w:r w:rsidR="004B7F1E" w:rsidRPr="00096E1F">
        <w:rPr>
          <w:lang w:eastAsia="en-US"/>
        </w:rPr>
        <w:t>.</w:t>
      </w:r>
      <w:proofErr w:type="gramEnd"/>
      <w:r w:rsidR="004B7F1E" w:rsidRPr="00096E1F">
        <w:rPr>
          <w:lang w:eastAsia="en-US"/>
        </w:rPr>
        <w:t xml:space="preserve"> </w:t>
      </w:r>
      <w:proofErr w:type="gramStart"/>
      <w:r w:rsidR="004B7F1E" w:rsidRPr="00096E1F">
        <w:rPr>
          <w:lang w:eastAsia="en-US"/>
        </w:rPr>
        <w:t>и</w:t>
      </w:r>
      <w:proofErr w:type="gramEnd"/>
      <w:r w:rsidR="004B7F1E" w:rsidRPr="00096E1F">
        <w:rPr>
          <w:lang w:eastAsia="en-US"/>
        </w:rPr>
        <w:t xml:space="preserve"> </w:t>
      </w:r>
      <w:proofErr w:type="spellStart"/>
      <w:r w:rsidR="004B7F1E" w:rsidRPr="00096E1F">
        <w:rPr>
          <w:lang w:eastAsia="en-US"/>
        </w:rPr>
        <w:t>прогр</w:t>
      </w:r>
      <w:proofErr w:type="spellEnd"/>
      <w:r w:rsidR="004B7F1E" w:rsidRPr="00096E1F">
        <w:rPr>
          <w:lang w:eastAsia="en-US"/>
        </w:rPr>
        <w:t>. – Москва</w:t>
      </w:r>
      <w:proofErr w:type="gramStart"/>
      <w:r w:rsidR="004B7F1E" w:rsidRPr="00096E1F">
        <w:rPr>
          <w:lang w:eastAsia="en-US"/>
        </w:rPr>
        <w:t xml:space="preserve"> :</w:t>
      </w:r>
      <w:proofErr w:type="gramEnd"/>
      <w:r w:rsidR="004B7F1E" w:rsidRPr="00096E1F">
        <w:rPr>
          <w:lang w:eastAsia="en-US"/>
        </w:rPr>
        <w:t xml:space="preserve"> FORMOZA, 1998. – 1 эле</w:t>
      </w:r>
      <w:r w:rsidR="004B7F1E" w:rsidRPr="00096E1F">
        <w:rPr>
          <w:lang w:eastAsia="en-US"/>
        </w:rPr>
        <w:t>к</w:t>
      </w:r>
      <w:r w:rsidR="004B7F1E" w:rsidRPr="00096E1F">
        <w:rPr>
          <w:lang w:eastAsia="en-US"/>
        </w:rPr>
        <w:t>трон</w:t>
      </w:r>
      <w:proofErr w:type="gramStart"/>
      <w:r w:rsidR="004B7F1E" w:rsidRPr="00096E1F">
        <w:rPr>
          <w:lang w:eastAsia="en-US"/>
        </w:rPr>
        <w:t>.</w:t>
      </w:r>
      <w:proofErr w:type="gramEnd"/>
      <w:r w:rsidR="004B7F1E" w:rsidRPr="00096E1F">
        <w:rPr>
          <w:lang w:eastAsia="en-US"/>
        </w:rPr>
        <w:t xml:space="preserve"> </w:t>
      </w:r>
      <w:proofErr w:type="gramStart"/>
      <w:r w:rsidR="004B7F1E" w:rsidRPr="00096E1F">
        <w:rPr>
          <w:lang w:eastAsia="en-US"/>
        </w:rPr>
        <w:t>о</w:t>
      </w:r>
      <w:proofErr w:type="gramEnd"/>
      <w:r w:rsidR="004B7F1E" w:rsidRPr="00096E1F">
        <w:rPr>
          <w:lang w:eastAsia="en-US"/>
        </w:rPr>
        <w:t>пт. диск (CD-ROM).</w:t>
      </w:r>
    </w:p>
    <w:p w:rsidR="004B7F1E" w:rsidRPr="00096E1F" w:rsidRDefault="00861211" w:rsidP="004B7F1E">
      <w:pPr>
        <w:tabs>
          <w:tab w:val="left" w:pos="910"/>
        </w:tabs>
        <w:ind w:firstLine="567"/>
        <w:jc w:val="both"/>
        <w:rPr>
          <w:lang w:eastAsia="en-US"/>
        </w:rPr>
      </w:pPr>
      <w:r w:rsidRPr="00096E1F">
        <w:rPr>
          <w:lang w:eastAsia="en-US"/>
        </w:rPr>
        <w:lastRenderedPageBreak/>
        <w:t xml:space="preserve">31. </w:t>
      </w:r>
      <w:r w:rsidR="004B7F1E" w:rsidRPr="00096E1F">
        <w:rPr>
          <w:lang w:eastAsia="en-US"/>
        </w:rPr>
        <w:t>Атлас-98 : 3D., 1998. – 1 электрон</w:t>
      </w:r>
      <w:proofErr w:type="gramStart"/>
      <w:r w:rsidR="004B7F1E" w:rsidRPr="00096E1F">
        <w:rPr>
          <w:lang w:eastAsia="en-US"/>
        </w:rPr>
        <w:t>.</w:t>
      </w:r>
      <w:proofErr w:type="gramEnd"/>
      <w:r w:rsidR="004B7F1E" w:rsidRPr="00096E1F">
        <w:rPr>
          <w:lang w:eastAsia="en-US"/>
        </w:rPr>
        <w:t xml:space="preserve"> </w:t>
      </w:r>
      <w:proofErr w:type="gramStart"/>
      <w:r w:rsidR="004B7F1E" w:rsidRPr="00096E1F">
        <w:rPr>
          <w:lang w:eastAsia="en-US"/>
        </w:rPr>
        <w:t>о</w:t>
      </w:r>
      <w:proofErr w:type="gramEnd"/>
      <w:r w:rsidR="004B7F1E" w:rsidRPr="00096E1F">
        <w:rPr>
          <w:lang w:eastAsia="en-US"/>
        </w:rPr>
        <w:t>пт. диск (CD-ROM).</w:t>
      </w:r>
    </w:p>
    <w:p w:rsidR="004B7F1E" w:rsidRPr="00096E1F" w:rsidRDefault="004B7F1E" w:rsidP="00861211">
      <w:pPr>
        <w:jc w:val="center"/>
        <w:rPr>
          <w:b/>
          <w:lang w:eastAsia="en-US"/>
        </w:rPr>
      </w:pPr>
      <w:r w:rsidRPr="00096E1F">
        <w:rPr>
          <w:b/>
          <w:lang w:eastAsia="en-US"/>
        </w:rPr>
        <w:t>Электронный журнал</w:t>
      </w:r>
    </w:p>
    <w:p w:rsidR="004B7F1E" w:rsidRPr="00096E1F" w:rsidRDefault="005A5978" w:rsidP="004B7F1E">
      <w:pPr>
        <w:tabs>
          <w:tab w:val="left" w:pos="910"/>
        </w:tabs>
        <w:ind w:firstLine="567"/>
        <w:jc w:val="both"/>
        <w:rPr>
          <w:lang w:eastAsia="en-US"/>
        </w:rPr>
      </w:pPr>
      <w:r w:rsidRPr="00096E1F">
        <w:rPr>
          <w:lang w:eastAsia="en-US"/>
        </w:rPr>
        <w:t xml:space="preserve">32. </w:t>
      </w:r>
      <w:r w:rsidR="004B7F1E" w:rsidRPr="00096E1F">
        <w:rPr>
          <w:lang w:eastAsia="en-US"/>
        </w:rPr>
        <w:t>Краснов, И. С. Методологические аспекты здорового образа жизни россиян [Электронный ресурс] / И. С. Краснов // Ф</w:t>
      </w:r>
      <w:r w:rsidR="004B7F1E" w:rsidRPr="00096E1F">
        <w:rPr>
          <w:lang w:eastAsia="en-US"/>
        </w:rPr>
        <w:t>и</w:t>
      </w:r>
      <w:r w:rsidR="004B7F1E" w:rsidRPr="00096E1F">
        <w:rPr>
          <w:lang w:eastAsia="en-US"/>
        </w:rPr>
        <w:t>зическая культура: науч</w:t>
      </w:r>
      <w:proofErr w:type="gramStart"/>
      <w:r w:rsidR="004B7F1E" w:rsidRPr="00096E1F">
        <w:rPr>
          <w:lang w:eastAsia="en-US"/>
        </w:rPr>
        <w:t>.-</w:t>
      </w:r>
      <w:proofErr w:type="gramEnd"/>
      <w:r w:rsidR="004B7F1E" w:rsidRPr="00096E1F">
        <w:rPr>
          <w:lang w:eastAsia="en-US"/>
        </w:rPr>
        <w:t>метод. журн. – 2013. – № 2. – Режим доступа: http://sportedu.ru. – (Дата обращения: 05.02.2014).</w:t>
      </w:r>
    </w:p>
    <w:p w:rsidR="004B7F1E" w:rsidRPr="00096E1F" w:rsidRDefault="004B7F1E" w:rsidP="005A5978">
      <w:pPr>
        <w:jc w:val="center"/>
        <w:rPr>
          <w:b/>
          <w:lang w:eastAsia="en-US"/>
        </w:rPr>
      </w:pPr>
      <w:r w:rsidRPr="00096E1F">
        <w:rPr>
          <w:b/>
          <w:lang w:eastAsia="en-US"/>
        </w:rPr>
        <w:t>Сайт</w:t>
      </w:r>
    </w:p>
    <w:p w:rsidR="004B7F1E" w:rsidRPr="00096E1F" w:rsidRDefault="005A5978" w:rsidP="004B7F1E">
      <w:pPr>
        <w:tabs>
          <w:tab w:val="left" w:pos="910"/>
        </w:tabs>
        <w:ind w:firstLine="567"/>
        <w:jc w:val="both"/>
        <w:rPr>
          <w:lang w:eastAsia="en-US"/>
        </w:rPr>
      </w:pPr>
      <w:r w:rsidRPr="00096E1F">
        <w:rPr>
          <w:lang w:eastAsia="en-US"/>
        </w:rPr>
        <w:t xml:space="preserve">33. </w:t>
      </w:r>
      <w:r w:rsidR="004B7F1E" w:rsidRPr="00096E1F">
        <w:rPr>
          <w:lang w:eastAsia="en-US"/>
        </w:rPr>
        <w:t>Защита персональных данных пол</w:t>
      </w:r>
      <w:r w:rsidR="004B7F1E" w:rsidRPr="00096E1F">
        <w:rPr>
          <w:lang w:eastAsia="en-US"/>
        </w:rPr>
        <w:t>ь</w:t>
      </w:r>
      <w:r w:rsidR="004B7F1E" w:rsidRPr="00096E1F">
        <w:rPr>
          <w:lang w:eastAsia="en-US"/>
        </w:rPr>
        <w:t>зователей и сотрудников библиотеки. – Р</w:t>
      </w:r>
      <w:r w:rsidR="004B7F1E" w:rsidRPr="00096E1F">
        <w:rPr>
          <w:lang w:eastAsia="en-US"/>
        </w:rPr>
        <w:t>е</w:t>
      </w:r>
      <w:r w:rsidR="004B7F1E" w:rsidRPr="00096E1F">
        <w:rPr>
          <w:lang w:eastAsia="en-US"/>
        </w:rPr>
        <w:t>жим доступа: http://www.nbrkomi.ru. – (Дата обращения: 14.04.2014).</w:t>
      </w:r>
    </w:p>
    <w:p w:rsidR="004B7F1E" w:rsidRPr="00096E1F" w:rsidRDefault="005A5978" w:rsidP="004B7F1E">
      <w:pPr>
        <w:tabs>
          <w:tab w:val="left" w:pos="910"/>
        </w:tabs>
        <w:ind w:firstLine="567"/>
        <w:jc w:val="both"/>
        <w:rPr>
          <w:lang w:eastAsia="en-US"/>
        </w:rPr>
      </w:pPr>
      <w:r w:rsidRPr="00096E1F">
        <w:rPr>
          <w:lang w:eastAsia="en-US"/>
        </w:rPr>
        <w:t xml:space="preserve">34. </w:t>
      </w:r>
      <w:r w:rsidR="004B7F1E" w:rsidRPr="00096E1F">
        <w:rPr>
          <w:lang w:eastAsia="en-US"/>
        </w:rPr>
        <w:t>Исследовано в России</w:t>
      </w:r>
      <w:proofErr w:type="gramStart"/>
      <w:r w:rsidR="004B7F1E" w:rsidRPr="00096E1F">
        <w:rPr>
          <w:lang w:eastAsia="en-US"/>
        </w:rPr>
        <w:t xml:space="preserve"> :</w:t>
      </w:r>
      <w:proofErr w:type="gramEnd"/>
      <w:r w:rsidR="004B7F1E" w:rsidRPr="00096E1F">
        <w:rPr>
          <w:lang w:eastAsia="en-US"/>
        </w:rPr>
        <w:t xml:space="preserve"> </w:t>
      </w:r>
      <w:proofErr w:type="spellStart"/>
      <w:r w:rsidR="004B7F1E" w:rsidRPr="00096E1F">
        <w:rPr>
          <w:lang w:eastAsia="en-US"/>
        </w:rPr>
        <w:t>многопре</w:t>
      </w:r>
      <w:r w:rsidR="004B7F1E" w:rsidRPr="00096E1F">
        <w:rPr>
          <w:lang w:eastAsia="en-US"/>
        </w:rPr>
        <w:t>д</w:t>
      </w:r>
      <w:r w:rsidR="004B7F1E" w:rsidRPr="00096E1F">
        <w:rPr>
          <w:lang w:eastAsia="en-US"/>
        </w:rPr>
        <w:t>мет</w:t>
      </w:r>
      <w:proofErr w:type="spellEnd"/>
      <w:r w:rsidR="004B7F1E" w:rsidRPr="00096E1F">
        <w:rPr>
          <w:lang w:eastAsia="en-US"/>
        </w:rPr>
        <w:t xml:space="preserve">. науч. журн. / </w:t>
      </w:r>
      <w:proofErr w:type="spellStart"/>
      <w:r w:rsidR="004B7F1E" w:rsidRPr="00096E1F">
        <w:rPr>
          <w:lang w:eastAsia="en-US"/>
        </w:rPr>
        <w:t>Моск</w:t>
      </w:r>
      <w:proofErr w:type="spellEnd"/>
      <w:r w:rsidR="004B7F1E" w:rsidRPr="00096E1F">
        <w:rPr>
          <w:lang w:eastAsia="en-US"/>
        </w:rPr>
        <w:t>. физ.-</w:t>
      </w:r>
      <w:proofErr w:type="spellStart"/>
      <w:r w:rsidR="004B7F1E" w:rsidRPr="00096E1F">
        <w:rPr>
          <w:lang w:eastAsia="en-US"/>
        </w:rPr>
        <w:t>техн</w:t>
      </w:r>
      <w:proofErr w:type="spellEnd"/>
      <w:r w:rsidR="004B7F1E" w:rsidRPr="00096E1F">
        <w:rPr>
          <w:lang w:eastAsia="en-US"/>
        </w:rPr>
        <w:t>. ин-т. – Электрон</w:t>
      </w:r>
      <w:proofErr w:type="gramStart"/>
      <w:r w:rsidR="004B7F1E" w:rsidRPr="00096E1F">
        <w:rPr>
          <w:lang w:eastAsia="en-US"/>
        </w:rPr>
        <w:t>.</w:t>
      </w:r>
      <w:proofErr w:type="gramEnd"/>
      <w:r w:rsidR="004B7F1E" w:rsidRPr="00096E1F">
        <w:rPr>
          <w:lang w:eastAsia="en-US"/>
        </w:rPr>
        <w:t xml:space="preserve"> </w:t>
      </w:r>
      <w:proofErr w:type="gramStart"/>
      <w:r w:rsidR="004B7F1E" w:rsidRPr="00096E1F">
        <w:rPr>
          <w:lang w:eastAsia="en-US"/>
        </w:rPr>
        <w:t>ж</w:t>
      </w:r>
      <w:proofErr w:type="gramEnd"/>
      <w:r w:rsidR="004B7F1E" w:rsidRPr="00096E1F">
        <w:rPr>
          <w:lang w:eastAsia="en-US"/>
        </w:rPr>
        <w:t>урн. – Режим доступа: http://zhumal.mipt. rssi.ru</w:t>
      </w:r>
    </w:p>
    <w:p w:rsidR="004B7F1E" w:rsidRPr="00096E1F" w:rsidRDefault="005A5978" w:rsidP="004B7F1E">
      <w:pPr>
        <w:tabs>
          <w:tab w:val="left" w:pos="910"/>
        </w:tabs>
        <w:ind w:firstLine="567"/>
        <w:jc w:val="both"/>
        <w:rPr>
          <w:lang w:eastAsia="en-US"/>
        </w:rPr>
      </w:pPr>
      <w:r w:rsidRPr="00096E1F">
        <w:rPr>
          <w:lang w:eastAsia="en-US"/>
        </w:rPr>
        <w:t xml:space="preserve">35. </w:t>
      </w:r>
      <w:r w:rsidR="004B7F1E" w:rsidRPr="00096E1F">
        <w:rPr>
          <w:lang w:eastAsia="en-US"/>
        </w:rPr>
        <w:t>Электронный каталог ГПНТБ Ро</w:t>
      </w:r>
      <w:r w:rsidR="004B7F1E" w:rsidRPr="00096E1F">
        <w:rPr>
          <w:lang w:eastAsia="en-US"/>
        </w:rPr>
        <w:t>с</w:t>
      </w:r>
      <w:r w:rsidR="004B7F1E" w:rsidRPr="00096E1F">
        <w:rPr>
          <w:lang w:eastAsia="en-US"/>
        </w:rPr>
        <w:t>сии</w:t>
      </w:r>
      <w:proofErr w:type="gramStart"/>
      <w:r w:rsidR="004B7F1E" w:rsidRPr="00096E1F">
        <w:rPr>
          <w:lang w:eastAsia="en-US"/>
        </w:rPr>
        <w:t xml:space="preserve"> :</w:t>
      </w:r>
      <w:proofErr w:type="gramEnd"/>
      <w:r w:rsidR="004B7F1E" w:rsidRPr="00096E1F">
        <w:rPr>
          <w:lang w:eastAsia="en-US"/>
        </w:rPr>
        <w:t xml:space="preserve"> база данных. – Режим доступа: </w:t>
      </w:r>
      <w:hyperlink r:id="rId48" w:history="1">
        <w:r w:rsidR="004B7F1E" w:rsidRPr="00096E1F">
          <w:rPr>
            <w:lang w:eastAsia="en-US"/>
          </w:rPr>
          <w:t>http://www.gpntb.ru/win/search/help/el-cat.html</w:t>
        </w:r>
      </w:hyperlink>
    </w:p>
    <w:p w:rsidR="005323CE" w:rsidRPr="00096E1F" w:rsidRDefault="005323CE" w:rsidP="00557FB3">
      <w:pPr>
        <w:widowControl w:val="0"/>
        <w:jc w:val="center"/>
        <w:rPr>
          <w:b/>
          <w:bCs/>
        </w:rPr>
      </w:pPr>
    </w:p>
    <w:p w:rsidR="00DE250B" w:rsidRPr="00096E1F" w:rsidRDefault="00DE250B" w:rsidP="00557FB3">
      <w:pPr>
        <w:widowControl w:val="0"/>
        <w:autoSpaceDE w:val="0"/>
        <w:autoSpaceDN w:val="0"/>
        <w:adjustRightInd w:val="0"/>
        <w:jc w:val="both"/>
        <w:rPr>
          <w:rFonts w:eastAsia="SFTI1095"/>
          <w:b/>
          <w:bCs/>
        </w:rPr>
        <w:sectPr w:rsidR="00DE250B" w:rsidRPr="00096E1F" w:rsidSect="001A169F">
          <w:type w:val="continuous"/>
          <w:pgSz w:w="11906" w:h="16838" w:code="9"/>
          <w:pgMar w:top="1107" w:right="1134" w:bottom="1701" w:left="1134" w:header="709" w:footer="709" w:gutter="0"/>
          <w:cols w:num="2" w:space="284"/>
          <w:docGrid w:linePitch="360"/>
        </w:sectPr>
      </w:pPr>
    </w:p>
    <w:p w:rsidR="005A5978" w:rsidRPr="00096E1F" w:rsidRDefault="005A5978" w:rsidP="00557FB3">
      <w:pPr>
        <w:widowControl w:val="0"/>
        <w:autoSpaceDE w:val="0"/>
        <w:autoSpaceDN w:val="0"/>
        <w:adjustRightInd w:val="0"/>
        <w:jc w:val="both"/>
        <w:rPr>
          <w:rFonts w:eastAsia="SFTI1095"/>
          <w:b/>
          <w:bCs/>
        </w:rPr>
      </w:pPr>
    </w:p>
    <w:p w:rsidR="00DE250B" w:rsidRPr="00096E1F" w:rsidRDefault="00DE250B" w:rsidP="00557FB3">
      <w:pPr>
        <w:widowControl w:val="0"/>
        <w:autoSpaceDE w:val="0"/>
        <w:autoSpaceDN w:val="0"/>
        <w:adjustRightInd w:val="0"/>
        <w:jc w:val="both"/>
        <w:rPr>
          <w:rFonts w:eastAsia="SFTI1095"/>
          <w:b/>
          <w:bCs/>
        </w:rPr>
        <w:sectPr w:rsidR="00DE250B" w:rsidRPr="00096E1F" w:rsidSect="00CF02CF">
          <w:type w:val="continuous"/>
          <w:pgSz w:w="11906" w:h="16838" w:code="9"/>
          <w:pgMar w:top="1418" w:right="1134" w:bottom="1701" w:left="1134" w:header="709" w:footer="709" w:gutter="0"/>
          <w:cols w:space="720"/>
          <w:docGrid w:linePitch="360"/>
        </w:sectPr>
      </w:pPr>
    </w:p>
    <w:p w:rsidR="009776CB" w:rsidRPr="00096E1F" w:rsidRDefault="009776CB" w:rsidP="009776CB">
      <w:pPr>
        <w:widowControl w:val="0"/>
        <w:autoSpaceDE w:val="0"/>
        <w:autoSpaceDN w:val="0"/>
        <w:adjustRightInd w:val="0"/>
        <w:jc w:val="both"/>
        <w:rPr>
          <w:rFonts w:eastAsia="SFTI1095"/>
        </w:rPr>
      </w:pPr>
      <w:r w:rsidRPr="00096E1F">
        <w:rPr>
          <w:rFonts w:eastAsia="SFTI1095"/>
          <w:b/>
          <w:bCs/>
        </w:rPr>
        <w:lastRenderedPageBreak/>
        <w:t xml:space="preserve">Антонов Антон Антонович – </w:t>
      </w:r>
      <w:r w:rsidRPr="00096E1F">
        <w:rPr>
          <w:rFonts w:eastAsia="SFTI1095"/>
        </w:rPr>
        <w:t>д-р</w:t>
      </w:r>
      <w:proofErr w:type="gramStart"/>
      <w:r w:rsidRPr="00096E1F">
        <w:rPr>
          <w:rFonts w:eastAsia="SFTI1095"/>
        </w:rPr>
        <w:t>.</w:t>
      </w:r>
      <w:proofErr w:type="gramEnd"/>
      <w:r w:rsidRPr="00096E1F">
        <w:rPr>
          <w:rFonts w:eastAsia="SFTI1095"/>
        </w:rPr>
        <w:t xml:space="preserve"> </w:t>
      </w:r>
      <w:proofErr w:type="gramStart"/>
      <w:r w:rsidRPr="00096E1F">
        <w:rPr>
          <w:rFonts w:eastAsia="SFTI1095"/>
        </w:rPr>
        <w:t>ф</w:t>
      </w:r>
      <w:proofErr w:type="gramEnd"/>
      <w:r w:rsidRPr="00096E1F">
        <w:rPr>
          <w:rFonts w:eastAsia="SFTI1095"/>
        </w:rPr>
        <w:t xml:space="preserve">из.-мат. наук, </w:t>
      </w:r>
      <w:r w:rsidRPr="00096E1F">
        <w:t>проф., профессор кафедры … Вороне</w:t>
      </w:r>
      <w:r w:rsidRPr="00096E1F">
        <w:t>ж</w:t>
      </w:r>
      <w:r w:rsidRPr="00096E1F">
        <w:t>ского государственного университета</w:t>
      </w:r>
      <w:r w:rsidRPr="00096E1F">
        <w:rPr>
          <w:rFonts w:eastAsia="SFTI1095"/>
        </w:rPr>
        <w:t>.</w:t>
      </w:r>
    </w:p>
    <w:p w:rsidR="009776CB" w:rsidRPr="00096E1F" w:rsidRDefault="009776CB" w:rsidP="009776CB">
      <w:pPr>
        <w:widowControl w:val="0"/>
        <w:autoSpaceDE w:val="0"/>
        <w:autoSpaceDN w:val="0"/>
        <w:adjustRightInd w:val="0"/>
        <w:jc w:val="both"/>
        <w:rPr>
          <w:rFonts w:eastAsia="SFTI1095"/>
        </w:rPr>
      </w:pPr>
      <w:r w:rsidRPr="00096E1F">
        <w:rPr>
          <w:rFonts w:eastAsia="SFTI1095"/>
          <w:lang w:val="en-US"/>
        </w:rPr>
        <w:t>E</w:t>
      </w:r>
      <w:r w:rsidRPr="00096E1F">
        <w:rPr>
          <w:rFonts w:eastAsia="SFTI1095"/>
        </w:rPr>
        <w:t>-</w:t>
      </w:r>
      <w:r w:rsidRPr="00096E1F">
        <w:rPr>
          <w:rFonts w:eastAsia="SFTI1095"/>
          <w:lang w:val="en-US"/>
        </w:rPr>
        <w:t>mail</w:t>
      </w:r>
      <w:r w:rsidRPr="00096E1F">
        <w:rPr>
          <w:rFonts w:eastAsia="SFTI1095"/>
        </w:rPr>
        <w:t xml:space="preserve">: </w:t>
      </w:r>
      <w:r w:rsidRPr="00096E1F">
        <w:rPr>
          <w:rFonts w:eastAsia="SFTI1095"/>
          <w:lang w:val="en-US"/>
        </w:rPr>
        <w:t>xxx</w:t>
      </w:r>
      <w:r w:rsidRPr="00096E1F">
        <w:rPr>
          <w:rFonts w:eastAsia="SFTI1095"/>
        </w:rPr>
        <w:t>@</w:t>
      </w:r>
      <w:proofErr w:type="spellStart"/>
      <w:r w:rsidRPr="00096E1F">
        <w:rPr>
          <w:rFonts w:eastAsia="SFTI1095"/>
          <w:lang w:val="en-US"/>
        </w:rPr>
        <w:t>gmail</w:t>
      </w:r>
      <w:proofErr w:type="spellEnd"/>
      <w:r w:rsidRPr="00096E1F">
        <w:rPr>
          <w:rFonts w:eastAsia="SFTI1095"/>
        </w:rPr>
        <w:t>.</w:t>
      </w:r>
      <w:r w:rsidRPr="00096E1F">
        <w:rPr>
          <w:rFonts w:eastAsia="SFTI1095"/>
          <w:lang w:val="en-US"/>
        </w:rPr>
        <w:t>com</w:t>
      </w:r>
    </w:p>
    <w:p w:rsidR="009776CB" w:rsidRPr="00096E1F" w:rsidRDefault="009776CB" w:rsidP="00557FB3">
      <w:pPr>
        <w:widowControl w:val="0"/>
        <w:autoSpaceDE w:val="0"/>
        <w:autoSpaceDN w:val="0"/>
        <w:adjustRightInd w:val="0"/>
        <w:jc w:val="both"/>
        <w:rPr>
          <w:rFonts w:eastAsia="SFTI1095"/>
          <w:b/>
          <w:bCs/>
        </w:rPr>
      </w:pPr>
    </w:p>
    <w:p w:rsidR="009776CB" w:rsidRPr="00096E1F" w:rsidRDefault="009776CB" w:rsidP="009776CB">
      <w:pPr>
        <w:widowControl w:val="0"/>
        <w:autoSpaceDE w:val="0"/>
        <w:autoSpaceDN w:val="0"/>
        <w:adjustRightInd w:val="0"/>
        <w:jc w:val="both"/>
        <w:rPr>
          <w:rFonts w:eastAsia="SFTI1095"/>
        </w:rPr>
      </w:pPr>
      <w:r w:rsidRPr="00096E1F">
        <w:rPr>
          <w:rFonts w:eastAsia="SFTI1095"/>
          <w:b/>
          <w:bCs/>
        </w:rPr>
        <w:t xml:space="preserve">Иванов Иван Иванович – </w:t>
      </w:r>
      <w:r w:rsidRPr="00096E1F">
        <w:rPr>
          <w:rFonts w:eastAsia="SFTI1095"/>
        </w:rPr>
        <w:t>д-р</w:t>
      </w:r>
      <w:proofErr w:type="gramStart"/>
      <w:r w:rsidRPr="00096E1F">
        <w:rPr>
          <w:rFonts w:eastAsia="SFTI1095"/>
        </w:rPr>
        <w:t>.</w:t>
      </w:r>
      <w:proofErr w:type="gramEnd"/>
      <w:r w:rsidRPr="00096E1F">
        <w:rPr>
          <w:rFonts w:eastAsia="SFTI1095"/>
        </w:rPr>
        <w:t xml:space="preserve"> </w:t>
      </w:r>
      <w:proofErr w:type="gramStart"/>
      <w:r w:rsidRPr="00096E1F">
        <w:rPr>
          <w:rFonts w:eastAsia="SFTI1095"/>
        </w:rPr>
        <w:t>ф</w:t>
      </w:r>
      <w:proofErr w:type="gramEnd"/>
      <w:r w:rsidRPr="00096E1F">
        <w:rPr>
          <w:rFonts w:eastAsia="SFTI1095"/>
        </w:rPr>
        <w:t xml:space="preserve">из.-мат. наук, </w:t>
      </w:r>
      <w:r w:rsidRPr="00096E1F">
        <w:t>проф., профессор кафедры … Воронежского государственного университета</w:t>
      </w:r>
      <w:r w:rsidRPr="00096E1F">
        <w:rPr>
          <w:rFonts w:eastAsia="SFTI1095"/>
        </w:rPr>
        <w:t>.</w:t>
      </w:r>
    </w:p>
    <w:p w:rsidR="009776CB" w:rsidRPr="00096E1F" w:rsidRDefault="009776CB" w:rsidP="009776CB">
      <w:pPr>
        <w:widowControl w:val="0"/>
        <w:autoSpaceDE w:val="0"/>
        <w:autoSpaceDN w:val="0"/>
        <w:adjustRightInd w:val="0"/>
        <w:jc w:val="both"/>
        <w:rPr>
          <w:rFonts w:eastAsia="SFTI1095"/>
        </w:rPr>
      </w:pPr>
      <w:r w:rsidRPr="00096E1F">
        <w:rPr>
          <w:rFonts w:eastAsia="SFTI1095"/>
          <w:lang w:val="en-US"/>
        </w:rPr>
        <w:t>E</w:t>
      </w:r>
      <w:r w:rsidRPr="00096E1F">
        <w:rPr>
          <w:rFonts w:eastAsia="SFTI1095"/>
        </w:rPr>
        <w:t>-</w:t>
      </w:r>
      <w:r w:rsidRPr="00096E1F">
        <w:rPr>
          <w:rFonts w:eastAsia="SFTI1095"/>
          <w:lang w:val="en-US"/>
        </w:rPr>
        <w:t>mail</w:t>
      </w:r>
      <w:r w:rsidRPr="00096E1F">
        <w:rPr>
          <w:rFonts w:eastAsia="SFTI1095"/>
        </w:rPr>
        <w:t xml:space="preserve">: </w:t>
      </w:r>
      <w:r w:rsidRPr="00096E1F">
        <w:rPr>
          <w:rFonts w:eastAsia="SFTI1095"/>
          <w:lang w:val="en-US"/>
        </w:rPr>
        <w:t>xxx</w:t>
      </w:r>
      <w:r w:rsidRPr="00096E1F">
        <w:rPr>
          <w:rFonts w:eastAsia="SFTI1095"/>
        </w:rPr>
        <w:t>@</w:t>
      </w:r>
      <w:proofErr w:type="spellStart"/>
      <w:r w:rsidRPr="00096E1F">
        <w:rPr>
          <w:rFonts w:eastAsia="SFTI1095"/>
          <w:lang w:val="en-US"/>
        </w:rPr>
        <w:t>gmail</w:t>
      </w:r>
      <w:proofErr w:type="spellEnd"/>
      <w:r w:rsidRPr="00096E1F">
        <w:rPr>
          <w:rFonts w:eastAsia="SFTI1095"/>
        </w:rPr>
        <w:t>.</w:t>
      </w:r>
      <w:r w:rsidRPr="00096E1F">
        <w:rPr>
          <w:rFonts w:eastAsia="SFTI1095"/>
          <w:lang w:val="en-US"/>
        </w:rPr>
        <w:t>com</w:t>
      </w:r>
    </w:p>
    <w:p w:rsidR="009776CB" w:rsidRPr="00096E1F" w:rsidRDefault="009776CB" w:rsidP="00557FB3">
      <w:pPr>
        <w:widowControl w:val="0"/>
        <w:autoSpaceDE w:val="0"/>
        <w:autoSpaceDN w:val="0"/>
        <w:adjustRightInd w:val="0"/>
        <w:jc w:val="both"/>
        <w:rPr>
          <w:rFonts w:eastAsia="SFTI1095"/>
          <w:b/>
          <w:bCs/>
        </w:rPr>
      </w:pPr>
    </w:p>
    <w:p w:rsidR="001F238D" w:rsidRPr="00096E1F" w:rsidRDefault="009776CB" w:rsidP="00DE250B">
      <w:pPr>
        <w:widowControl w:val="0"/>
        <w:autoSpaceDE w:val="0"/>
        <w:autoSpaceDN w:val="0"/>
        <w:adjustRightInd w:val="0"/>
        <w:jc w:val="both"/>
        <w:rPr>
          <w:rFonts w:eastAsia="SFTI1095"/>
        </w:rPr>
      </w:pPr>
      <w:r w:rsidRPr="00096E1F">
        <w:rPr>
          <w:rFonts w:eastAsia="SFTI1095"/>
          <w:b/>
          <w:bCs/>
        </w:rPr>
        <w:t>Петров Петр Петрович</w:t>
      </w:r>
      <w:r w:rsidR="001F238D" w:rsidRPr="00096E1F">
        <w:rPr>
          <w:rFonts w:eastAsia="SFTI1095"/>
          <w:b/>
          <w:bCs/>
        </w:rPr>
        <w:t xml:space="preserve"> </w:t>
      </w:r>
      <w:r w:rsidR="005A5978" w:rsidRPr="00096E1F">
        <w:rPr>
          <w:rFonts w:eastAsia="SFTI1095"/>
          <w:b/>
          <w:bCs/>
        </w:rPr>
        <w:t>–</w:t>
      </w:r>
      <w:r w:rsidR="001F238D" w:rsidRPr="00096E1F">
        <w:rPr>
          <w:rFonts w:eastAsia="SFTI1095"/>
          <w:b/>
          <w:bCs/>
        </w:rPr>
        <w:t xml:space="preserve"> </w:t>
      </w:r>
      <w:r w:rsidRPr="00096E1F">
        <w:rPr>
          <w:rFonts w:eastAsia="SFTI1095"/>
        </w:rPr>
        <w:t>магистрант 2-го года обучения</w:t>
      </w:r>
      <w:r w:rsidR="00997755" w:rsidRPr="00096E1F">
        <w:rPr>
          <w:rFonts w:eastAsia="SFTI1095"/>
        </w:rPr>
        <w:t xml:space="preserve"> кафедры</w:t>
      </w:r>
      <w:r w:rsidR="001F238D" w:rsidRPr="00096E1F">
        <w:rPr>
          <w:rFonts w:eastAsia="SFTI1095"/>
        </w:rPr>
        <w:t xml:space="preserve"> </w:t>
      </w:r>
      <w:r w:rsidR="00997755" w:rsidRPr="00096E1F">
        <w:rPr>
          <w:rFonts w:eastAsia="SFTI1095"/>
        </w:rPr>
        <w:t>… Воронежского гос</w:t>
      </w:r>
      <w:r w:rsidR="00997755" w:rsidRPr="00096E1F">
        <w:rPr>
          <w:rFonts w:eastAsia="SFTI1095"/>
        </w:rPr>
        <w:t>у</w:t>
      </w:r>
      <w:r w:rsidR="00997755" w:rsidRPr="00096E1F">
        <w:rPr>
          <w:rFonts w:eastAsia="SFTI1095"/>
        </w:rPr>
        <w:t>дарственного университета.</w:t>
      </w:r>
    </w:p>
    <w:p w:rsidR="001F238D" w:rsidRPr="00096E1F" w:rsidRDefault="001F238D" w:rsidP="00557FB3">
      <w:pPr>
        <w:widowControl w:val="0"/>
        <w:autoSpaceDE w:val="0"/>
        <w:autoSpaceDN w:val="0"/>
        <w:adjustRightInd w:val="0"/>
        <w:jc w:val="both"/>
      </w:pPr>
      <w:r w:rsidRPr="00096E1F">
        <w:rPr>
          <w:rFonts w:eastAsia="SFTI1095"/>
          <w:lang w:val="en-US"/>
        </w:rPr>
        <w:t>E</w:t>
      </w:r>
      <w:r w:rsidRPr="00096E1F">
        <w:rPr>
          <w:rFonts w:eastAsia="SFTI1095"/>
        </w:rPr>
        <w:t>-</w:t>
      </w:r>
      <w:r w:rsidRPr="00096E1F">
        <w:rPr>
          <w:rFonts w:eastAsia="SFTI1095"/>
          <w:lang w:val="en-US"/>
        </w:rPr>
        <w:t>mail</w:t>
      </w:r>
      <w:r w:rsidRPr="00096E1F">
        <w:rPr>
          <w:rFonts w:eastAsia="SFTI1095"/>
        </w:rPr>
        <w:t xml:space="preserve">: </w:t>
      </w:r>
      <w:proofErr w:type="spellStart"/>
      <w:r w:rsidR="009776CB" w:rsidRPr="00096E1F">
        <w:rPr>
          <w:rFonts w:eastAsia="SFTI1095"/>
          <w:lang w:val="en-US"/>
        </w:rPr>
        <w:t>zzz</w:t>
      </w:r>
      <w:proofErr w:type="spellEnd"/>
      <w:r w:rsidRPr="00096E1F">
        <w:rPr>
          <w:rFonts w:eastAsia="SFTI1095"/>
        </w:rPr>
        <w:t>@</w:t>
      </w:r>
      <w:proofErr w:type="spellStart"/>
      <w:r w:rsidRPr="00096E1F">
        <w:rPr>
          <w:rFonts w:eastAsia="SFTI1095"/>
          <w:lang w:val="en-US"/>
        </w:rPr>
        <w:t>gmail</w:t>
      </w:r>
      <w:proofErr w:type="spellEnd"/>
      <w:r w:rsidRPr="00096E1F">
        <w:rPr>
          <w:rFonts w:eastAsia="SFTI1095"/>
        </w:rPr>
        <w:t>.</w:t>
      </w:r>
      <w:r w:rsidRPr="00096E1F">
        <w:rPr>
          <w:rFonts w:eastAsia="SFTI1095"/>
          <w:lang w:val="en-US"/>
        </w:rPr>
        <w:t>com</w:t>
      </w:r>
      <w:r w:rsidRPr="00096E1F">
        <w:rPr>
          <w:rFonts w:eastAsia="SFTI1095"/>
        </w:rPr>
        <w:t xml:space="preserve"> </w:t>
      </w:r>
    </w:p>
    <w:p w:rsidR="005A5978" w:rsidRPr="00096E1F" w:rsidRDefault="005A5978" w:rsidP="00557FB3">
      <w:pPr>
        <w:widowControl w:val="0"/>
        <w:autoSpaceDE w:val="0"/>
        <w:autoSpaceDN w:val="0"/>
        <w:adjustRightInd w:val="0"/>
        <w:jc w:val="center"/>
      </w:pPr>
    </w:p>
    <w:p w:rsidR="001F238D" w:rsidRPr="00096E1F" w:rsidRDefault="00455D28" w:rsidP="00D979D8">
      <w:pPr>
        <w:pStyle w:val="a3"/>
        <w:widowControl w:val="0"/>
        <w:spacing w:before="0" w:beforeAutospacing="0" w:after="0" w:afterAutospacing="0"/>
        <w:jc w:val="center"/>
        <w:rPr>
          <w:b/>
          <w:bCs/>
          <w:lang w:val="en-US"/>
        </w:rPr>
      </w:pPr>
      <w:r w:rsidRPr="00096E1F">
        <w:rPr>
          <w:b/>
          <w:bCs/>
          <w:lang w:val="en-US"/>
        </w:rPr>
        <w:t>ARTICLE TITLE</w:t>
      </w:r>
    </w:p>
    <w:p w:rsidR="001F238D" w:rsidRPr="00096E1F" w:rsidRDefault="001F238D" w:rsidP="00557FB3">
      <w:pPr>
        <w:pStyle w:val="a3"/>
        <w:widowControl w:val="0"/>
        <w:spacing w:before="0" w:beforeAutospacing="0" w:after="0" w:afterAutospacing="0"/>
        <w:jc w:val="center"/>
        <w:rPr>
          <w:b/>
          <w:bCs/>
          <w:lang w:val="en-US"/>
        </w:rPr>
      </w:pPr>
    </w:p>
    <w:p w:rsidR="001F238D" w:rsidRPr="00096E1F" w:rsidRDefault="00013CAE" w:rsidP="00557FB3">
      <w:pPr>
        <w:pStyle w:val="a3"/>
        <w:widowControl w:val="0"/>
        <w:spacing w:before="0" w:beforeAutospacing="0" w:after="0" w:afterAutospacing="0"/>
        <w:jc w:val="center"/>
        <w:rPr>
          <w:b/>
          <w:bCs/>
          <w:lang w:val="en-US"/>
        </w:rPr>
      </w:pPr>
      <w:r w:rsidRPr="00096E1F">
        <w:rPr>
          <w:b/>
          <w:bCs/>
          <w:lang w:val="en-US"/>
        </w:rPr>
        <w:t xml:space="preserve">A. A. </w:t>
      </w:r>
      <w:proofErr w:type="spellStart"/>
      <w:r w:rsidRPr="00096E1F">
        <w:rPr>
          <w:b/>
          <w:bCs/>
          <w:lang w:val="en-US"/>
        </w:rPr>
        <w:t>Antonov</w:t>
      </w:r>
      <w:proofErr w:type="spellEnd"/>
      <w:r w:rsidRPr="00096E1F">
        <w:rPr>
          <w:b/>
          <w:bCs/>
          <w:lang w:val="en-US"/>
        </w:rPr>
        <w:t>*, I. I. Ivanov*,</w:t>
      </w:r>
      <w:r w:rsidR="003D1EBF" w:rsidRPr="00096E1F">
        <w:rPr>
          <w:b/>
          <w:bCs/>
          <w:lang w:val="en-US"/>
        </w:rPr>
        <w:t xml:space="preserve"> </w:t>
      </w:r>
      <w:r w:rsidRPr="00096E1F">
        <w:rPr>
          <w:b/>
          <w:bCs/>
          <w:lang w:val="en-US"/>
        </w:rPr>
        <w:t xml:space="preserve">P. P. </w:t>
      </w:r>
      <w:proofErr w:type="spellStart"/>
      <w:r w:rsidRPr="00096E1F">
        <w:rPr>
          <w:b/>
          <w:bCs/>
          <w:lang w:val="en-US"/>
        </w:rPr>
        <w:t>Petrov</w:t>
      </w:r>
      <w:proofErr w:type="spellEnd"/>
      <w:r w:rsidRPr="00096E1F">
        <w:rPr>
          <w:b/>
          <w:bCs/>
          <w:lang w:val="en-US"/>
        </w:rPr>
        <w:t>**</w:t>
      </w:r>
    </w:p>
    <w:p w:rsidR="001F238D" w:rsidRPr="00096E1F" w:rsidRDefault="001F238D" w:rsidP="00557FB3">
      <w:pPr>
        <w:pStyle w:val="a3"/>
        <w:widowControl w:val="0"/>
        <w:spacing w:before="0" w:beforeAutospacing="0" w:after="0" w:afterAutospacing="0"/>
        <w:jc w:val="center"/>
        <w:rPr>
          <w:b/>
          <w:bCs/>
          <w:lang w:val="en-US"/>
        </w:rPr>
      </w:pPr>
    </w:p>
    <w:p w:rsidR="00013CAE" w:rsidRPr="00096E1F" w:rsidRDefault="00013CAE" w:rsidP="00013CAE">
      <w:pPr>
        <w:pStyle w:val="a3"/>
        <w:widowControl w:val="0"/>
        <w:spacing w:before="0" w:beforeAutospacing="0" w:after="0" w:afterAutospacing="0"/>
        <w:jc w:val="center"/>
        <w:rPr>
          <w:i/>
          <w:iCs/>
          <w:lang w:val="en-US"/>
        </w:rPr>
      </w:pPr>
      <w:r w:rsidRPr="00096E1F">
        <w:rPr>
          <w:i/>
          <w:iCs/>
          <w:lang w:val="en-US"/>
        </w:rPr>
        <w:t>*First University</w:t>
      </w:r>
    </w:p>
    <w:p w:rsidR="00013CAE" w:rsidRPr="00096E1F" w:rsidRDefault="00013CAE" w:rsidP="00013CAE">
      <w:pPr>
        <w:pStyle w:val="a3"/>
        <w:widowControl w:val="0"/>
        <w:spacing w:before="0" w:beforeAutospacing="0" w:after="0" w:afterAutospacing="0"/>
        <w:jc w:val="center"/>
        <w:rPr>
          <w:i/>
          <w:iCs/>
          <w:lang w:val="en-US"/>
        </w:rPr>
      </w:pPr>
      <w:r w:rsidRPr="00096E1F">
        <w:rPr>
          <w:i/>
          <w:iCs/>
          <w:lang w:val="en-US"/>
        </w:rPr>
        <w:t>**Second University</w:t>
      </w:r>
    </w:p>
    <w:p w:rsidR="001F238D" w:rsidRPr="00096E1F" w:rsidRDefault="001F238D" w:rsidP="00557FB3">
      <w:pPr>
        <w:pStyle w:val="a3"/>
        <w:widowControl w:val="0"/>
        <w:spacing w:before="0" w:beforeAutospacing="0" w:after="0" w:afterAutospacing="0"/>
        <w:jc w:val="center"/>
        <w:rPr>
          <w:i/>
          <w:iCs/>
          <w:lang w:val="en-US"/>
        </w:rPr>
      </w:pPr>
    </w:p>
    <w:p w:rsidR="001F238D" w:rsidRPr="00096E1F" w:rsidRDefault="001F238D" w:rsidP="00557FB3">
      <w:pPr>
        <w:pStyle w:val="a3"/>
        <w:widowControl w:val="0"/>
        <w:spacing w:before="0" w:beforeAutospacing="0" w:after="0" w:afterAutospacing="0"/>
        <w:jc w:val="both"/>
        <w:rPr>
          <w:lang w:val="en-US"/>
        </w:rPr>
      </w:pPr>
      <w:proofErr w:type="gramStart"/>
      <w:r w:rsidRPr="00096E1F">
        <w:rPr>
          <w:b/>
          <w:bCs/>
          <w:lang w:val="en-US"/>
        </w:rPr>
        <w:t>Annotation.</w:t>
      </w:r>
      <w:proofErr w:type="gramEnd"/>
      <w:r w:rsidRPr="00096E1F">
        <w:rPr>
          <w:lang w:val="en-US"/>
        </w:rPr>
        <w:t xml:space="preserve"> The </w:t>
      </w:r>
      <w:r w:rsidR="00013CAE" w:rsidRPr="00096E1F">
        <w:rPr>
          <w:lang w:val="en-US"/>
        </w:rPr>
        <w:t>article..</w:t>
      </w:r>
      <w:r w:rsidRPr="00096E1F">
        <w:rPr>
          <w:lang w:val="en-US"/>
        </w:rPr>
        <w:t xml:space="preserve">. </w:t>
      </w:r>
    </w:p>
    <w:p w:rsidR="00CF02CF" w:rsidRPr="00096E1F" w:rsidRDefault="001F238D" w:rsidP="00013CAE">
      <w:pPr>
        <w:pStyle w:val="a3"/>
        <w:widowControl w:val="0"/>
        <w:spacing w:before="0" w:beforeAutospacing="0" w:after="0" w:afterAutospacing="0"/>
        <w:jc w:val="both"/>
        <w:rPr>
          <w:lang w:val="en-US"/>
        </w:rPr>
      </w:pPr>
      <w:r w:rsidRPr="00096E1F">
        <w:rPr>
          <w:b/>
          <w:bCs/>
          <w:lang w:val="en-US"/>
        </w:rPr>
        <w:t>Keywords:</w:t>
      </w:r>
      <w:r w:rsidRPr="00096E1F">
        <w:rPr>
          <w:lang w:val="en-US"/>
        </w:rPr>
        <w:t xml:space="preserve"> </w:t>
      </w:r>
      <w:r w:rsidR="00013CAE" w:rsidRPr="00096E1F">
        <w:rPr>
          <w:lang w:val="en-US"/>
        </w:rPr>
        <w:t>information system</w:t>
      </w:r>
      <w:r w:rsidRPr="00096E1F">
        <w:rPr>
          <w:lang w:val="en-US"/>
        </w:rPr>
        <w:t xml:space="preserve">, </w:t>
      </w:r>
      <w:r w:rsidR="00013CAE" w:rsidRPr="00096E1F">
        <w:rPr>
          <w:lang w:val="en-US"/>
        </w:rPr>
        <w:t>programming language</w:t>
      </w:r>
      <w:proofErr w:type="gramStart"/>
      <w:r w:rsidR="00013CAE" w:rsidRPr="00096E1F">
        <w:rPr>
          <w:lang w:val="en-US"/>
        </w:rPr>
        <w:t>, ..</w:t>
      </w:r>
      <w:r w:rsidRPr="00096E1F">
        <w:rPr>
          <w:lang w:val="en-US"/>
        </w:rPr>
        <w:t>.</w:t>
      </w:r>
      <w:proofErr w:type="gramEnd"/>
    </w:p>
    <w:p w:rsidR="00013CAE" w:rsidRPr="00096E1F" w:rsidRDefault="00013CAE" w:rsidP="00013CAE">
      <w:pPr>
        <w:pStyle w:val="a3"/>
        <w:widowControl w:val="0"/>
        <w:spacing w:before="0" w:beforeAutospacing="0" w:after="0" w:afterAutospacing="0"/>
        <w:jc w:val="both"/>
        <w:rPr>
          <w:lang w:val="en-US"/>
        </w:rPr>
      </w:pPr>
    </w:p>
    <w:p w:rsidR="00DE250B" w:rsidRPr="00096E1F" w:rsidRDefault="00DE250B" w:rsidP="00557FB3">
      <w:pPr>
        <w:widowControl w:val="0"/>
        <w:autoSpaceDE w:val="0"/>
        <w:autoSpaceDN w:val="0"/>
        <w:adjustRightInd w:val="0"/>
        <w:jc w:val="both"/>
        <w:rPr>
          <w:b/>
          <w:bCs/>
          <w:lang w:val="en-US"/>
        </w:rPr>
        <w:sectPr w:rsidR="00DE250B" w:rsidRPr="00096E1F" w:rsidSect="00CF02CF">
          <w:type w:val="continuous"/>
          <w:pgSz w:w="11906" w:h="16838" w:code="9"/>
          <w:pgMar w:top="1418" w:right="1134" w:bottom="1701" w:left="1134" w:header="709" w:footer="709" w:gutter="0"/>
          <w:cols w:space="720"/>
          <w:docGrid w:linePitch="360"/>
        </w:sectPr>
      </w:pPr>
      <w:bookmarkStart w:id="0" w:name="_GoBack"/>
      <w:bookmarkEnd w:id="0"/>
    </w:p>
    <w:p w:rsidR="00455D28" w:rsidRPr="00096E1F" w:rsidRDefault="00455D28" w:rsidP="00455D28">
      <w:pPr>
        <w:widowControl w:val="0"/>
        <w:autoSpaceDE w:val="0"/>
        <w:autoSpaceDN w:val="0"/>
        <w:adjustRightInd w:val="0"/>
        <w:jc w:val="both"/>
        <w:rPr>
          <w:rFonts w:eastAsia="SFTI1095"/>
        </w:rPr>
      </w:pPr>
      <w:proofErr w:type="spellStart"/>
      <w:proofErr w:type="gramStart"/>
      <w:r w:rsidRPr="00096E1F">
        <w:rPr>
          <w:rFonts w:eastAsia="SFTI1095"/>
          <w:b/>
          <w:bCs/>
          <w:lang w:val="en-US"/>
        </w:rPr>
        <w:lastRenderedPageBreak/>
        <w:t>Antonov</w:t>
      </w:r>
      <w:proofErr w:type="spellEnd"/>
      <w:r w:rsidRPr="00096E1F">
        <w:rPr>
          <w:rFonts w:eastAsia="SFTI1095"/>
          <w:b/>
          <w:bCs/>
        </w:rPr>
        <w:t xml:space="preserve"> </w:t>
      </w:r>
      <w:r w:rsidRPr="00096E1F">
        <w:rPr>
          <w:rFonts w:eastAsia="SFTI1095"/>
          <w:b/>
          <w:bCs/>
          <w:lang w:val="en-US"/>
        </w:rPr>
        <w:t>Anton</w:t>
      </w:r>
      <w:r w:rsidRPr="00096E1F">
        <w:rPr>
          <w:rFonts w:eastAsia="SFTI1095"/>
          <w:b/>
          <w:bCs/>
        </w:rPr>
        <w:t xml:space="preserve"> </w:t>
      </w:r>
      <w:r w:rsidRPr="00096E1F">
        <w:rPr>
          <w:rFonts w:eastAsia="SFTI1095"/>
          <w:b/>
          <w:bCs/>
          <w:lang w:val="en-US"/>
        </w:rPr>
        <w:t>A</w:t>
      </w:r>
      <w:r w:rsidRPr="00096E1F">
        <w:rPr>
          <w:rFonts w:eastAsia="SFTI1095"/>
          <w:b/>
          <w:bCs/>
        </w:rPr>
        <w:t xml:space="preserve">. </w:t>
      </w:r>
      <w:r w:rsidRPr="00096E1F">
        <w:rPr>
          <w:rFonts w:eastAsia="SFTI1095"/>
          <w:bCs/>
        </w:rPr>
        <w:t xml:space="preserve">— </w:t>
      </w:r>
      <w:r w:rsidRPr="00096E1F">
        <w:rPr>
          <w:rFonts w:eastAsia="SFTI1095"/>
        </w:rPr>
        <w:t>д-р.</w:t>
      </w:r>
      <w:proofErr w:type="gramEnd"/>
      <w:r w:rsidRPr="00096E1F">
        <w:rPr>
          <w:rFonts w:eastAsia="SFTI1095"/>
        </w:rPr>
        <w:t xml:space="preserve"> физ.-мат. наук, </w:t>
      </w:r>
      <w:r w:rsidRPr="00096E1F">
        <w:t>проф., профессор кафедры … Воронежского гос</w:t>
      </w:r>
      <w:r w:rsidRPr="00096E1F">
        <w:t>у</w:t>
      </w:r>
      <w:r w:rsidRPr="00096E1F">
        <w:t>дарственного университета</w:t>
      </w:r>
      <w:r w:rsidRPr="00096E1F">
        <w:rPr>
          <w:rFonts w:eastAsia="SFTI1095"/>
        </w:rPr>
        <w:t>.</w:t>
      </w:r>
    </w:p>
    <w:p w:rsidR="00455D28" w:rsidRPr="00096E1F" w:rsidRDefault="00455D28" w:rsidP="00455D28">
      <w:pPr>
        <w:widowControl w:val="0"/>
        <w:autoSpaceDE w:val="0"/>
        <w:autoSpaceDN w:val="0"/>
        <w:adjustRightInd w:val="0"/>
        <w:jc w:val="both"/>
        <w:rPr>
          <w:rFonts w:eastAsia="SFTI1095"/>
        </w:rPr>
      </w:pPr>
      <w:r w:rsidRPr="00096E1F">
        <w:rPr>
          <w:rFonts w:eastAsia="SFTI1095"/>
          <w:lang w:val="en-US"/>
        </w:rPr>
        <w:t>E</w:t>
      </w:r>
      <w:r w:rsidRPr="00096E1F">
        <w:rPr>
          <w:rFonts w:eastAsia="SFTI1095"/>
        </w:rPr>
        <w:t>-</w:t>
      </w:r>
      <w:r w:rsidRPr="00096E1F">
        <w:rPr>
          <w:rFonts w:eastAsia="SFTI1095"/>
          <w:lang w:val="en-US"/>
        </w:rPr>
        <w:t>mail</w:t>
      </w:r>
      <w:r w:rsidRPr="00096E1F">
        <w:rPr>
          <w:rFonts w:eastAsia="SFTI1095"/>
        </w:rPr>
        <w:t xml:space="preserve">: </w:t>
      </w:r>
      <w:r w:rsidRPr="00096E1F">
        <w:rPr>
          <w:rFonts w:eastAsia="SFTI1095"/>
          <w:lang w:val="en-US"/>
        </w:rPr>
        <w:t>xxx</w:t>
      </w:r>
      <w:r w:rsidRPr="00096E1F">
        <w:rPr>
          <w:rFonts w:eastAsia="SFTI1095"/>
        </w:rPr>
        <w:t>@</w:t>
      </w:r>
      <w:proofErr w:type="spellStart"/>
      <w:r w:rsidRPr="00096E1F">
        <w:rPr>
          <w:rFonts w:eastAsia="SFTI1095"/>
          <w:lang w:val="en-US"/>
        </w:rPr>
        <w:t>gmail</w:t>
      </w:r>
      <w:proofErr w:type="spellEnd"/>
      <w:r w:rsidRPr="00096E1F">
        <w:rPr>
          <w:rFonts w:eastAsia="SFTI1095"/>
        </w:rPr>
        <w:t>.</w:t>
      </w:r>
      <w:r w:rsidRPr="00096E1F">
        <w:rPr>
          <w:rFonts w:eastAsia="SFTI1095"/>
          <w:lang w:val="en-US"/>
        </w:rPr>
        <w:t>com</w:t>
      </w:r>
    </w:p>
    <w:p w:rsidR="00455D28" w:rsidRPr="00096E1F" w:rsidRDefault="00455D28" w:rsidP="00455D28">
      <w:pPr>
        <w:widowControl w:val="0"/>
        <w:autoSpaceDE w:val="0"/>
        <w:autoSpaceDN w:val="0"/>
        <w:adjustRightInd w:val="0"/>
        <w:jc w:val="both"/>
        <w:rPr>
          <w:rFonts w:eastAsia="SFTI1095"/>
          <w:b/>
          <w:bCs/>
        </w:rPr>
      </w:pPr>
    </w:p>
    <w:p w:rsidR="00455D28" w:rsidRPr="00557FB3" w:rsidRDefault="00455D28" w:rsidP="00455D28">
      <w:pPr>
        <w:widowControl w:val="0"/>
        <w:autoSpaceDE w:val="0"/>
        <w:autoSpaceDN w:val="0"/>
        <w:adjustRightInd w:val="0"/>
        <w:jc w:val="both"/>
        <w:rPr>
          <w:rFonts w:eastAsia="SFTI1095"/>
        </w:rPr>
      </w:pPr>
      <w:proofErr w:type="gramStart"/>
      <w:r>
        <w:rPr>
          <w:rFonts w:eastAsia="SFTI1095"/>
          <w:b/>
          <w:bCs/>
          <w:lang w:val="en-US"/>
        </w:rPr>
        <w:lastRenderedPageBreak/>
        <w:t>Ivanov</w:t>
      </w:r>
      <w:r w:rsidRPr="00455D28">
        <w:rPr>
          <w:rFonts w:eastAsia="SFTI1095"/>
          <w:b/>
          <w:bCs/>
        </w:rPr>
        <w:t xml:space="preserve"> </w:t>
      </w:r>
      <w:r>
        <w:rPr>
          <w:rFonts w:eastAsia="SFTI1095"/>
          <w:b/>
          <w:bCs/>
          <w:lang w:val="en-US"/>
        </w:rPr>
        <w:t>Ivan</w:t>
      </w:r>
      <w:r w:rsidRPr="00455D28">
        <w:rPr>
          <w:rFonts w:eastAsia="SFTI1095"/>
          <w:b/>
          <w:bCs/>
        </w:rPr>
        <w:t xml:space="preserve"> </w:t>
      </w:r>
      <w:r>
        <w:rPr>
          <w:rFonts w:eastAsia="SFTI1095"/>
          <w:b/>
          <w:bCs/>
          <w:lang w:val="en-US"/>
        </w:rPr>
        <w:t>I</w:t>
      </w:r>
      <w:r w:rsidRPr="00455D28">
        <w:rPr>
          <w:rFonts w:eastAsia="SFTI1095"/>
          <w:b/>
          <w:bCs/>
        </w:rPr>
        <w:t>.</w:t>
      </w:r>
      <w:r w:rsidRPr="00557FB3">
        <w:rPr>
          <w:rFonts w:eastAsia="SFTI1095"/>
          <w:b/>
          <w:bCs/>
        </w:rPr>
        <w:t xml:space="preserve"> </w:t>
      </w:r>
      <w:r w:rsidRPr="00455D28">
        <w:rPr>
          <w:rFonts w:eastAsia="SFTI1095"/>
          <w:bCs/>
        </w:rPr>
        <w:t xml:space="preserve">— </w:t>
      </w:r>
      <w:r>
        <w:rPr>
          <w:rFonts w:eastAsia="SFTI1095"/>
        </w:rPr>
        <w:t>д-р</w:t>
      </w:r>
      <w:r w:rsidRPr="00557FB3">
        <w:rPr>
          <w:rFonts w:eastAsia="SFTI1095"/>
        </w:rPr>
        <w:t>.</w:t>
      </w:r>
      <w:proofErr w:type="gramEnd"/>
      <w:r w:rsidRPr="00557FB3">
        <w:rPr>
          <w:rFonts w:eastAsia="SFTI1095"/>
        </w:rPr>
        <w:t xml:space="preserve"> физ.-мат. наук, </w:t>
      </w:r>
      <w:r>
        <w:t>проф., профессор кафедры …</w:t>
      </w:r>
      <w:r w:rsidRPr="00557FB3">
        <w:t xml:space="preserve"> </w:t>
      </w:r>
      <w:r>
        <w:t>Воронежского госуда</w:t>
      </w:r>
      <w:r>
        <w:t>р</w:t>
      </w:r>
      <w:r>
        <w:t>ственного университета</w:t>
      </w:r>
      <w:r w:rsidRPr="00557FB3">
        <w:rPr>
          <w:rFonts w:eastAsia="SFTI1095"/>
        </w:rPr>
        <w:t>.</w:t>
      </w:r>
    </w:p>
    <w:p w:rsidR="00455D28" w:rsidRPr="009776CB" w:rsidRDefault="00455D28" w:rsidP="00455D28">
      <w:pPr>
        <w:widowControl w:val="0"/>
        <w:autoSpaceDE w:val="0"/>
        <w:autoSpaceDN w:val="0"/>
        <w:adjustRightInd w:val="0"/>
        <w:jc w:val="both"/>
        <w:rPr>
          <w:rFonts w:eastAsia="SFTI1095"/>
        </w:rPr>
      </w:pPr>
      <w:r w:rsidRPr="00557FB3">
        <w:rPr>
          <w:rFonts w:eastAsia="SFTI1095"/>
          <w:lang w:val="en-US"/>
        </w:rPr>
        <w:t>E</w:t>
      </w:r>
      <w:r w:rsidRPr="009776CB">
        <w:rPr>
          <w:rFonts w:eastAsia="SFTI1095"/>
        </w:rPr>
        <w:t>-</w:t>
      </w:r>
      <w:r w:rsidRPr="00557FB3">
        <w:rPr>
          <w:rFonts w:eastAsia="SFTI1095"/>
          <w:lang w:val="en-US"/>
        </w:rPr>
        <w:t>mail</w:t>
      </w:r>
      <w:r w:rsidRPr="009776CB">
        <w:rPr>
          <w:rFonts w:eastAsia="SFTI1095"/>
        </w:rPr>
        <w:t xml:space="preserve">: </w:t>
      </w:r>
      <w:r>
        <w:rPr>
          <w:rFonts w:eastAsia="SFTI1095"/>
          <w:lang w:val="en-US"/>
        </w:rPr>
        <w:t>xxx</w:t>
      </w:r>
      <w:r w:rsidRPr="009776CB">
        <w:rPr>
          <w:rFonts w:eastAsia="SFTI1095"/>
        </w:rPr>
        <w:t>@</w:t>
      </w:r>
      <w:proofErr w:type="spellStart"/>
      <w:r w:rsidRPr="005A5978">
        <w:rPr>
          <w:rFonts w:eastAsia="SFTI1095"/>
          <w:lang w:val="en-US"/>
        </w:rPr>
        <w:t>gmail</w:t>
      </w:r>
      <w:proofErr w:type="spellEnd"/>
      <w:r w:rsidRPr="009776CB">
        <w:rPr>
          <w:rFonts w:eastAsia="SFTI1095"/>
        </w:rPr>
        <w:t>.</w:t>
      </w:r>
      <w:r w:rsidRPr="005A5978">
        <w:rPr>
          <w:rFonts w:eastAsia="SFTI1095"/>
          <w:lang w:val="en-US"/>
        </w:rPr>
        <w:t>com</w:t>
      </w:r>
    </w:p>
    <w:p w:rsidR="00455D28" w:rsidRDefault="00455D28" w:rsidP="00455D28">
      <w:pPr>
        <w:widowControl w:val="0"/>
        <w:autoSpaceDE w:val="0"/>
        <w:autoSpaceDN w:val="0"/>
        <w:adjustRightInd w:val="0"/>
        <w:jc w:val="both"/>
        <w:rPr>
          <w:rFonts w:eastAsia="SFTI1095"/>
          <w:b/>
          <w:bCs/>
        </w:rPr>
      </w:pPr>
    </w:p>
    <w:p w:rsidR="00455D28" w:rsidRPr="00997755" w:rsidRDefault="00455D28" w:rsidP="00455D28">
      <w:pPr>
        <w:widowControl w:val="0"/>
        <w:autoSpaceDE w:val="0"/>
        <w:autoSpaceDN w:val="0"/>
        <w:adjustRightInd w:val="0"/>
        <w:jc w:val="both"/>
        <w:rPr>
          <w:rFonts w:eastAsia="SFTI1095"/>
        </w:rPr>
      </w:pPr>
      <w:proofErr w:type="spellStart"/>
      <w:proofErr w:type="gramStart"/>
      <w:r>
        <w:rPr>
          <w:rFonts w:eastAsia="SFTI1095"/>
          <w:b/>
          <w:bCs/>
          <w:lang w:val="en-US"/>
        </w:rPr>
        <w:t>Petrov</w:t>
      </w:r>
      <w:proofErr w:type="spellEnd"/>
      <w:r w:rsidRPr="00455D28">
        <w:rPr>
          <w:rFonts w:eastAsia="SFTI1095"/>
          <w:b/>
          <w:bCs/>
        </w:rPr>
        <w:t xml:space="preserve"> </w:t>
      </w:r>
      <w:r>
        <w:rPr>
          <w:rFonts w:eastAsia="SFTI1095"/>
          <w:b/>
          <w:bCs/>
          <w:lang w:val="en-US"/>
        </w:rPr>
        <w:t>Petr</w:t>
      </w:r>
      <w:r w:rsidRPr="00455D28">
        <w:rPr>
          <w:rFonts w:eastAsia="SFTI1095"/>
          <w:b/>
          <w:bCs/>
        </w:rPr>
        <w:t xml:space="preserve"> </w:t>
      </w:r>
      <w:r>
        <w:rPr>
          <w:rFonts w:eastAsia="SFTI1095"/>
          <w:b/>
          <w:bCs/>
          <w:lang w:val="en-US"/>
        </w:rPr>
        <w:t>P</w:t>
      </w:r>
      <w:r w:rsidRPr="00455D28">
        <w:rPr>
          <w:rFonts w:eastAsia="SFTI1095"/>
          <w:b/>
          <w:bCs/>
        </w:rPr>
        <w:t>.</w:t>
      </w:r>
      <w:r w:rsidRPr="00557FB3">
        <w:rPr>
          <w:rFonts w:eastAsia="SFTI1095"/>
          <w:b/>
          <w:bCs/>
        </w:rPr>
        <w:t xml:space="preserve"> </w:t>
      </w:r>
      <w:r w:rsidRPr="00455D28">
        <w:rPr>
          <w:rFonts w:eastAsia="SFTI1095"/>
          <w:bCs/>
        </w:rPr>
        <w:t xml:space="preserve">— </w:t>
      </w:r>
      <w:r>
        <w:rPr>
          <w:rFonts w:eastAsia="SFTI1095"/>
        </w:rPr>
        <w:t>магистрант 2-го года обучения кафедры</w:t>
      </w:r>
      <w:r w:rsidRPr="00997755">
        <w:rPr>
          <w:rFonts w:eastAsia="SFTI1095"/>
        </w:rPr>
        <w:t xml:space="preserve"> </w:t>
      </w:r>
      <w:r>
        <w:rPr>
          <w:rFonts w:eastAsia="SFTI1095"/>
        </w:rPr>
        <w:t>… Воронежского государственного университета.</w:t>
      </w:r>
      <w:proofErr w:type="gramEnd"/>
    </w:p>
    <w:p w:rsidR="00455D28" w:rsidRPr="009776CB" w:rsidRDefault="00455D28" w:rsidP="00455D28">
      <w:pPr>
        <w:widowControl w:val="0"/>
        <w:autoSpaceDE w:val="0"/>
        <w:autoSpaceDN w:val="0"/>
        <w:adjustRightInd w:val="0"/>
        <w:jc w:val="both"/>
      </w:pPr>
      <w:r w:rsidRPr="00557FB3">
        <w:rPr>
          <w:rFonts w:eastAsia="SFTI1095"/>
          <w:lang w:val="en-US"/>
        </w:rPr>
        <w:t>E</w:t>
      </w:r>
      <w:r w:rsidRPr="009776CB">
        <w:rPr>
          <w:rFonts w:eastAsia="SFTI1095"/>
        </w:rPr>
        <w:t>-</w:t>
      </w:r>
      <w:r w:rsidRPr="00557FB3">
        <w:rPr>
          <w:rFonts w:eastAsia="SFTI1095"/>
          <w:lang w:val="en-US"/>
        </w:rPr>
        <w:t>mail</w:t>
      </w:r>
      <w:r w:rsidRPr="009776CB">
        <w:rPr>
          <w:rFonts w:eastAsia="SFTI1095"/>
        </w:rPr>
        <w:t xml:space="preserve">: </w:t>
      </w:r>
      <w:proofErr w:type="spellStart"/>
      <w:r>
        <w:rPr>
          <w:rFonts w:eastAsia="SFTI1095"/>
          <w:lang w:val="en-US"/>
        </w:rPr>
        <w:t>zzz</w:t>
      </w:r>
      <w:proofErr w:type="spellEnd"/>
      <w:r w:rsidRPr="009776CB">
        <w:rPr>
          <w:rFonts w:eastAsia="SFTI1095"/>
        </w:rPr>
        <w:t>@</w:t>
      </w:r>
      <w:proofErr w:type="spellStart"/>
      <w:r w:rsidRPr="00557FB3">
        <w:rPr>
          <w:rFonts w:eastAsia="SFTI1095"/>
          <w:lang w:val="en-US"/>
        </w:rPr>
        <w:t>gmail</w:t>
      </w:r>
      <w:proofErr w:type="spellEnd"/>
      <w:r w:rsidRPr="009776CB">
        <w:rPr>
          <w:rFonts w:eastAsia="SFTI1095"/>
        </w:rPr>
        <w:t>.</w:t>
      </w:r>
      <w:r w:rsidRPr="00557FB3">
        <w:rPr>
          <w:rFonts w:eastAsia="SFTI1095"/>
          <w:lang w:val="en-US"/>
        </w:rPr>
        <w:t>com</w:t>
      </w:r>
      <w:r w:rsidRPr="009776CB">
        <w:rPr>
          <w:rFonts w:eastAsia="SFTI1095"/>
        </w:rPr>
        <w:t xml:space="preserve"> </w:t>
      </w:r>
    </w:p>
    <w:p w:rsidR="001F238D" w:rsidRPr="00455D28" w:rsidRDefault="001F238D" w:rsidP="00557FB3">
      <w:pPr>
        <w:pStyle w:val="a3"/>
        <w:spacing w:before="0" w:beforeAutospacing="0" w:after="0" w:afterAutospacing="0"/>
      </w:pPr>
    </w:p>
    <w:sectPr w:rsidR="001F238D" w:rsidRPr="00455D28" w:rsidSect="00455D28">
      <w:type w:val="continuous"/>
      <w:pgSz w:w="11906" w:h="16838" w:code="9"/>
      <w:pgMar w:top="1418" w:right="1134" w:bottom="1701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EAF" w:rsidRDefault="003D0EAF" w:rsidP="006A1B91">
      <w:r>
        <w:separator/>
      </w:r>
    </w:p>
  </w:endnote>
  <w:endnote w:type="continuationSeparator" w:id="0">
    <w:p w:rsidR="003D0EAF" w:rsidRDefault="003D0EAF" w:rsidP="006A1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FTI1095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132798"/>
    </w:sdtPr>
    <w:sdtEndPr>
      <w:rPr>
        <w:color w:val="FF0000"/>
      </w:rPr>
    </w:sdtEndPr>
    <w:sdtContent>
      <w:p w:rsidR="009745D3" w:rsidRPr="006A1B91" w:rsidRDefault="002E4EA2" w:rsidP="006A1B91">
        <w:pPr>
          <w:pStyle w:val="aa"/>
          <w:jc w:val="center"/>
          <w:rPr>
            <w:color w:val="FF0000"/>
          </w:rPr>
        </w:pPr>
        <w:r w:rsidRPr="006A1B91">
          <w:rPr>
            <w:color w:val="FF0000"/>
          </w:rPr>
          <w:fldChar w:fldCharType="begin"/>
        </w:r>
        <w:r w:rsidR="009745D3" w:rsidRPr="006A1B91">
          <w:rPr>
            <w:color w:val="FF0000"/>
          </w:rPr>
          <w:instrText>PAGE   \* MERGEFORMAT</w:instrText>
        </w:r>
        <w:r w:rsidRPr="006A1B91">
          <w:rPr>
            <w:color w:val="FF0000"/>
          </w:rPr>
          <w:fldChar w:fldCharType="separate"/>
        </w:r>
        <w:r w:rsidR="00096E1F">
          <w:rPr>
            <w:noProof/>
            <w:color w:val="FF0000"/>
          </w:rPr>
          <w:t>7</w:t>
        </w:r>
        <w:r w:rsidRPr="006A1B91">
          <w:rPr>
            <w:color w:val="FF000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EAF" w:rsidRDefault="003D0EAF" w:rsidP="006A1B91">
      <w:r>
        <w:separator/>
      </w:r>
    </w:p>
  </w:footnote>
  <w:footnote w:type="continuationSeparator" w:id="0">
    <w:p w:rsidR="003D0EAF" w:rsidRDefault="003D0EAF" w:rsidP="006A1B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5D3" w:rsidRPr="006A1B91" w:rsidRDefault="009745D3" w:rsidP="006A1B91">
    <w:pPr>
      <w:pStyle w:val="a8"/>
      <w:jc w:val="center"/>
      <w:rPr>
        <w:b/>
        <w:color w:val="FF0000"/>
      </w:rPr>
    </w:pPr>
    <w:r w:rsidRPr="006A1B91">
      <w:rPr>
        <w:b/>
        <w:color w:val="FF0000"/>
      </w:rPr>
      <w:t>Вестник ВГУ. Системный анализ и информационные технологии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embedSystemFonts/>
  <w:proofState w:spelling="clean" w:grammar="clean"/>
  <w:defaultTabStop w:val="708"/>
  <w:autoHyphenation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0840"/>
    <w:rsid w:val="00013586"/>
    <w:rsid w:val="00013CAE"/>
    <w:rsid w:val="00014107"/>
    <w:rsid w:val="00016B87"/>
    <w:rsid w:val="00026A7C"/>
    <w:rsid w:val="00031B7B"/>
    <w:rsid w:val="00036FAE"/>
    <w:rsid w:val="00040A84"/>
    <w:rsid w:val="000568D3"/>
    <w:rsid w:val="00096E1F"/>
    <w:rsid w:val="00097361"/>
    <w:rsid w:val="000A3EB3"/>
    <w:rsid w:val="000A425F"/>
    <w:rsid w:val="000A63BE"/>
    <w:rsid w:val="000A7EE7"/>
    <w:rsid w:val="000B530A"/>
    <w:rsid w:val="000C0DB7"/>
    <w:rsid w:val="000C1CDF"/>
    <w:rsid w:val="000C2D45"/>
    <w:rsid w:val="000C3DF2"/>
    <w:rsid w:val="000C4895"/>
    <w:rsid w:val="000D6E96"/>
    <w:rsid w:val="000E3234"/>
    <w:rsid w:val="000E4AD6"/>
    <w:rsid w:val="00100CFA"/>
    <w:rsid w:val="00105EC9"/>
    <w:rsid w:val="00111C2F"/>
    <w:rsid w:val="00127900"/>
    <w:rsid w:val="00151C00"/>
    <w:rsid w:val="0016218D"/>
    <w:rsid w:val="0016365A"/>
    <w:rsid w:val="00165F18"/>
    <w:rsid w:val="001732EC"/>
    <w:rsid w:val="00181847"/>
    <w:rsid w:val="00186572"/>
    <w:rsid w:val="001A169F"/>
    <w:rsid w:val="001A6E13"/>
    <w:rsid w:val="001B57F6"/>
    <w:rsid w:val="001C73E9"/>
    <w:rsid w:val="001D6B2C"/>
    <w:rsid w:val="001E5787"/>
    <w:rsid w:val="001F238D"/>
    <w:rsid w:val="001F6D73"/>
    <w:rsid w:val="00200B78"/>
    <w:rsid w:val="002130B3"/>
    <w:rsid w:val="00231D39"/>
    <w:rsid w:val="00237B03"/>
    <w:rsid w:val="002460FF"/>
    <w:rsid w:val="0027047C"/>
    <w:rsid w:val="0027787B"/>
    <w:rsid w:val="00283FF9"/>
    <w:rsid w:val="002A797C"/>
    <w:rsid w:val="002B21A4"/>
    <w:rsid w:val="002B2A24"/>
    <w:rsid w:val="002B5921"/>
    <w:rsid w:val="002B6F91"/>
    <w:rsid w:val="002C0E1D"/>
    <w:rsid w:val="002C7175"/>
    <w:rsid w:val="002E0167"/>
    <w:rsid w:val="002E01CA"/>
    <w:rsid w:val="002E4EA2"/>
    <w:rsid w:val="00310503"/>
    <w:rsid w:val="00314C3E"/>
    <w:rsid w:val="00361131"/>
    <w:rsid w:val="003613A9"/>
    <w:rsid w:val="00361E78"/>
    <w:rsid w:val="0037062A"/>
    <w:rsid w:val="0037097C"/>
    <w:rsid w:val="00391E42"/>
    <w:rsid w:val="00393078"/>
    <w:rsid w:val="003A7C43"/>
    <w:rsid w:val="003C2269"/>
    <w:rsid w:val="003D0EAF"/>
    <w:rsid w:val="003D1EBF"/>
    <w:rsid w:val="003D6F3D"/>
    <w:rsid w:val="003E1E2F"/>
    <w:rsid w:val="003E21EB"/>
    <w:rsid w:val="003E371D"/>
    <w:rsid w:val="003F0727"/>
    <w:rsid w:val="003F59C0"/>
    <w:rsid w:val="00406D68"/>
    <w:rsid w:val="00421BDE"/>
    <w:rsid w:val="004335E0"/>
    <w:rsid w:val="004408BA"/>
    <w:rsid w:val="00442C3A"/>
    <w:rsid w:val="00455D28"/>
    <w:rsid w:val="00464D4B"/>
    <w:rsid w:val="00467721"/>
    <w:rsid w:val="004679BB"/>
    <w:rsid w:val="0047192D"/>
    <w:rsid w:val="00472DDF"/>
    <w:rsid w:val="00476807"/>
    <w:rsid w:val="0048246C"/>
    <w:rsid w:val="004A6B7A"/>
    <w:rsid w:val="004B7F1E"/>
    <w:rsid w:val="004C2A28"/>
    <w:rsid w:val="004D1617"/>
    <w:rsid w:val="004D6BCD"/>
    <w:rsid w:val="004D72FB"/>
    <w:rsid w:val="00514D46"/>
    <w:rsid w:val="00522810"/>
    <w:rsid w:val="005323CE"/>
    <w:rsid w:val="005366D2"/>
    <w:rsid w:val="00540B34"/>
    <w:rsid w:val="00555917"/>
    <w:rsid w:val="00557E1B"/>
    <w:rsid w:val="00557FB3"/>
    <w:rsid w:val="00564FFF"/>
    <w:rsid w:val="005654E7"/>
    <w:rsid w:val="00570416"/>
    <w:rsid w:val="00570B04"/>
    <w:rsid w:val="00574E81"/>
    <w:rsid w:val="005975A0"/>
    <w:rsid w:val="005A5002"/>
    <w:rsid w:val="005A5978"/>
    <w:rsid w:val="005A705A"/>
    <w:rsid w:val="005B4529"/>
    <w:rsid w:val="005C0B2E"/>
    <w:rsid w:val="005C49F2"/>
    <w:rsid w:val="005C6DB6"/>
    <w:rsid w:val="005D08B4"/>
    <w:rsid w:val="005D5FD8"/>
    <w:rsid w:val="005E4CCE"/>
    <w:rsid w:val="006032A3"/>
    <w:rsid w:val="00603BA9"/>
    <w:rsid w:val="006057BD"/>
    <w:rsid w:val="0063033A"/>
    <w:rsid w:val="00637672"/>
    <w:rsid w:val="00652E70"/>
    <w:rsid w:val="00654147"/>
    <w:rsid w:val="00661EE1"/>
    <w:rsid w:val="00675192"/>
    <w:rsid w:val="006965DA"/>
    <w:rsid w:val="006A1B91"/>
    <w:rsid w:val="006C36A1"/>
    <w:rsid w:val="006E22B5"/>
    <w:rsid w:val="00703525"/>
    <w:rsid w:val="007170B3"/>
    <w:rsid w:val="00732BCF"/>
    <w:rsid w:val="00736C3E"/>
    <w:rsid w:val="00737D62"/>
    <w:rsid w:val="00764F8B"/>
    <w:rsid w:val="00795710"/>
    <w:rsid w:val="007A702A"/>
    <w:rsid w:val="007B28B2"/>
    <w:rsid w:val="007B2D51"/>
    <w:rsid w:val="007B5250"/>
    <w:rsid w:val="007C0C5B"/>
    <w:rsid w:val="007C2DAF"/>
    <w:rsid w:val="007D33AD"/>
    <w:rsid w:val="007F3DBF"/>
    <w:rsid w:val="007F4E27"/>
    <w:rsid w:val="007F56B6"/>
    <w:rsid w:val="007F6530"/>
    <w:rsid w:val="007F6913"/>
    <w:rsid w:val="00810A94"/>
    <w:rsid w:val="00810BB6"/>
    <w:rsid w:val="00812518"/>
    <w:rsid w:val="008145B3"/>
    <w:rsid w:val="00821D59"/>
    <w:rsid w:val="0083485B"/>
    <w:rsid w:val="00834A7B"/>
    <w:rsid w:val="00837A10"/>
    <w:rsid w:val="00851ADD"/>
    <w:rsid w:val="00861211"/>
    <w:rsid w:val="008629C2"/>
    <w:rsid w:val="00875874"/>
    <w:rsid w:val="00876715"/>
    <w:rsid w:val="00881843"/>
    <w:rsid w:val="008839A5"/>
    <w:rsid w:val="008929B7"/>
    <w:rsid w:val="008A34C1"/>
    <w:rsid w:val="008A4863"/>
    <w:rsid w:val="008A5ADC"/>
    <w:rsid w:val="008B13F7"/>
    <w:rsid w:val="008B60D7"/>
    <w:rsid w:val="008C376C"/>
    <w:rsid w:val="008D1E24"/>
    <w:rsid w:val="008D7775"/>
    <w:rsid w:val="008E469E"/>
    <w:rsid w:val="008F3B23"/>
    <w:rsid w:val="008F5E7A"/>
    <w:rsid w:val="00901CEF"/>
    <w:rsid w:val="0091714E"/>
    <w:rsid w:val="009204B3"/>
    <w:rsid w:val="009370E2"/>
    <w:rsid w:val="0096125D"/>
    <w:rsid w:val="009634AD"/>
    <w:rsid w:val="009745D3"/>
    <w:rsid w:val="00974FBD"/>
    <w:rsid w:val="009776CB"/>
    <w:rsid w:val="00993C46"/>
    <w:rsid w:val="00997755"/>
    <w:rsid w:val="0099782C"/>
    <w:rsid w:val="009A0582"/>
    <w:rsid w:val="009A6598"/>
    <w:rsid w:val="009B4EA6"/>
    <w:rsid w:val="009B5CDD"/>
    <w:rsid w:val="009B6863"/>
    <w:rsid w:val="009C022A"/>
    <w:rsid w:val="009C3629"/>
    <w:rsid w:val="009D5AB6"/>
    <w:rsid w:val="009F224F"/>
    <w:rsid w:val="009F2D89"/>
    <w:rsid w:val="00A03AA1"/>
    <w:rsid w:val="00A21BCC"/>
    <w:rsid w:val="00A578F8"/>
    <w:rsid w:val="00A643D5"/>
    <w:rsid w:val="00A83D32"/>
    <w:rsid w:val="00AA0D80"/>
    <w:rsid w:val="00AA5B7F"/>
    <w:rsid w:val="00AA7798"/>
    <w:rsid w:val="00AB1E68"/>
    <w:rsid w:val="00AB2590"/>
    <w:rsid w:val="00AD52C8"/>
    <w:rsid w:val="00AD7986"/>
    <w:rsid w:val="00AE0840"/>
    <w:rsid w:val="00AE2FE0"/>
    <w:rsid w:val="00AF5451"/>
    <w:rsid w:val="00B25DA3"/>
    <w:rsid w:val="00B41EE0"/>
    <w:rsid w:val="00B51B90"/>
    <w:rsid w:val="00B70300"/>
    <w:rsid w:val="00BA3085"/>
    <w:rsid w:val="00BA48C8"/>
    <w:rsid w:val="00BB7158"/>
    <w:rsid w:val="00BC0201"/>
    <w:rsid w:val="00BD2D4C"/>
    <w:rsid w:val="00BE199A"/>
    <w:rsid w:val="00BE4D80"/>
    <w:rsid w:val="00C07652"/>
    <w:rsid w:val="00C21DFA"/>
    <w:rsid w:val="00C31787"/>
    <w:rsid w:val="00C43AD8"/>
    <w:rsid w:val="00C44B30"/>
    <w:rsid w:val="00C54406"/>
    <w:rsid w:val="00C62D8B"/>
    <w:rsid w:val="00C67386"/>
    <w:rsid w:val="00C80F2E"/>
    <w:rsid w:val="00C8493B"/>
    <w:rsid w:val="00C91569"/>
    <w:rsid w:val="00C959B0"/>
    <w:rsid w:val="00C96E3F"/>
    <w:rsid w:val="00CC0E86"/>
    <w:rsid w:val="00CD789B"/>
    <w:rsid w:val="00CE4EAD"/>
    <w:rsid w:val="00CF02CF"/>
    <w:rsid w:val="00CF50CE"/>
    <w:rsid w:val="00D11F83"/>
    <w:rsid w:val="00D2529C"/>
    <w:rsid w:val="00D2764C"/>
    <w:rsid w:val="00D32806"/>
    <w:rsid w:val="00D377A7"/>
    <w:rsid w:val="00D41CE6"/>
    <w:rsid w:val="00D5228A"/>
    <w:rsid w:val="00D537AD"/>
    <w:rsid w:val="00D562DD"/>
    <w:rsid w:val="00D61D95"/>
    <w:rsid w:val="00D6624C"/>
    <w:rsid w:val="00D75EB1"/>
    <w:rsid w:val="00D82398"/>
    <w:rsid w:val="00D84A3D"/>
    <w:rsid w:val="00D912ED"/>
    <w:rsid w:val="00D979D8"/>
    <w:rsid w:val="00DA76EB"/>
    <w:rsid w:val="00DB22FF"/>
    <w:rsid w:val="00DC6584"/>
    <w:rsid w:val="00DE181C"/>
    <w:rsid w:val="00DE250B"/>
    <w:rsid w:val="00DF4B8F"/>
    <w:rsid w:val="00DF6141"/>
    <w:rsid w:val="00E07C19"/>
    <w:rsid w:val="00E17107"/>
    <w:rsid w:val="00E26D47"/>
    <w:rsid w:val="00E27A45"/>
    <w:rsid w:val="00E30B70"/>
    <w:rsid w:val="00E41CDC"/>
    <w:rsid w:val="00E45949"/>
    <w:rsid w:val="00E61919"/>
    <w:rsid w:val="00E74219"/>
    <w:rsid w:val="00E75E98"/>
    <w:rsid w:val="00E94DBA"/>
    <w:rsid w:val="00E97F46"/>
    <w:rsid w:val="00EA1FA1"/>
    <w:rsid w:val="00EA5444"/>
    <w:rsid w:val="00EB02E2"/>
    <w:rsid w:val="00EB4B8E"/>
    <w:rsid w:val="00EC1915"/>
    <w:rsid w:val="00EC729C"/>
    <w:rsid w:val="00ED5245"/>
    <w:rsid w:val="00ED747D"/>
    <w:rsid w:val="00EE736E"/>
    <w:rsid w:val="00EF1009"/>
    <w:rsid w:val="00F05699"/>
    <w:rsid w:val="00F120C7"/>
    <w:rsid w:val="00F23367"/>
    <w:rsid w:val="00F41181"/>
    <w:rsid w:val="00F43F0F"/>
    <w:rsid w:val="00F441DA"/>
    <w:rsid w:val="00F50E49"/>
    <w:rsid w:val="00F54985"/>
    <w:rsid w:val="00F614C2"/>
    <w:rsid w:val="00F646F7"/>
    <w:rsid w:val="00F67E6E"/>
    <w:rsid w:val="00F76D7E"/>
    <w:rsid w:val="00F83169"/>
    <w:rsid w:val="00FA0356"/>
    <w:rsid w:val="00FB7587"/>
    <w:rsid w:val="00FC114F"/>
    <w:rsid w:val="00FC26F0"/>
    <w:rsid w:val="00FD235F"/>
    <w:rsid w:val="00FD3C09"/>
    <w:rsid w:val="00FE2E85"/>
    <w:rsid w:val="00FF1CBF"/>
    <w:rsid w:val="00FF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4E7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FB758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22810"/>
    <w:pPr>
      <w:spacing w:before="100" w:beforeAutospacing="1" w:after="100" w:afterAutospacing="1"/>
    </w:pPr>
    <w:rPr>
      <w:lang w:bidi="hi-IN"/>
    </w:rPr>
  </w:style>
  <w:style w:type="table" w:styleId="a4">
    <w:name w:val="Table Grid"/>
    <w:basedOn w:val="a1"/>
    <w:uiPriority w:val="99"/>
    <w:rsid w:val="00111C2F"/>
    <w:pPr>
      <w:spacing w:after="0" w:line="240" w:lineRule="auto"/>
    </w:pPr>
    <w:rPr>
      <w:sz w:val="20"/>
      <w:szCs w:val="20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rsid w:val="0027047C"/>
    <w:rPr>
      <w:rFonts w:cs="Times New Roman"/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A1B9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1B9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6A1B9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A1B91"/>
    <w:rPr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6A1B9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A1B91"/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B7587"/>
    <w:rPr>
      <w:b/>
      <w:bCs/>
      <w:kern w:val="36"/>
      <w:sz w:val="48"/>
      <w:szCs w:val="48"/>
    </w:rPr>
  </w:style>
  <w:style w:type="paragraph" w:customStyle="1" w:styleId="primer">
    <w:name w:val="primer"/>
    <w:basedOn w:val="a"/>
    <w:rsid w:val="0083485B"/>
    <w:pPr>
      <w:spacing w:before="100" w:beforeAutospacing="1" w:after="100" w:afterAutospacing="1"/>
    </w:pPr>
  </w:style>
  <w:style w:type="character" w:styleId="ac">
    <w:name w:val="Emphasis"/>
    <w:basedOn w:val="a0"/>
    <w:uiPriority w:val="20"/>
    <w:qFormat/>
    <w:rsid w:val="0083485B"/>
    <w:rPr>
      <w:i/>
      <w:iCs/>
    </w:rPr>
  </w:style>
  <w:style w:type="paragraph" w:customStyle="1" w:styleId="next">
    <w:name w:val="next"/>
    <w:basedOn w:val="a"/>
    <w:rsid w:val="0083485B"/>
    <w:pPr>
      <w:spacing w:before="100" w:beforeAutospacing="1" w:after="100" w:afterAutospacing="1"/>
    </w:pPr>
  </w:style>
  <w:style w:type="character" w:customStyle="1" w:styleId="MTEquationSection">
    <w:name w:val="MTEquationSection"/>
    <w:basedOn w:val="a0"/>
    <w:rsid w:val="0083485B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83485B"/>
    <w:pPr>
      <w:tabs>
        <w:tab w:val="center" w:pos="2340"/>
        <w:tab w:val="right" w:pos="4680"/>
      </w:tabs>
      <w:jc w:val="both"/>
    </w:pPr>
  </w:style>
  <w:style w:type="character" w:customStyle="1" w:styleId="MTDisplayEquation0">
    <w:name w:val="MTDisplayEquation Знак"/>
    <w:basedOn w:val="a0"/>
    <w:link w:val="MTDisplayEquation"/>
    <w:rsid w:val="0083485B"/>
    <w:rPr>
      <w:sz w:val="24"/>
      <w:szCs w:val="24"/>
    </w:rPr>
  </w:style>
  <w:style w:type="character" w:styleId="ad">
    <w:name w:val="Strong"/>
    <w:basedOn w:val="a0"/>
    <w:uiPriority w:val="22"/>
    <w:qFormat/>
    <w:rsid w:val="0083485B"/>
    <w:rPr>
      <w:b/>
      <w:bCs/>
    </w:rPr>
  </w:style>
  <w:style w:type="paragraph" w:styleId="ae">
    <w:name w:val="List Paragraph"/>
    <w:basedOn w:val="a"/>
    <w:uiPriority w:val="34"/>
    <w:qFormat/>
    <w:rsid w:val="004B7F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FB758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22810"/>
    <w:pPr>
      <w:spacing w:before="100" w:beforeAutospacing="1" w:after="100" w:afterAutospacing="1"/>
    </w:pPr>
    <w:rPr>
      <w:lang w:bidi="hi-IN"/>
    </w:rPr>
  </w:style>
  <w:style w:type="table" w:styleId="a4">
    <w:name w:val="Table Grid"/>
    <w:basedOn w:val="a1"/>
    <w:uiPriority w:val="99"/>
    <w:rsid w:val="00111C2F"/>
    <w:pPr>
      <w:spacing w:after="0" w:line="240" w:lineRule="auto"/>
    </w:pPr>
    <w:rPr>
      <w:sz w:val="20"/>
      <w:szCs w:val="20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rsid w:val="0027047C"/>
    <w:rPr>
      <w:rFonts w:cs="Times New Roman"/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A1B9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1B9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6A1B9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A1B91"/>
    <w:rPr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6A1B9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A1B91"/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B7587"/>
    <w:rPr>
      <w:b/>
      <w:bCs/>
      <w:kern w:val="36"/>
      <w:sz w:val="48"/>
      <w:szCs w:val="48"/>
    </w:rPr>
  </w:style>
  <w:style w:type="paragraph" w:customStyle="1" w:styleId="primer">
    <w:name w:val="primer"/>
    <w:basedOn w:val="a"/>
    <w:rsid w:val="0083485B"/>
    <w:pPr>
      <w:spacing w:before="100" w:beforeAutospacing="1" w:after="100" w:afterAutospacing="1"/>
    </w:pPr>
  </w:style>
  <w:style w:type="character" w:styleId="ac">
    <w:name w:val="Emphasis"/>
    <w:basedOn w:val="a0"/>
    <w:uiPriority w:val="20"/>
    <w:qFormat/>
    <w:rsid w:val="0083485B"/>
    <w:rPr>
      <w:i/>
      <w:iCs/>
    </w:rPr>
  </w:style>
  <w:style w:type="paragraph" w:customStyle="1" w:styleId="next">
    <w:name w:val="next"/>
    <w:basedOn w:val="a"/>
    <w:rsid w:val="0083485B"/>
    <w:pPr>
      <w:spacing w:before="100" w:beforeAutospacing="1" w:after="100" w:afterAutospacing="1"/>
    </w:pPr>
  </w:style>
  <w:style w:type="character" w:customStyle="1" w:styleId="MTEquationSection">
    <w:name w:val="MTEquationSection"/>
    <w:basedOn w:val="a0"/>
    <w:rsid w:val="0083485B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83485B"/>
    <w:pPr>
      <w:tabs>
        <w:tab w:val="center" w:pos="2340"/>
        <w:tab w:val="right" w:pos="4680"/>
      </w:tabs>
      <w:jc w:val="both"/>
    </w:pPr>
  </w:style>
  <w:style w:type="character" w:customStyle="1" w:styleId="MTDisplayEquation0">
    <w:name w:val="MTDisplayEquation Знак"/>
    <w:basedOn w:val="a0"/>
    <w:link w:val="MTDisplayEquation"/>
    <w:rsid w:val="0083485B"/>
    <w:rPr>
      <w:sz w:val="24"/>
      <w:szCs w:val="24"/>
    </w:rPr>
  </w:style>
  <w:style w:type="character" w:styleId="ad">
    <w:name w:val="Strong"/>
    <w:basedOn w:val="a0"/>
    <w:uiPriority w:val="22"/>
    <w:qFormat/>
    <w:rsid w:val="0083485B"/>
    <w:rPr>
      <w:b/>
      <w:bCs/>
    </w:rPr>
  </w:style>
  <w:style w:type="paragraph" w:styleId="ae">
    <w:name w:val="List Paragraph"/>
    <w:basedOn w:val="a"/>
    <w:uiPriority w:val="34"/>
    <w:qFormat/>
    <w:rsid w:val="004B7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1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image" Target="media/image10.wmf"/><Relationship Id="rId39" Type="http://schemas.openxmlformats.org/officeDocument/2006/relationships/image" Target="media/image17.wmf"/><Relationship Id="rId3" Type="http://schemas.microsoft.com/office/2007/relationships/stylesWithEffects" Target="stylesWithEffect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47" Type="http://schemas.openxmlformats.org/officeDocument/2006/relationships/hyperlink" Target="https://lib.vsu.ru/zgate?ACTION=follow&amp;SESSION_ID=3835&amp;TERM=%D0%9B%D0%B5%D0%B4%D0%B5%D0%BD%D0%B5%D0%B2%D0%B0,%20%D0%A2%D0%B0%D1%82%D1%8C%D1%8F%D0%BD%D0%B0%20%D0%9C%D0%B8%D1%85%D0%B0%D0%B9%D0%BB%D0%BE%D0%B2%D0%BD%D0%B0%5B1,1004,4,101%5D&amp;LANG=rus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oleObject" Target="embeddings/oleObject7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9.bin"/><Relationship Id="rId41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image" Target="media/image9.wmf"/><Relationship Id="rId32" Type="http://schemas.openxmlformats.org/officeDocument/2006/relationships/image" Target="media/image13.png"/><Relationship Id="rId37" Type="http://schemas.openxmlformats.org/officeDocument/2006/relationships/image" Target="media/image16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0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png"/><Relationship Id="rId28" Type="http://schemas.openxmlformats.org/officeDocument/2006/relationships/image" Target="media/image11.wmf"/><Relationship Id="rId36" Type="http://schemas.openxmlformats.org/officeDocument/2006/relationships/oleObject" Target="embeddings/oleObject12.bin"/><Relationship Id="rId49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6.wmf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6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8.bin"/><Relationship Id="rId30" Type="http://schemas.openxmlformats.org/officeDocument/2006/relationships/image" Target="media/image12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hyperlink" Target="http://www.gpntb.ru/win/search/help/el-cat.html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83C6E-FD28-45EE-A77F-18FD0AED6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2614</Words>
  <Characters>14906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Вестник ВГУ. Системный анализ и информационные технологии</vt:lpstr>
    </vt:vector>
  </TitlesOfParts>
  <Company>dns32</Company>
  <LinksUpToDate>false</LinksUpToDate>
  <CharactersWithSpaces>17486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Вестник ВГУ. Системный анализ и информационные технологии</dc:title>
  <dc:creator>Windows XP Mode</dc:creator>
  <cp:lastModifiedBy>Пользователь Windows</cp:lastModifiedBy>
  <cp:revision>4</cp:revision>
  <cp:lastPrinted>2020-01-27T08:45:00Z</cp:lastPrinted>
  <dcterms:created xsi:type="dcterms:W3CDTF">2020-04-13T12:00:00Z</dcterms:created>
  <dcterms:modified xsi:type="dcterms:W3CDTF">2020-05-18T14:43:00Z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