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54D82" w14:textId="04DEADA5" w:rsidR="008E5907" w:rsidRDefault="008E5907" w:rsidP="008E5907">
      <w:pPr>
        <w:jc w:val="center"/>
        <w:rPr>
          <w:rFonts w:ascii="Arial MT" w:hAnsi="Arial MT"/>
          <w:sz w:val="36"/>
        </w:rPr>
      </w:pPr>
      <w:r>
        <w:rPr>
          <w:noProof/>
        </w:rPr>
        <w:drawing>
          <wp:anchor distT="0" distB="0" distL="114300" distR="114300" simplePos="0" relativeHeight="251658240" behindDoc="0" locked="0" layoutInCell="1" allowOverlap="1" wp14:anchorId="5BEB3526" wp14:editId="5B5FC31E">
            <wp:simplePos x="0" y="0"/>
            <wp:positionH relativeFrom="margin">
              <wp:align>right</wp:align>
            </wp:positionH>
            <wp:positionV relativeFrom="paragraph">
              <wp:posOffset>484</wp:posOffset>
            </wp:positionV>
            <wp:extent cx="2705100" cy="1289050"/>
            <wp:effectExtent l="0" t="0" r="0" b="6350"/>
            <wp:wrapThrough wrapText="bothSides">
              <wp:wrapPolygon edited="0">
                <wp:start x="0" y="0"/>
                <wp:lineTo x="0" y="21387"/>
                <wp:lineTo x="21448" y="21387"/>
                <wp:lineTo x="21448" y="0"/>
                <wp:lineTo x="0" y="0"/>
              </wp:wrapPolygon>
            </wp:wrapThrough>
            <wp:docPr id="6494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2705100" cy="1289050"/>
                    </a:xfrm>
                    <a:prstGeom prst="rect">
                      <a:avLst/>
                    </a:prstGeom>
                  </pic:spPr>
                </pic:pic>
              </a:graphicData>
            </a:graphic>
          </wp:anchor>
        </w:drawing>
      </w:r>
    </w:p>
    <w:p w14:paraId="2A9FDE45" w14:textId="3A058969" w:rsidR="008E5907" w:rsidRDefault="008E5907" w:rsidP="008E5907">
      <w:pPr>
        <w:jc w:val="center"/>
        <w:rPr>
          <w:rFonts w:ascii="Arial MT" w:hAnsi="Arial MT"/>
          <w:sz w:val="36"/>
        </w:rPr>
      </w:pPr>
    </w:p>
    <w:p w14:paraId="7FAF476C" w14:textId="7F5E00AD" w:rsidR="008E5907" w:rsidRDefault="008E5907" w:rsidP="008E5907">
      <w:pPr>
        <w:jc w:val="center"/>
        <w:rPr>
          <w:rFonts w:ascii="Arial MT" w:hAnsi="Arial MT"/>
          <w:sz w:val="36"/>
        </w:rPr>
      </w:pPr>
    </w:p>
    <w:p w14:paraId="693FFD81" w14:textId="1FFAAB4E" w:rsidR="008E5907" w:rsidRDefault="008E5907" w:rsidP="008E5907">
      <w:pPr>
        <w:jc w:val="center"/>
        <w:rPr>
          <w:rFonts w:ascii="Arial MT" w:hAnsi="Arial MT"/>
          <w:sz w:val="36"/>
        </w:rPr>
      </w:pPr>
    </w:p>
    <w:p w14:paraId="62B5C5EA" w14:textId="77777777" w:rsidR="008E5907" w:rsidRDefault="008E5907" w:rsidP="008E5907">
      <w:pPr>
        <w:jc w:val="center"/>
        <w:rPr>
          <w:rFonts w:ascii="Arial MT" w:hAnsi="Arial MT"/>
          <w:sz w:val="36"/>
        </w:rPr>
      </w:pPr>
    </w:p>
    <w:p w14:paraId="60207EA5" w14:textId="6732045F" w:rsidR="008E5907" w:rsidRPr="00D51F36" w:rsidRDefault="008E5907" w:rsidP="008E5907">
      <w:pPr>
        <w:jc w:val="center"/>
        <w:rPr>
          <w:rFonts w:ascii="Arial MT" w:hAnsi="Arial MT"/>
          <w:sz w:val="36"/>
        </w:rPr>
      </w:pPr>
      <w:r w:rsidRPr="00D51F36">
        <w:rPr>
          <w:rFonts w:ascii="Arial MT" w:hAnsi="Arial MT"/>
          <w:sz w:val="36"/>
        </w:rPr>
        <w:t xml:space="preserve">Module title: </w:t>
      </w:r>
      <w:r>
        <w:rPr>
          <w:rFonts w:ascii="Arial MT" w:hAnsi="Arial MT"/>
          <w:sz w:val="36"/>
        </w:rPr>
        <w:t>Creative Thinking and Problem Solving for Managers</w:t>
      </w:r>
    </w:p>
    <w:p w14:paraId="59A77042" w14:textId="5AE94D37" w:rsidR="008E5907" w:rsidRDefault="008E5907" w:rsidP="008E5907">
      <w:pPr>
        <w:jc w:val="center"/>
        <w:rPr>
          <w:rFonts w:ascii="Arial MT" w:hAnsi="Arial MT"/>
          <w:sz w:val="36"/>
        </w:rPr>
      </w:pPr>
    </w:p>
    <w:p w14:paraId="280DA60D" w14:textId="77777777" w:rsidR="005D7124" w:rsidRPr="00D51F36" w:rsidRDefault="005D7124" w:rsidP="008E5907">
      <w:pPr>
        <w:jc w:val="center"/>
        <w:rPr>
          <w:rFonts w:ascii="Arial MT" w:hAnsi="Arial MT"/>
          <w:sz w:val="36"/>
        </w:rPr>
      </w:pPr>
    </w:p>
    <w:p w14:paraId="078A7889" w14:textId="324E43C0" w:rsidR="008E5907" w:rsidRPr="00D51F36" w:rsidRDefault="008E5907" w:rsidP="008E5907">
      <w:pPr>
        <w:jc w:val="center"/>
        <w:rPr>
          <w:rFonts w:ascii="Arial MT" w:hAnsi="Arial MT"/>
          <w:sz w:val="36"/>
        </w:rPr>
      </w:pPr>
      <w:r>
        <w:rPr>
          <w:rFonts w:ascii="Arial MT" w:hAnsi="Arial MT"/>
          <w:sz w:val="36"/>
        </w:rPr>
        <w:t xml:space="preserve">Module code: </w:t>
      </w:r>
    </w:p>
    <w:p w14:paraId="663ECA1A" w14:textId="77777777" w:rsidR="008E5907" w:rsidRDefault="008E5907" w:rsidP="008E5907">
      <w:pPr>
        <w:jc w:val="center"/>
        <w:rPr>
          <w:rFonts w:ascii="Arial MT" w:hAnsi="Arial MT"/>
          <w:sz w:val="36"/>
        </w:rPr>
      </w:pPr>
    </w:p>
    <w:p w14:paraId="7E2D44BA" w14:textId="77777777" w:rsidR="005D7124" w:rsidRPr="00D51F36" w:rsidRDefault="005D7124" w:rsidP="008E5907">
      <w:pPr>
        <w:jc w:val="center"/>
        <w:rPr>
          <w:rFonts w:ascii="Arial MT" w:hAnsi="Arial MT"/>
          <w:sz w:val="36"/>
        </w:rPr>
      </w:pPr>
    </w:p>
    <w:p w14:paraId="11DC3957" w14:textId="7F89FBFB" w:rsidR="008E5907" w:rsidRPr="00D51F36" w:rsidRDefault="008E5907" w:rsidP="008E5907">
      <w:pPr>
        <w:jc w:val="center"/>
        <w:rPr>
          <w:rFonts w:ascii="Arial MT" w:hAnsi="Arial MT"/>
          <w:sz w:val="36"/>
        </w:rPr>
      </w:pPr>
      <w:r>
        <w:rPr>
          <w:rFonts w:ascii="Arial MT" w:hAnsi="Arial MT"/>
          <w:sz w:val="36"/>
        </w:rPr>
        <w:t xml:space="preserve">Module leader: </w:t>
      </w:r>
    </w:p>
    <w:p w14:paraId="489075AD" w14:textId="77777777" w:rsidR="008E5907" w:rsidRPr="00D51F36" w:rsidRDefault="008E5907" w:rsidP="008E5907">
      <w:pPr>
        <w:jc w:val="center"/>
        <w:rPr>
          <w:rFonts w:ascii="Arial MT" w:hAnsi="Arial MT"/>
          <w:sz w:val="36"/>
        </w:rPr>
      </w:pPr>
    </w:p>
    <w:p w14:paraId="68FF5B17" w14:textId="632BAF49" w:rsidR="008E5907" w:rsidRDefault="008E5907" w:rsidP="008E5907">
      <w:pPr>
        <w:jc w:val="center"/>
        <w:rPr>
          <w:rFonts w:ascii="Arial MT" w:hAnsi="Arial MT"/>
          <w:sz w:val="36"/>
        </w:rPr>
      </w:pPr>
    </w:p>
    <w:p w14:paraId="27567B1E" w14:textId="72768FED" w:rsidR="008E5907" w:rsidRDefault="008E5907" w:rsidP="008E5907">
      <w:pPr>
        <w:jc w:val="center"/>
        <w:rPr>
          <w:rFonts w:ascii="Arial MT" w:hAnsi="Arial MT"/>
          <w:sz w:val="36"/>
        </w:rPr>
      </w:pPr>
      <w:r>
        <w:rPr>
          <w:rFonts w:ascii="Arial MT" w:hAnsi="Arial MT"/>
          <w:sz w:val="36"/>
        </w:rPr>
        <w:t xml:space="preserve">Word count: </w:t>
      </w:r>
    </w:p>
    <w:p w14:paraId="577DD70D" w14:textId="77777777" w:rsidR="005D7124" w:rsidRDefault="005D7124" w:rsidP="008E5907">
      <w:pPr>
        <w:jc w:val="center"/>
        <w:rPr>
          <w:rFonts w:ascii="Arial MT" w:hAnsi="Arial MT"/>
          <w:sz w:val="36"/>
        </w:rPr>
      </w:pPr>
    </w:p>
    <w:p w14:paraId="3BBDE7BE" w14:textId="1F9DCE6F" w:rsidR="008E5907" w:rsidRDefault="008E5907" w:rsidP="008E5907">
      <w:pPr>
        <w:rPr>
          <w:rFonts w:ascii="Arial MT" w:hAnsi="Arial MT"/>
          <w:sz w:val="36"/>
        </w:rPr>
      </w:pPr>
    </w:p>
    <w:p w14:paraId="7F70468D" w14:textId="00A2621D" w:rsidR="008E5907" w:rsidRPr="00D51F36" w:rsidRDefault="008E5907" w:rsidP="008E5907">
      <w:pPr>
        <w:jc w:val="center"/>
        <w:rPr>
          <w:rFonts w:ascii="Arial MT" w:hAnsi="Arial MT"/>
          <w:sz w:val="36"/>
        </w:rPr>
      </w:pPr>
      <w:r>
        <w:rPr>
          <w:rFonts w:ascii="Arial MT" w:hAnsi="Arial MT"/>
          <w:sz w:val="36"/>
        </w:rPr>
        <w:t>Word count excluding in-text citations and tables:</w:t>
      </w:r>
      <w:r w:rsidR="00890B29">
        <w:rPr>
          <w:rFonts w:ascii="Arial MT" w:hAnsi="Arial MT"/>
          <w:sz w:val="36"/>
        </w:rPr>
        <w:t xml:space="preserve"> 43</w:t>
      </w:r>
      <w:r w:rsidR="00930BEA">
        <w:rPr>
          <w:rFonts w:ascii="Arial MT" w:hAnsi="Arial MT"/>
          <w:sz w:val="36"/>
        </w:rPr>
        <w:t>95</w:t>
      </w:r>
      <w:r>
        <w:rPr>
          <w:rFonts w:ascii="Arial MT" w:hAnsi="Arial MT"/>
          <w:sz w:val="36"/>
        </w:rPr>
        <w:t xml:space="preserve"> </w:t>
      </w:r>
    </w:p>
    <w:p w14:paraId="114F89F5" w14:textId="77777777" w:rsidR="008E5907" w:rsidRPr="00D51F36" w:rsidRDefault="008E5907" w:rsidP="008E5907">
      <w:pPr>
        <w:jc w:val="center"/>
        <w:rPr>
          <w:rFonts w:ascii="Arial MT" w:hAnsi="Arial MT"/>
          <w:sz w:val="36"/>
        </w:rPr>
      </w:pPr>
    </w:p>
    <w:p w14:paraId="0E7CDE7A" w14:textId="77777777" w:rsidR="008E5907" w:rsidRDefault="008E5907" w:rsidP="008E5907">
      <w:pPr>
        <w:jc w:val="center"/>
        <w:rPr>
          <w:rFonts w:ascii="Arial MT" w:hAnsi="Arial MT"/>
          <w:sz w:val="36"/>
        </w:rPr>
      </w:pPr>
    </w:p>
    <w:p w14:paraId="429BA9E4" w14:textId="77777777" w:rsidR="008E5907" w:rsidRDefault="008E5907" w:rsidP="008E5907">
      <w:pPr>
        <w:jc w:val="center"/>
        <w:rPr>
          <w:rFonts w:ascii="Arial MT" w:hAnsi="Arial MT"/>
          <w:sz w:val="36"/>
        </w:rPr>
      </w:pPr>
    </w:p>
    <w:p w14:paraId="43C1DA55" w14:textId="77777777" w:rsidR="005D7124" w:rsidRDefault="005D7124" w:rsidP="005D7124">
      <w:pPr>
        <w:rPr>
          <w:rFonts w:ascii="Arial MT" w:hAnsi="Arial MT"/>
          <w:sz w:val="36"/>
        </w:rPr>
      </w:pPr>
    </w:p>
    <w:p w14:paraId="336C43DC" w14:textId="37A7858D" w:rsidR="008E5907" w:rsidRPr="008E5907" w:rsidRDefault="008E5907" w:rsidP="008E5907">
      <w:pPr>
        <w:ind w:left="720"/>
        <w:jc w:val="center"/>
        <w:rPr>
          <w:rFonts w:ascii="Arial MT" w:hAnsi="Arial MT"/>
          <w:sz w:val="36"/>
        </w:rPr>
      </w:pPr>
      <w:r w:rsidRPr="00D51F36">
        <w:rPr>
          <w:rFonts w:ascii="Arial MT" w:hAnsi="Arial MT"/>
          <w:sz w:val="36"/>
        </w:rPr>
        <w:lastRenderedPageBreak/>
        <w:t>T</w:t>
      </w:r>
      <w:r>
        <w:rPr>
          <w:rFonts w:ascii="Arial MT" w:hAnsi="Arial MT"/>
          <w:sz w:val="36"/>
        </w:rPr>
        <w:t>itle of work</w:t>
      </w:r>
      <w:r w:rsidRPr="00D51F36">
        <w:rPr>
          <w:rFonts w:ascii="Arial MT" w:hAnsi="Arial MT"/>
          <w:sz w:val="36"/>
        </w:rPr>
        <w:t>:</w:t>
      </w:r>
      <w:r>
        <w:rPr>
          <w:rFonts w:ascii="Arial MT" w:hAnsi="Arial MT"/>
          <w:sz w:val="36"/>
        </w:rPr>
        <w:t xml:space="preserve"> Creative Reflection on </w:t>
      </w:r>
      <w:r w:rsidRPr="008E5907">
        <w:rPr>
          <w:rFonts w:ascii="Arial MT" w:hAnsi="Arial MT"/>
          <w:sz w:val="36"/>
          <w:lang w:val="en-GB"/>
        </w:rPr>
        <w:t>Providing a decent income for people of pension age and promoting saving for retirement</w:t>
      </w:r>
      <w:r w:rsidRPr="008E5907">
        <w:rPr>
          <w:rFonts w:ascii="Arial MT" w:hAnsi="Arial MT"/>
          <w:sz w:val="36"/>
        </w:rPr>
        <w:t xml:space="preserve"> in the </w:t>
      </w:r>
      <w:r w:rsidRPr="008E5907">
        <w:rPr>
          <w:rFonts w:ascii="Arial MT" w:hAnsi="Arial MT" w:hint="eastAsia"/>
          <w:sz w:val="36"/>
        </w:rPr>
        <w:t>Case</w:t>
      </w:r>
      <w:r w:rsidRPr="008E5907">
        <w:rPr>
          <w:rFonts w:ascii="Arial MT" w:hAnsi="Arial MT"/>
          <w:sz w:val="36"/>
        </w:rPr>
        <w:t xml:space="preserve"> of DWP</w:t>
      </w:r>
    </w:p>
    <w:p w14:paraId="6E94F1BD" w14:textId="77777777" w:rsidR="005D7124" w:rsidRDefault="005D7124" w:rsidP="005D7124">
      <w:pPr>
        <w:pStyle w:val="Heading1"/>
      </w:pPr>
    </w:p>
    <w:p w14:paraId="3299FA46" w14:textId="77777777" w:rsidR="005D7124" w:rsidRDefault="005D7124" w:rsidP="005D7124">
      <w:pPr>
        <w:pStyle w:val="Heading1"/>
      </w:pPr>
    </w:p>
    <w:p w14:paraId="59042173" w14:textId="77777777" w:rsidR="005D7124" w:rsidRDefault="005D7124" w:rsidP="005D7124">
      <w:pPr>
        <w:pStyle w:val="Heading1"/>
      </w:pPr>
    </w:p>
    <w:p w14:paraId="004BB537" w14:textId="77777777" w:rsidR="005D7124" w:rsidRDefault="005D7124" w:rsidP="005D7124">
      <w:pPr>
        <w:pStyle w:val="Heading1"/>
      </w:pPr>
    </w:p>
    <w:p w14:paraId="3810A9FF" w14:textId="77777777" w:rsidR="005D7124" w:rsidRDefault="005D7124" w:rsidP="005D7124">
      <w:pPr>
        <w:pStyle w:val="Heading1"/>
      </w:pPr>
    </w:p>
    <w:p w14:paraId="7B0ACDCC" w14:textId="77777777" w:rsidR="005D7124" w:rsidRDefault="005D7124" w:rsidP="005D7124">
      <w:pPr>
        <w:pStyle w:val="Heading1"/>
      </w:pPr>
    </w:p>
    <w:p w14:paraId="799ACBBD" w14:textId="77777777" w:rsidR="005D7124" w:rsidRDefault="005D7124" w:rsidP="005D7124">
      <w:pPr>
        <w:pStyle w:val="Heading1"/>
      </w:pPr>
    </w:p>
    <w:p w14:paraId="4F9D6172" w14:textId="77777777" w:rsidR="005D7124" w:rsidRDefault="005D7124" w:rsidP="005D7124">
      <w:pPr>
        <w:pStyle w:val="Heading1"/>
      </w:pPr>
    </w:p>
    <w:p w14:paraId="7BB507B8" w14:textId="77777777" w:rsidR="005D7124" w:rsidRDefault="005D7124" w:rsidP="005D7124">
      <w:pPr>
        <w:pStyle w:val="Heading1"/>
      </w:pPr>
    </w:p>
    <w:p w14:paraId="7BBE08A1" w14:textId="77777777" w:rsidR="005D7124" w:rsidRDefault="005D7124" w:rsidP="005D7124">
      <w:pPr>
        <w:pStyle w:val="Heading1"/>
      </w:pPr>
    </w:p>
    <w:p w14:paraId="62FF6865" w14:textId="77777777" w:rsidR="005D7124" w:rsidRDefault="005D7124" w:rsidP="005D7124">
      <w:pPr>
        <w:pStyle w:val="Heading1"/>
      </w:pPr>
    </w:p>
    <w:p w14:paraId="01F559B0" w14:textId="77777777" w:rsidR="005D7124" w:rsidRDefault="005D7124" w:rsidP="005D7124">
      <w:pPr>
        <w:pStyle w:val="Heading1"/>
      </w:pPr>
    </w:p>
    <w:p w14:paraId="5A1C294D" w14:textId="77777777" w:rsidR="005D7124" w:rsidRDefault="005D7124" w:rsidP="005D7124">
      <w:pPr>
        <w:pStyle w:val="Heading1"/>
      </w:pPr>
    </w:p>
    <w:p w14:paraId="328E4B93" w14:textId="77777777" w:rsidR="005D7124" w:rsidRDefault="005D7124" w:rsidP="005D7124">
      <w:pPr>
        <w:pStyle w:val="Heading1"/>
      </w:pPr>
    </w:p>
    <w:p w14:paraId="53F2CDBA" w14:textId="77777777" w:rsidR="005D7124" w:rsidRDefault="005D7124" w:rsidP="005D7124">
      <w:pPr>
        <w:pStyle w:val="Heading1"/>
      </w:pPr>
    </w:p>
    <w:p w14:paraId="231A4F27" w14:textId="77777777" w:rsidR="005D7124" w:rsidRDefault="005D7124" w:rsidP="005D7124">
      <w:pPr>
        <w:pStyle w:val="Heading1"/>
      </w:pPr>
    </w:p>
    <w:p w14:paraId="230B3D3D" w14:textId="77777777" w:rsidR="005D7124" w:rsidRDefault="005D7124" w:rsidP="005D7124">
      <w:pPr>
        <w:pStyle w:val="Heading1"/>
      </w:pPr>
    </w:p>
    <w:p w14:paraId="2065AB3B" w14:textId="77777777" w:rsidR="005D7124" w:rsidRDefault="005D7124" w:rsidP="005D7124">
      <w:pPr>
        <w:pStyle w:val="Heading1"/>
      </w:pPr>
    </w:p>
    <w:p w14:paraId="335B3B8E" w14:textId="77777777" w:rsidR="008E5907" w:rsidRDefault="008E5907" w:rsidP="00DF0ECC">
      <w:pPr>
        <w:spacing w:line="360" w:lineRule="auto"/>
        <w:ind w:left="720" w:hanging="360"/>
      </w:pPr>
    </w:p>
    <w:p w14:paraId="4C75B812" w14:textId="77777777" w:rsidR="008917F7" w:rsidRPr="00A2699C" w:rsidRDefault="008917F7" w:rsidP="008917F7">
      <w:pPr>
        <w:spacing w:line="360" w:lineRule="auto"/>
        <w:jc w:val="both"/>
        <w:rPr>
          <w:rFonts w:cstheme="minorHAnsi"/>
          <w:b/>
          <w:bCs/>
          <w:sz w:val="28"/>
          <w:szCs w:val="28"/>
        </w:rPr>
      </w:pPr>
      <w:r w:rsidRPr="00A2699C">
        <w:rPr>
          <w:rFonts w:cstheme="minorHAnsi"/>
          <w:b/>
          <w:bCs/>
          <w:sz w:val="28"/>
          <w:szCs w:val="28"/>
        </w:rPr>
        <w:lastRenderedPageBreak/>
        <w:t>Executive Summary</w:t>
      </w:r>
    </w:p>
    <w:p w14:paraId="5B235A43" w14:textId="77777777" w:rsidR="008917F7" w:rsidRPr="00A2699C" w:rsidRDefault="008917F7" w:rsidP="008917F7">
      <w:pPr>
        <w:spacing w:line="360" w:lineRule="auto"/>
        <w:jc w:val="both"/>
        <w:rPr>
          <w:rFonts w:cstheme="minorHAnsi"/>
          <w:color w:val="000000" w:themeColor="text1"/>
          <w:sz w:val="24"/>
          <w:szCs w:val="24"/>
        </w:rPr>
      </w:pPr>
      <w:r w:rsidRPr="00A2699C">
        <w:rPr>
          <w:rFonts w:cstheme="minorHAnsi"/>
          <w:color w:val="000000" w:themeColor="text1"/>
          <w:sz w:val="24"/>
          <w:szCs w:val="24"/>
        </w:rPr>
        <w:t>The Department for Work and Pensions (DWP) has a "wicked problem" when it comes to providing an adequate income in retirement while also promoting pension saving. Aging and longevity</w:t>
      </w:r>
      <w:r>
        <w:rPr>
          <w:rFonts w:cstheme="minorHAnsi"/>
          <w:color w:val="000000" w:themeColor="text1"/>
          <w:sz w:val="24"/>
          <w:szCs w:val="24"/>
        </w:rPr>
        <w:t xml:space="preserve"> i</w:t>
      </w:r>
      <w:r w:rsidRPr="00A2699C">
        <w:rPr>
          <w:rFonts w:cstheme="minorHAnsi"/>
          <w:color w:val="000000" w:themeColor="text1"/>
          <w:sz w:val="24"/>
          <w:szCs w:val="24"/>
        </w:rPr>
        <w:t>ncreasingly aged demographics synchronized with people living longer</w:t>
      </w:r>
      <w:r>
        <w:rPr>
          <w:rFonts w:cstheme="minorHAnsi"/>
          <w:color w:val="000000" w:themeColor="text1"/>
          <w:sz w:val="24"/>
          <w:szCs w:val="24"/>
        </w:rPr>
        <w:t>.</w:t>
      </w:r>
      <w:r w:rsidRPr="00A2699C">
        <w:rPr>
          <w:rFonts w:cstheme="minorHAnsi"/>
          <w:color w:val="000000" w:themeColor="text1"/>
          <w:sz w:val="24"/>
          <w:szCs w:val="24"/>
        </w:rPr>
        <w:t xml:space="preserve"> </w:t>
      </w:r>
      <w:r>
        <w:rPr>
          <w:rFonts w:cstheme="minorHAnsi"/>
          <w:color w:val="000000" w:themeColor="text1"/>
          <w:sz w:val="24"/>
          <w:szCs w:val="24"/>
        </w:rPr>
        <w:t>S</w:t>
      </w:r>
      <w:r w:rsidRPr="00A2699C">
        <w:rPr>
          <w:rFonts w:cstheme="minorHAnsi"/>
          <w:color w:val="000000" w:themeColor="text1"/>
          <w:sz w:val="24"/>
          <w:szCs w:val="24"/>
        </w:rPr>
        <w:t>ustainability of pension system becomes more complicated; Economic volatility</w:t>
      </w:r>
      <w:r>
        <w:rPr>
          <w:rFonts w:cstheme="minorHAnsi"/>
          <w:color w:val="000000" w:themeColor="text1"/>
          <w:sz w:val="24"/>
          <w:szCs w:val="24"/>
        </w:rPr>
        <w:t>,</w:t>
      </w:r>
      <w:r w:rsidRPr="00A2699C">
        <w:rPr>
          <w:rFonts w:cstheme="minorHAnsi"/>
          <w:color w:val="000000" w:themeColor="text1"/>
          <w:sz w:val="24"/>
          <w:szCs w:val="24"/>
        </w:rPr>
        <w:t xml:space="preserve"> financial illiteracy</w:t>
      </w:r>
      <w:r>
        <w:rPr>
          <w:rFonts w:cstheme="minorHAnsi"/>
          <w:color w:val="000000" w:themeColor="text1"/>
          <w:sz w:val="24"/>
          <w:szCs w:val="24"/>
        </w:rPr>
        <w:t xml:space="preserve"> and </w:t>
      </w:r>
      <w:r w:rsidRPr="00A2699C">
        <w:rPr>
          <w:rFonts w:cstheme="minorHAnsi"/>
          <w:color w:val="000000" w:themeColor="text1"/>
          <w:sz w:val="24"/>
          <w:szCs w:val="24"/>
        </w:rPr>
        <w:t>Pension System finance. State Pension, auto-enrollment and Pension Credit are in place to serve as safety nets but these well-intentioned initiatives fail their ambitions due to economic inequality and different saving behavior. It will realistically require legislative reforms, major educational programming effort and the effective utilization of latest technologies to sufficiently address these issues together.</w:t>
      </w:r>
    </w:p>
    <w:p w14:paraId="764AA05E" w14:textId="77777777" w:rsidR="008917F7" w:rsidRPr="00A2699C" w:rsidRDefault="008917F7" w:rsidP="008917F7">
      <w:pPr>
        <w:spacing w:line="360" w:lineRule="auto"/>
        <w:jc w:val="both"/>
        <w:rPr>
          <w:rFonts w:cstheme="minorHAnsi"/>
          <w:color w:val="000000" w:themeColor="text1"/>
          <w:sz w:val="24"/>
          <w:szCs w:val="24"/>
        </w:rPr>
      </w:pPr>
      <w:r w:rsidRPr="00A2699C">
        <w:rPr>
          <w:rFonts w:cstheme="minorHAnsi"/>
          <w:color w:val="000000" w:themeColor="text1"/>
          <w:sz w:val="24"/>
          <w:szCs w:val="24"/>
        </w:rPr>
        <w:t xml:space="preserve">These are complex issues to solve, and the Soft Systems Methodology (SSM) conceptualized by </w:t>
      </w:r>
      <w:proofErr w:type="spellStart"/>
      <w:r w:rsidRPr="00A2699C">
        <w:rPr>
          <w:rFonts w:cstheme="minorHAnsi"/>
          <w:color w:val="000000" w:themeColor="text1"/>
          <w:sz w:val="24"/>
          <w:szCs w:val="24"/>
        </w:rPr>
        <w:t>Checkland</w:t>
      </w:r>
      <w:proofErr w:type="spellEnd"/>
      <w:r w:rsidRPr="00A2699C">
        <w:rPr>
          <w:rFonts w:cstheme="minorHAnsi"/>
          <w:color w:val="000000" w:themeColor="text1"/>
          <w:sz w:val="24"/>
          <w:szCs w:val="24"/>
        </w:rPr>
        <w:t xml:space="preserve"> &amp; Poulter is noted for effectively helping you work through them. The model-oriented and non-linear view of the SSM requires stakeholders to participate in a process that involves different stages, such as problem diagnosis, analysis or modeling solutions. In addition to existing methodologies</w:t>
      </w:r>
      <w:r>
        <w:rPr>
          <w:rFonts w:cstheme="minorHAnsi"/>
          <w:color w:val="000000" w:themeColor="text1"/>
          <w:sz w:val="24"/>
          <w:szCs w:val="24"/>
        </w:rPr>
        <w:t xml:space="preserve"> C</w:t>
      </w:r>
      <w:r w:rsidRPr="00A2699C">
        <w:rPr>
          <w:rFonts w:cstheme="minorHAnsi"/>
          <w:color w:val="000000" w:themeColor="text1"/>
          <w:sz w:val="24"/>
          <w:szCs w:val="24"/>
        </w:rPr>
        <w:t>reative Soft Systems Methodology extends this with creative techniques such as brainstorming, rich pictures and scenario planning those forces stakeholders towards in generation innovative solutions.</w:t>
      </w:r>
    </w:p>
    <w:p w14:paraId="38A80222" w14:textId="77777777" w:rsidR="008E5907" w:rsidRDefault="008E5907" w:rsidP="00DF0ECC">
      <w:pPr>
        <w:spacing w:line="360" w:lineRule="auto"/>
        <w:ind w:left="720" w:hanging="360"/>
      </w:pPr>
    </w:p>
    <w:p w14:paraId="1DF9E4B3" w14:textId="77777777" w:rsidR="008E5907" w:rsidRDefault="008E5907" w:rsidP="00DF0ECC">
      <w:pPr>
        <w:spacing w:line="360" w:lineRule="auto"/>
        <w:ind w:left="720" w:hanging="360"/>
      </w:pPr>
    </w:p>
    <w:p w14:paraId="7AE1C1C5" w14:textId="77777777" w:rsidR="008E5907" w:rsidRDefault="008E5907" w:rsidP="00DF0ECC">
      <w:pPr>
        <w:spacing w:line="360" w:lineRule="auto"/>
        <w:ind w:left="720" w:hanging="360"/>
      </w:pPr>
    </w:p>
    <w:p w14:paraId="6F90EBE1" w14:textId="77777777" w:rsidR="008E5907" w:rsidRDefault="008E5907" w:rsidP="00DF0ECC">
      <w:pPr>
        <w:spacing w:line="360" w:lineRule="auto"/>
        <w:ind w:left="720" w:hanging="360"/>
      </w:pPr>
    </w:p>
    <w:p w14:paraId="53A3E3DB" w14:textId="77777777" w:rsidR="008E5907" w:rsidRDefault="008E5907" w:rsidP="00DF0ECC">
      <w:pPr>
        <w:spacing w:line="360" w:lineRule="auto"/>
        <w:ind w:left="720" w:hanging="360"/>
      </w:pPr>
    </w:p>
    <w:p w14:paraId="482022D3" w14:textId="77777777" w:rsidR="008E5907" w:rsidRDefault="008E5907" w:rsidP="00DF0ECC">
      <w:pPr>
        <w:spacing w:line="360" w:lineRule="auto"/>
        <w:ind w:left="720" w:hanging="360"/>
      </w:pPr>
    </w:p>
    <w:p w14:paraId="4AAE717E" w14:textId="77777777" w:rsidR="008E5907" w:rsidRDefault="008E5907" w:rsidP="00DF0ECC">
      <w:pPr>
        <w:spacing w:line="360" w:lineRule="auto"/>
        <w:ind w:left="720" w:hanging="360"/>
      </w:pPr>
    </w:p>
    <w:p w14:paraId="64BD38A1" w14:textId="77777777" w:rsidR="008E5907" w:rsidRDefault="008E5907" w:rsidP="00DF0ECC">
      <w:pPr>
        <w:spacing w:line="360" w:lineRule="auto"/>
        <w:ind w:left="720" w:hanging="360"/>
      </w:pPr>
    </w:p>
    <w:p w14:paraId="0C80D929" w14:textId="77777777" w:rsidR="008E5907" w:rsidRDefault="008E5907" w:rsidP="00DF0ECC">
      <w:pPr>
        <w:spacing w:line="360" w:lineRule="auto"/>
        <w:ind w:left="720" w:hanging="360"/>
      </w:pPr>
    </w:p>
    <w:p w14:paraId="132CA0AA" w14:textId="77777777" w:rsidR="008E5907" w:rsidRDefault="008E5907" w:rsidP="00DF0ECC">
      <w:pPr>
        <w:spacing w:line="360" w:lineRule="auto"/>
        <w:ind w:left="720" w:hanging="360"/>
      </w:pPr>
    </w:p>
    <w:p w14:paraId="03A91E84" w14:textId="77777777" w:rsidR="008E5907" w:rsidRDefault="008E5907" w:rsidP="00DF0ECC">
      <w:pPr>
        <w:spacing w:line="360" w:lineRule="auto"/>
        <w:ind w:left="720" w:hanging="360"/>
      </w:pPr>
    </w:p>
    <w:p w14:paraId="6379BD62" w14:textId="4965EC89" w:rsidR="008E5907" w:rsidRDefault="008917F7" w:rsidP="008917F7">
      <w:pPr>
        <w:spacing w:line="360" w:lineRule="auto"/>
        <w:ind w:left="720" w:hanging="360"/>
        <w:jc w:val="center"/>
        <w:rPr>
          <w:b/>
          <w:bCs/>
          <w:sz w:val="28"/>
          <w:szCs w:val="28"/>
        </w:rPr>
      </w:pPr>
      <w:r>
        <w:rPr>
          <w:b/>
          <w:bCs/>
          <w:sz w:val="28"/>
          <w:szCs w:val="28"/>
        </w:rPr>
        <w:lastRenderedPageBreak/>
        <w:t>TABLE OF CONTENT</w:t>
      </w:r>
    </w:p>
    <w:p w14:paraId="63D3C6E1" w14:textId="77777777" w:rsidR="002A5958" w:rsidRDefault="002A5958" w:rsidP="008917F7">
      <w:pPr>
        <w:spacing w:line="360" w:lineRule="auto"/>
        <w:ind w:left="720" w:hanging="360"/>
        <w:jc w:val="center"/>
        <w:rPr>
          <w:b/>
          <w:bCs/>
          <w:sz w:val="28"/>
          <w:szCs w:val="28"/>
        </w:rPr>
      </w:pPr>
    </w:p>
    <w:p w14:paraId="658F62B9" w14:textId="46BBAD78" w:rsidR="002A5958" w:rsidRPr="002A5958" w:rsidRDefault="002A5958" w:rsidP="002A5958">
      <w:pPr>
        <w:pStyle w:val="ListParagraph"/>
        <w:numPr>
          <w:ilvl w:val="0"/>
          <w:numId w:val="22"/>
        </w:numPr>
        <w:spacing w:line="360" w:lineRule="auto"/>
        <w:jc w:val="both"/>
        <w:rPr>
          <w:rFonts w:cstheme="minorHAnsi"/>
          <w:b/>
          <w:bCs/>
          <w:sz w:val="24"/>
          <w:szCs w:val="24"/>
        </w:rPr>
      </w:pPr>
      <w:r w:rsidRPr="002A5958">
        <w:rPr>
          <w:rFonts w:cstheme="minorHAnsi"/>
          <w:b/>
          <w:bCs/>
          <w:sz w:val="24"/>
          <w:szCs w:val="24"/>
        </w:rPr>
        <w:t xml:space="preserve"> Overview of the Wicked Problem</w:t>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sidRPr="002A5958">
        <w:rPr>
          <w:rFonts w:cstheme="minorHAnsi"/>
          <w:b/>
          <w:bCs/>
          <w:sz w:val="24"/>
          <w:szCs w:val="24"/>
        </w:rPr>
        <w:t>5</w:t>
      </w:r>
    </w:p>
    <w:p w14:paraId="56EA8561" w14:textId="3C4BBA99" w:rsidR="002A5958" w:rsidRPr="002A5958" w:rsidRDefault="002A5958" w:rsidP="002A5958">
      <w:pPr>
        <w:pStyle w:val="ListParagraph"/>
        <w:numPr>
          <w:ilvl w:val="0"/>
          <w:numId w:val="22"/>
        </w:numPr>
        <w:spacing w:line="360" w:lineRule="auto"/>
        <w:jc w:val="both"/>
        <w:rPr>
          <w:rFonts w:cstheme="minorHAnsi"/>
          <w:b/>
          <w:bCs/>
          <w:sz w:val="24"/>
          <w:szCs w:val="24"/>
        </w:rPr>
      </w:pPr>
      <w:r w:rsidRPr="002A5958">
        <w:rPr>
          <w:rFonts w:cstheme="minorHAnsi"/>
          <w:b/>
          <w:bCs/>
          <w:sz w:val="24"/>
          <w:szCs w:val="24"/>
        </w:rPr>
        <w:t xml:space="preserve"> </w:t>
      </w:r>
      <w:r w:rsidRPr="002A5958">
        <w:rPr>
          <w:rFonts w:cstheme="minorHAnsi"/>
          <w:b/>
          <w:bCs/>
          <w:color w:val="000000" w:themeColor="text1"/>
          <w:sz w:val="24"/>
          <w:szCs w:val="24"/>
        </w:rPr>
        <w:t>Justifying SSM as a Problem-Solving Model</w:t>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sidRPr="002A5958">
        <w:rPr>
          <w:rFonts w:cstheme="minorHAnsi"/>
          <w:b/>
          <w:bCs/>
          <w:color w:val="000000" w:themeColor="text1"/>
          <w:sz w:val="24"/>
          <w:szCs w:val="24"/>
        </w:rPr>
        <w:t>7</w:t>
      </w:r>
    </w:p>
    <w:p w14:paraId="61774B37" w14:textId="20786B59" w:rsidR="002A5958" w:rsidRPr="002A5958" w:rsidRDefault="002A5958" w:rsidP="002A5958">
      <w:pPr>
        <w:pStyle w:val="ListParagraph"/>
        <w:numPr>
          <w:ilvl w:val="0"/>
          <w:numId w:val="22"/>
        </w:numPr>
        <w:spacing w:line="360" w:lineRule="auto"/>
        <w:jc w:val="both"/>
        <w:rPr>
          <w:rFonts w:cstheme="minorHAnsi"/>
          <w:b/>
          <w:bCs/>
          <w:sz w:val="24"/>
          <w:szCs w:val="24"/>
        </w:rPr>
      </w:pPr>
      <w:r w:rsidRPr="002A5958">
        <w:rPr>
          <w:rFonts w:cstheme="minorHAnsi"/>
          <w:b/>
          <w:bCs/>
          <w:sz w:val="24"/>
          <w:szCs w:val="24"/>
        </w:rPr>
        <w:t xml:space="preserve"> </w:t>
      </w:r>
      <w:r w:rsidRPr="002A5958">
        <w:rPr>
          <w:rFonts w:cstheme="minorHAnsi"/>
          <w:b/>
          <w:bCs/>
          <w:color w:val="000000" w:themeColor="text1"/>
          <w:sz w:val="24"/>
          <w:szCs w:val="24"/>
        </w:rPr>
        <w:t>Application of wicked problem using SSMY</w:t>
      </w:r>
      <w:r>
        <w:rPr>
          <w:rFonts w:cstheme="minorHAnsi"/>
          <w:b/>
          <w:bCs/>
          <w:color w:val="000000" w:themeColor="text1"/>
          <w:sz w:val="24"/>
          <w:szCs w:val="24"/>
        </w:rPr>
        <w:tab/>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Pr>
          <w:rFonts w:cstheme="minorHAnsi"/>
          <w:b/>
          <w:bCs/>
          <w:color w:val="000000" w:themeColor="text1"/>
          <w:sz w:val="24"/>
          <w:szCs w:val="24"/>
          <w:u w:val="dotted"/>
        </w:rPr>
        <w:tab/>
      </w:r>
      <w:r w:rsidRPr="002A5958">
        <w:rPr>
          <w:rFonts w:cstheme="minorHAnsi"/>
          <w:b/>
          <w:bCs/>
          <w:color w:val="000000" w:themeColor="text1"/>
          <w:sz w:val="24"/>
          <w:szCs w:val="24"/>
        </w:rPr>
        <w:t>9</w:t>
      </w:r>
    </w:p>
    <w:p w14:paraId="741D662F" w14:textId="65013016" w:rsidR="002A5958" w:rsidRPr="002A5958" w:rsidRDefault="002A5958" w:rsidP="002A5958">
      <w:pPr>
        <w:pStyle w:val="ListParagraph"/>
        <w:numPr>
          <w:ilvl w:val="1"/>
          <w:numId w:val="23"/>
        </w:numPr>
        <w:spacing w:line="360" w:lineRule="auto"/>
        <w:jc w:val="both"/>
        <w:rPr>
          <w:rFonts w:cstheme="minorHAnsi"/>
          <w:b/>
          <w:bCs/>
          <w:sz w:val="24"/>
          <w:szCs w:val="24"/>
        </w:rPr>
      </w:pPr>
      <w:r w:rsidRPr="002A5958">
        <w:rPr>
          <w:rFonts w:cstheme="minorHAnsi"/>
          <w:b/>
          <w:bCs/>
          <w:color w:val="000000" w:themeColor="text1"/>
          <w:sz w:val="24"/>
          <w:szCs w:val="24"/>
        </w:rPr>
        <w:t xml:space="preserve"> </w:t>
      </w:r>
      <w:r w:rsidRPr="002A5958">
        <w:rPr>
          <w:b/>
          <w:bCs/>
          <w:sz w:val="24"/>
          <w:szCs w:val="24"/>
        </w:rPr>
        <w:t>Step Wise Application to the Wicked Problem</w:t>
      </w:r>
      <w:r>
        <w:rPr>
          <w:b/>
          <w:bCs/>
          <w:sz w:val="24"/>
          <w:szCs w:val="24"/>
          <w:u w:val="dotted"/>
        </w:rPr>
        <w:tab/>
      </w:r>
      <w:r>
        <w:rPr>
          <w:b/>
          <w:bCs/>
          <w:sz w:val="24"/>
          <w:szCs w:val="24"/>
          <w:u w:val="dotted"/>
        </w:rPr>
        <w:tab/>
      </w:r>
      <w:r>
        <w:rPr>
          <w:b/>
          <w:bCs/>
          <w:sz w:val="24"/>
          <w:szCs w:val="24"/>
          <w:u w:val="dotted"/>
        </w:rPr>
        <w:tab/>
      </w:r>
      <w:r>
        <w:rPr>
          <w:b/>
          <w:bCs/>
          <w:sz w:val="24"/>
          <w:szCs w:val="24"/>
          <w:u w:val="dotted"/>
        </w:rPr>
        <w:tab/>
      </w:r>
      <w:r>
        <w:rPr>
          <w:b/>
          <w:bCs/>
          <w:sz w:val="24"/>
          <w:szCs w:val="24"/>
          <w:u w:val="dotted"/>
        </w:rPr>
        <w:tab/>
      </w:r>
      <w:r w:rsidRPr="002A5958">
        <w:rPr>
          <w:b/>
          <w:bCs/>
          <w:sz w:val="24"/>
          <w:szCs w:val="24"/>
        </w:rPr>
        <w:t>9</w:t>
      </w:r>
    </w:p>
    <w:p w14:paraId="4B707AC4" w14:textId="16385F15" w:rsidR="002A5958" w:rsidRDefault="002A5958" w:rsidP="002A5958">
      <w:pPr>
        <w:pStyle w:val="ListParagraph"/>
        <w:numPr>
          <w:ilvl w:val="0"/>
          <w:numId w:val="22"/>
        </w:numPr>
        <w:spacing w:line="360" w:lineRule="auto"/>
        <w:jc w:val="both"/>
        <w:rPr>
          <w:rFonts w:cstheme="minorHAnsi"/>
          <w:b/>
          <w:bCs/>
          <w:sz w:val="24"/>
          <w:szCs w:val="24"/>
        </w:rPr>
      </w:pPr>
      <w:r>
        <w:rPr>
          <w:rFonts w:cstheme="minorHAnsi"/>
          <w:b/>
          <w:bCs/>
          <w:sz w:val="24"/>
          <w:szCs w:val="24"/>
        </w:rPr>
        <w:t>Conclusion</w:t>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sidRPr="002A5958">
        <w:rPr>
          <w:rFonts w:cstheme="minorHAnsi"/>
          <w:b/>
          <w:bCs/>
          <w:sz w:val="24"/>
          <w:szCs w:val="24"/>
        </w:rPr>
        <w:t>15</w:t>
      </w:r>
    </w:p>
    <w:p w14:paraId="744CBC0B" w14:textId="1CF5ACF8" w:rsidR="002A5958" w:rsidRPr="002A5958" w:rsidRDefault="002A5958" w:rsidP="002A5958">
      <w:pPr>
        <w:pStyle w:val="ListParagraph"/>
        <w:spacing w:line="360" w:lineRule="auto"/>
        <w:jc w:val="both"/>
        <w:rPr>
          <w:rFonts w:cstheme="minorHAnsi"/>
          <w:b/>
          <w:bCs/>
          <w:sz w:val="24"/>
          <w:szCs w:val="24"/>
          <w:u w:val="dotted"/>
        </w:rPr>
      </w:pPr>
      <w:r>
        <w:rPr>
          <w:rFonts w:cstheme="minorHAnsi"/>
          <w:b/>
          <w:bCs/>
          <w:sz w:val="24"/>
          <w:szCs w:val="24"/>
        </w:rPr>
        <w:t>4.1 Conclusion</w:t>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sidRPr="002A5958">
        <w:rPr>
          <w:rFonts w:cstheme="minorHAnsi"/>
          <w:b/>
          <w:bCs/>
          <w:sz w:val="24"/>
          <w:szCs w:val="24"/>
        </w:rPr>
        <w:t>15</w:t>
      </w:r>
    </w:p>
    <w:p w14:paraId="28E36B4C" w14:textId="77777777" w:rsidR="002A5958" w:rsidRDefault="002A5958" w:rsidP="002A5958">
      <w:pPr>
        <w:pStyle w:val="ListParagraph"/>
        <w:spacing w:line="360" w:lineRule="auto"/>
        <w:jc w:val="both"/>
        <w:rPr>
          <w:rFonts w:cstheme="minorHAnsi"/>
          <w:b/>
          <w:bCs/>
          <w:sz w:val="24"/>
          <w:szCs w:val="24"/>
        </w:rPr>
      </w:pPr>
      <w:r>
        <w:rPr>
          <w:rFonts w:cstheme="minorHAnsi"/>
          <w:b/>
          <w:bCs/>
          <w:sz w:val="24"/>
          <w:szCs w:val="24"/>
        </w:rPr>
        <w:t>4.2 Recommendations</w:t>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sidRPr="002A5958">
        <w:rPr>
          <w:rFonts w:cstheme="minorHAnsi"/>
          <w:b/>
          <w:bCs/>
          <w:sz w:val="24"/>
          <w:szCs w:val="24"/>
        </w:rPr>
        <w:t>15</w:t>
      </w:r>
    </w:p>
    <w:p w14:paraId="7B9B8221" w14:textId="155ED1C2" w:rsidR="002A5958" w:rsidRPr="002A5958" w:rsidRDefault="002A5958" w:rsidP="002A5958">
      <w:pPr>
        <w:spacing w:line="360" w:lineRule="auto"/>
        <w:jc w:val="both"/>
        <w:rPr>
          <w:rFonts w:cstheme="minorHAnsi"/>
          <w:b/>
          <w:bCs/>
          <w:sz w:val="24"/>
          <w:szCs w:val="24"/>
        </w:rPr>
      </w:pPr>
      <w:r>
        <w:rPr>
          <w:rFonts w:cstheme="minorHAnsi"/>
          <w:b/>
          <w:bCs/>
          <w:sz w:val="24"/>
          <w:szCs w:val="24"/>
        </w:rPr>
        <w:t xml:space="preserve">     05. References</w:t>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Pr>
          <w:rFonts w:cstheme="minorHAnsi"/>
          <w:b/>
          <w:bCs/>
          <w:sz w:val="24"/>
          <w:szCs w:val="24"/>
          <w:u w:val="dotted"/>
        </w:rPr>
        <w:tab/>
      </w:r>
      <w:r w:rsidRPr="002A5958">
        <w:rPr>
          <w:rFonts w:cstheme="minorHAnsi"/>
          <w:b/>
          <w:bCs/>
          <w:sz w:val="24"/>
          <w:szCs w:val="24"/>
        </w:rPr>
        <w:t>20</w:t>
      </w:r>
      <w:r>
        <w:rPr>
          <w:rFonts w:cstheme="minorHAnsi"/>
          <w:b/>
          <w:bCs/>
          <w:sz w:val="24"/>
          <w:szCs w:val="24"/>
        </w:rPr>
        <w:t xml:space="preserve"> </w:t>
      </w:r>
      <w:r w:rsidRPr="002A5958">
        <w:rPr>
          <w:rFonts w:cstheme="minorHAnsi"/>
          <w:b/>
          <w:bCs/>
          <w:sz w:val="24"/>
          <w:szCs w:val="24"/>
        </w:rPr>
        <w:t xml:space="preserve"> </w:t>
      </w:r>
    </w:p>
    <w:p w14:paraId="3CD99EBB" w14:textId="3FEDE58C" w:rsidR="002A5958" w:rsidRPr="002A5958" w:rsidRDefault="002A5958" w:rsidP="002A5958">
      <w:pPr>
        <w:spacing w:line="360" w:lineRule="auto"/>
        <w:jc w:val="both"/>
        <w:rPr>
          <w:rFonts w:cstheme="minorHAnsi"/>
          <w:b/>
          <w:bCs/>
          <w:sz w:val="24"/>
          <w:szCs w:val="24"/>
        </w:rPr>
      </w:pPr>
    </w:p>
    <w:p w14:paraId="614AC0B7" w14:textId="26E61D53" w:rsidR="002A5958" w:rsidRPr="002A5958" w:rsidRDefault="002A5958" w:rsidP="002A5958">
      <w:pPr>
        <w:pStyle w:val="ListParagraph"/>
        <w:spacing w:line="360" w:lineRule="auto"/>
        <w:ind w:firstLine="720"/>
        <w:jc w:val="both"/>
        <w:rPr>
          <w:rFonts w:cstheme="minorHAnsi"/>
          <w:b/>
          <w:bCs/>
          <w:sz w:val="28"/>
          <w:szCs w:val="28"/>
        </w:rPr>
      </w:pPr>
    </w:p>
    <w:p w14:paraId="0BD1A55A" w14:textId="77777777" w:rsidR="008E5907" w:rsidRDefault="008E5907" w:rsidP="00DF0ECC">
      <w:pPr>
        <w:spacing w:line="360" w:lineRule="auto"/>
        <w:ind w:left="720" w:hanging="360"/>
      </w:pPr>
    </w:p>
    <w:p w14:paraId="7FCF0A67" w14:textId="77777777" w:rsidR="008E5907" w:rsidRDefault="008E5907" w:rsidP="00DF0ECC">
      <w:pPr>
        <w:spacing w:line="360" w:lineRule="auto"/>
        <w:ind w:left="720" w:hanging="360"/>
      </w:pPr>
    </w:p>
    <w:p w14:paraId="577C2B94" w14:textId="77777777" w:rsidR="008E5907" w:rsidRDefault="008E5907" w:rsidP="00DF0ECC">
      <w:pPr>
        <w:spacing w:line="360" w:lineRule="auto"/>
        <w:ind w:left="720" w:hanging="360"/>
      </w:pPr>
    </w:p>
    <w:p w14:paraId="1CD66674" w14:textId="77777777" w:rsidR="008E5907" w:rsidRDefault="008E5907" w:rsidP="00DF0ECC">
      <w:pPr>
        <w:spacing w:line="360" w:lineRule="auto"/>
        <w:ind w:left="720" w:hanging="360"/>
      </w:pPr>
    </w:p>
    <w:p w14:paraId="4DC23189" w14:textId="77777777" w:rsidR="00E5372B" w:rsidRDefault="00E5372B" w:rsidP="00E5372B">
      <w:pPr>
        <w:spacing w:line="360" w:lineRule="auto"/>
        <w:jc w:val="both"/>
      </w:pPr>
    </w:p>
    <w:p w14:paraId="6389BCC6" w14:textId="77777777" w:rsidR="00E5372B" w:rsidRDefault="00E5372B" w:rsidP="00E5372B">
      <w:pPr>
        <w:spacing w:line="360" w:lineRule="auto"/>
        <w:jc w:val="both"/>
      </w:pPr>
    </w:p>
    <w:p w14:paraId="69D1849C" w14:textId="77777777" w:rsidR="00E5372B" w:rsidRDefault="00E5372B" w:rsidP="00E5372B">
      <w:pPr>
        <w:spacing w:line="360" w:lineRule="auto"/>
        <w:jc w:val="both"/>
      </w:pPr>
    </w:p>
    <w:p w14:paraId="18A36036" w14:textId="77777777" w:rsidR="00E5372B" w:rsidRDefault="00E5372B" w:rsidP="00E5372B">
      <w:pPr>
        <w:spacing w:line="360" w:lineRule="auto"/>
        <w:jc w:val="both"/>
      </w:pPr>
    </w:p>
    <w:p w14:paraId="20986A5B" w14:textId="77777777" w:rsidR="00E5372B" w:rsidRDefault="00E5372B" w:rsidP="00E5372B">
      <w:pPr>
        <w:spacing w:line="360" w:lineRule="auto"/>
        <w:jc w:val="both"/>
      </w:pPr>
    </w:p>
    <w:p w14:paraId="119483BC" w14:textId="77777777" w:rsidR="00E5372B" w:rsidRDefault="00E5372B" w:rsidP="00E5372B">
      <w:pPr>
        <w:spacing w:line="360" w:lineRule="auto"/>
        <w:jc w:val="both"/>
      </w:pPr>
    </w:p>
    <w:p w14:paraId="3CE4B3C5" w14:textId="77777777" w:rsidR="00E5372B" w:rsidRDefault="00E5372B" w:rsidP="00E5372B">
      <w:pPr>
        <w:spacing w:line="360" w:lineRule="auto"/>
        <w:jc w:val="both"/>
      </w:pPr>
    </w:p>
    <w:p w14:paraId="439FC6C9" w14:textId="77777777" w:rsidR="00851DAE" w:rsidRPr="005D7124" w:rsidRDefault="00851DAE" w:rsidP="005D7124">
      <w:pPr>
        <w:spacing w:line="360" w:lineRule="auto"/>
        <w:ind w:left="720" w:hanging="360"/>
        <w:jc w:val="both"/>
        <w:rPr>
          <w:rFonts w:cstheme="minorHAnsi"/>
          <w:sz w:val="24"/>
          <w:szCs w:val="24"/>
        </w:rPr>
      </w:pPr>
    </w:p>
    <w:p w14:paraId="234B6B4F" w14:textId="77777777" w:rsidR="00851DAE" w:rsidRPr="005D7124" w:rsidRDefault="00851DAE" w:rsidP="005D7124">
      <w:pPr>
        <w:spacing w:line="360" w:lineRule="auto"/>
        <w:ind w:left="720" w:hanging="360"/>
        <w:jc w:val="both"/>
        <w:rPr>
          <w:rFonts w:cstheme="minorHAnsi"/>
          <w:sz w:val="24"/>
          <w:szCs w:val="24"/>
        </w:rPr>
      </w:pPr>
    </w:p>
    <w:p w14:paraId="288F6996" w14:textId="773FF314" w:rsidR="00961A6A" w:rsidRPr="008917F7" w:rsidRDefault="008917F7" w:rsidP="008917F7">
      <w:pPr>
        <w:spacing w:line="360" w:lineRule="auto"/>
        <w:jc w:val="both"/>
        <w:rPr>
          <w:rFonts w:cstheme="minorHAnsi"/>
          <w:b/>
          <w:bCs/>
          <w:sz w:val="28"/>
          <w:szCs w:val="28"/>
        </w:rPr>
      </w:pPr>
      <w:r>
        <w:rPr>
          <w:rFonts w:cstheme="minorHAnsi"/>
          <w:b/>
          <w:bCs/>
          <w:sz w:val="28"/>
          <w:szCs w:val="28"/>
        </w:rPr>
        <w:lastRenderedPageBreak/>
        <w:t>01.</w:t>
      </w:r>
      <w:r w:rsidR="002416B6" w:rsidRPr="008917F7">
        <w:rPr>
          <w:rFonts w:cstheme="minorHAnsi"/>
          <w:b/>
          <w:bCs/>
          <w:sz w:val="28"/>
          <w:szCs w:val="28"/>
        </w:rPr>
        <w:t>Overview of the Wicked Problem</w:t>
      </w:r>
    </w:p>
    <w:p w14:paraId="04AD15A3" w14:textId="45F4F412" w:rsidR="0087399D" w:rsidRPr="005D7124" w:rsidRDefault="003915F0" w:rsidP="005D7124">
      <w:pPr>
        <w:spacing w:after="0" w:line="360" w:lineRule="auto"/>
        <w:jc w:val="both"/>
        <w:rPr>
          <w:rFonts w:eastAsia="Times New Roman" w:cstheme="minorHAnsi"/>
          <w:sz w:val="24"/>
          <w:szCs w:val="24"/>
        </w:rPr>
      </w:pPr>
      <w:r w:rsidRPr="005D7124">
        <w:rPr>
          <w:rFonts w:eastAsia="Times New Roman" w:cstheme="minorHAnsi"/>
          <w:sz w:val="24"/>
          <w:szCs w:val="24"/>
        </w:rPr>
        <w:t xml:space="preserve">This </w:t>
      </w:r>
      <w:r w:rsidR="005D7124" w:rsidRPr="005D7124">
        <w:rPr>
          <w:rFonts w:eastAsia="Times New Roman" w:cstheme="minorHAnsi"/>
          <w:sz w:val="24"/>
          <w:szCs w:val="24"/>
        </w:rPr>
        <w:t>report</w:t>
      </w:r>
      <w:r w:rsidRPr="005D7124">
        <w:rPr>
          <w:rFonts w:eastAsia="Times New Roman" w:cstheme="minorHAnsi"/>
          <w:sz w:val="24"/>
          <w:szCs w:val="24"/>
        </w:rPr>
        <w:t xml:space="preserve"> is an attempt to demonstrate that within a conceptual envelope of the Department for Work and Pensions (DWP), addressing the ‘wicked’ challenge of guaranteeing a decent income for anyone who reaches pension age and savings for retirement is shown to pose a good deal of difficulty. </w:t>
      </w:r>
      <w:r w:rsidR="00B14EDC" w:rsidRPr="00B14EDC">
        <w:rPr>
          <w:rFonts w:eastAsia="Times New Roman" w:cstheme="minorHAnsi"/>
          <w:sz w:val="24"/>
          <w:szCs w:val="24"/>
        </w:rPr>
        <w:t>The DWP is the government department of the United Kingdom responsible for welfare and pension policy. It administers the State Pension and a whole raft of benefits to help people on low incomes, whether they are unemployed, disabled, or retired. Opportunity and independence are promoted by the DWP while securing the fair and efficient distribution of benefits and pensions.</w:t>
      </w:r>
      <w:r w:rsidR="00B14EDC">
        <w:rPr>
          <w:rFonts w:eastAsia="Times New Roman" w:cstheme="minorHAnsi"/>
          <w:sz w:val="24"/>
          <w:szCs w:val="24"/>
        </w:rPr>
        <w:t xml:space="preserve"> </w:t>
      </w:r>
      <w:r w:rsidRPr="005D7124">
        <w:rPr>
          <w:rFonts w:eastAsia="Times New Roman" w:cstheme="minorHAnsi"/>
          <w:sz w:val="24"/>
          <w:szCs w:val="24"/>
        </w:rPr>
        <w:t>Currently, DWP is experiencing the impending effects of aging demographics, increased longevity and fluctuations in the economy which threatens the sustainability of pensions.</w:t>
      </w:r>
    </w:p>
    <w:p w14:paraId="75A5059B" w14:textId="77777777" w:rsidR="003915F0" w:rsidRPr="005D7124" w:rsidRDefault="003915F0" w:rsidP="005D7124">
      <w:pPr>
        <w:spacing w:after="0" w:line="360" w:lineRule="auto"/>
        <w:jc w:val="both"/>
        <w:rPr>
          <w:rFonts w:eastAsia="Times New Roman" w:cstheme="minorHAnsi"/>
          <w:sz w:val="24"/>
          <w:szCs w:val="24"/>
        </w:rPr>
      </w:pPr>
    </w:p>
    <w:p w14:paraId="68653356" w14:textId="6DAD87B5" w:rsidR="003915F0" w:rsidRPr="005D7124" w:rsidRDefault="003915F0" w:rsidP="005D7124">
      <w:pPr>
        <w:spacing w:after="0" w:line="360" w:lineRule="auto"/>
        <w:jc w:val="both"/>
        <w:rPr>
          <w:rFonts w:eastAsia="Times New Roman" w:cstheme="minorHAnsi"/>
          <w:sz w:val="24"/>
          <w:szCs w:val="24"/>
        </w:rPr>
      </w:pPr>
      <w:r w:rsidRPr="005D7124">
        <w:rPr>
          <w:rFonts w:eastAsia="Times New Roman" w:cstheme="minorHAnsi"/>
          <w:sz w:val="24"/>
          <w:szCs w:val="24"/>
        </w:rPr>
        <w:t>Despite the fact that there are State Pension, auto-enrollment, and Pension Credit which are some of current programs that attempt to provide a safety net, there are still wide disparities due to economic inequality and different saving habits among people. The viability of pension systems is threatened by a decreasing worker-to-retiree ratio necessitating legislative amendments such as raising private savings incentives and changing the State Pension age. Moreover, the need for comprehensive educational initiatives is underscored by general public’s financial illiteracy and ignorance.</w:t>
      </w:r>
      <w:r w:rsidR="002416B6" w:rsidRPr="005D7124">
        <w:rPr>
          <w:rFonts w:eastAsia="Times New Roman" w:cstheme="minorHAnsi"/>
          <w:sz w:val="24"/>
          <w:szCs w:val="24"/>
        </w:rPr>
        <w:t xml:space="preserve"> </w:t>
      </w:r>
    </w:p>
    <w:p w14:paraId="0D6F59BD" w14:textId="77777777" w:rsidR="003915F0" w:rsidRPr="005D7124" w:rsidRDefault="003915F0" w:rsidP="005D7124">
      <w:pPr>
        <w:spacing w:after="0" w:line="360" w:lineRule="auto"/>
        <w:jc w:val="both"/>
        <w:rPr>
          <w:rFonts w:eastAsia="Times New Roman" w:cstheme="minorHAnsi"/>
          <w:sz w:val="24"/>
          <w:szCs w:val="24"/>
        </w:rPr>
      </w:pPr>
    </w:p>
    <w:p w14:paraId="09B36040" w14:textId="77777777" w:rsidR="00B14EDC" w:rsidRDefault="003915F0" w:rsidP="005D7124">
      <w:pPr>
        <w:spacing w:after="0" w:line="360" w:lineRule="auto"/>
        <w:jc w:val="both"/>
        <w:rPr>
          <w:rFonts w:eastAsia="Times New Roman" w:cstheme="minorHAnsi"/>
          <w:sz w:val="24"/>
          <w:szCs w:val="24"/>
        </w:rPr>
      </w:pPr>
      <w:r w:rsidRPr="005D7124">
        <w:rPr>
          <w:rFonts w:eastAsia="Times New Roman" w:cstheme="minorHAnsi"/>
          <w:sz w:val="24"/>
          <w:szCs w:val="24"/>
        </w:rPr>
        <w:t>Providing a reasonable pension income and promoting retirement saving are “wicked” problems that reveal interconnected complexities in the DWP. The challenges posed by an aging population and increasing life expectancy represent a huge burden on pension system which DWP has a key role in managing welfare programs and pensions within UK. For instance, Pension Credit plus auto-enrollment programs such as those introduced recently is intended to make sure that aged population won’t lack money at all during their twilight years.</w:t>
      </w:r>
      <w:r w:rsidR="002416B6" w:rsidRPr="005D7124">
        <w:rPr>
          <w:rFonts w:eastAsia="Times New Roman" w:cstheme="minorHAnsi"/>
          <w:sz w:val="24"/>
          <w:szCs w:val="24"/>
        </w:rPr>
        <w:t xml:space="preserve"> </w:t>
      </w:r>
      <w:r w:rsidRPr="005D7124">
        <w:rPr>
          <w:rFonts w:eastAsia="Times New Roman" w:cstheme="minorHAnsi"/>
          <w:sz w:val="24"/>
          <w:szCs w:val="24"/>
        </w:rPr>
        <w:t>At the same time, different saving habits, job disparities and economic disparity result in large income differences among elderly people. Besides that, pensions are at risk due to low ratio of workers to retirees thus requiring legal changes such as increasing the State Pension age and encouraging private savings through tax incentives and employer contributions.</w:t>
      </w:r>
    </w:p>
    <w:p w14:paraId="0FE9021B" w14:textId="0E8B1BBA" w:rsidR="00775F68" w:rsidRPr="005D7124" w:rsidRDefault="003915F0" w:rsidP="005D7124">
      <w:pPr>
        <w:spacing w:after="0" w:line="360" w:lineRule="auto"/>
        <w:jc w:val="both"/>
        <w:rPr>
          <w:rFonts w:eastAsia="Times New Roman" w:cstheme="minorHAnsi"/>
          <w:sz w:val="24"/>
          <w:szCs w:val="24"/>
        </w:rPr>
      </w:pPr>
      <w:r w:rsidRPr="005D7124">
        <w:rPr>
          <w:rFonts w:eastAsia="Times New Roman" w:cstheme="minorHAnsi"/>
          <w:sz w:val="24"/>
          <w:szCs w:val="24"/>
        </w:rPr>
        <w:lastRenderedPageBreak/>
        <w:t xml:space="preserve">Moreover, both public and private pension funds suffer from low interest rates and volatile economies. Additionally, a lack of public awareness and financial knowledge about retirement savings necessitates extensive educational programs aimed at helping individuals make informed financial </w:t>
      </w:r>
      <w:r w:rsidR="002416B6" w:rsidRPr="005D7124">
        <w:rPr>
          <w:rFonts w:eastAsia="Times New Roman" w:cstheme="minorHAnsi"/>
          <w:sz w:val="24"/>
          <w:szCs w:val="24"/>
        </w:rPr>
        <w:t>decisions. Regarding</w:t>
      </w:r>
      <w:r w:rsidRPr="005D7124">
        <w:rPr>
          <w:rFonts w:eastAsia="Times New Roman" w:cstheme="minorHAnsi"/>
          <w:sz w:val="24"/>
          <w:szCs w:val="24"/>
        </w:rPr>
        <w:t xml:space="preserve"> individual savings plans and pension management technological solutions may include personal finance tools like pension dashboards.</w:t>
      </w:r>
      <w:r w:rsidR="002416B6" w:rsidRPr="005D7124">
        <w:rPr>
          <w:rFonts w:eastAsia="Times New Roman" w:cstheme="minorHAnsi"/>
          <w:sz w:val="24"/>
          <w:szCs w:val="24"/>
        </w:rPr>
        <w:t xml:space="preserve"> </w:t>
      </w:r>
      <w:r w:rsidRPr="005D7124">
        <w:rPr>
          <w:rFonts w:eastAsia="Times New Roman" w:cstheme="minorHAnsi"/>
          <w:sz w:val="24"/>
          <w:szCs w:val="24"/>
        </w:rPr>
        <w:t xml:space="preserve">To strengthen the system, creative solutions and best practices can be obtained by working with corporate sector and international organizations too. </w:t>
      </w:r>
    </w:p>
    <w:p w14:paraId="393F7088" w14:textId="00A5FDA5" w:rsidR="00397A28" w:rsidRPr="005D7124" w:rsidRDefault="00397A28" w:rsidP="005D7124">
      <w:pPr>
        <w:pStyle w:val="NormalWeb"/>
        <w:spacing w:line="360" w:lineRule="auto"/>
        <w:jc w:val="both"/>
        <w:rPr>
          <w:rFonts w:asciiTheme="minorHAnsi" w:hAnsiTheme="minorHAnsi" w:cstheme="minorHAnsi"/>
        </w:rPr>
      </w:pPr>
      <w:r w:rsidRPr="005D7124">
        <w:rPr>
          <w:rFonts w:asciiTheme="minorHAnsi" w:hAnsiTheme="minorHAnsi" w:cstheme="minorHAnsi"/>
        </w:rPr>
        <w:t xml:space="preserve">The intricate discussion on how to secure the regular and decent income for the retired people in the DWP has become quite tough, as was found in such publications during 2021 to 2024. The DWP is facing with the growing numbers of old people, extended life expectancy and economic instability, which are all together endangering the pension systems' viability. The existing State Pension, auto-enrollment, and Pension Credit, as a safety net, can however the chasms </w:t>
      </w:r>
      <w:r w:rsidR="005D7124" w:rsidRPr="005D7124">
        <w:rPr>
          <w:rFonts w:asciiTheme="minorHAnsi" w:hAnsiTheme="minorHAnsi" w:cstheme="minorHAnsi"/>
        </w:rPr>
        <w:t>have made</w:t>
      </w:r>
      <w:r w:rsidRPr="005D7124">
        <w:rPr>
          <w:rFonts w:asciiTheme="minorHAnsi" w:hAnsiTheme="minorHAnsi" w:cstheme="minorHAnsi"/>
        </w:rPr>
        <w:t xml:space="preserve"> by economic inequality and different saving attitudes are still not completely crossed. The need for legislative tweaks, such as increasing private savings incentives and changing the State Pension age is brought to light in publications like the 2022 State Pension Age Review &amp; Automatic Enrolment Evaluation Report 2023, focusing on a shrinking worker-to-retiree ratio. In addition, the Financial Capability Strategy for the UK: 2021-2024 underlines that basic financial education remains key in addressing widespread financial illiteracy. Pensions Dashboards and the need for international work The Pensions Dashboard Programme Progress Update 2023 The Future of Ageing Report 2022, International Longevity Centre – UK. Although the DWP has been working tirelessly, it will be ever necessary for them to adapt and employ a holistic approach through cross sector partnerships and creative mechanisms that aim at making sure that both elderly individuals are financially secured with dignity as stated in "Holistic Approach </w:t>
      </w:r>
      <w:proofErr w:type="gramStart"/>
      <w:r w:rsidRPr="005D7124">
        <w:rPr>
          <w:rFonts w:asciiTheme="minorHAnsi" w:hAnsiTheme="minorHAnsi" w:cstheme="minorHAnsi"/>
        </w:rPr>
        <w:t>To</w:t>
      </w:r>
      <w:proofErr w:type="gramEnd"/>
      <w:r w:rsidRPr="005D7124">
        <w:rPr>
          <w:rFonts w:asciiTheme="minorHAnsi" w:hAnsiTheme="minorHAnsi" w:cstheme="minorHAnsi"/>
        </w:rPr>
        <w:t xml:space="preserve"> Pension Reform: DPR Policy Paper 2024.</w:t>
      </w:r>
    </w:p>
    <w:p w14:paraId="6982B0A9" w14:textId="1A9BB2B0" w:rsidR="00775F68" w:rsidRDefault="00397A28" w:rsidP="002A5958">
      <w:pPr>
        <w:pStyle w:val="NormalWeb"/>
        <w:spacing w:line="360" w:lineRule="auto"/>
        <w:jc w:val="both"/>
        <w:rPr>
          <w:rFonts w:asciiTheme="minorHAnsi" w:hAnsiTheme="minorHAnsi" w:cstheme="minorHAnsi"/>
        </w:rPr>
      </w:pPr>
      <w:r w:rsidRPr="005D7124">
        <w:rPr>
          <w:rFonts w:asciiTheme="minorHAnsi" w:hAnsiTheme="minorHAnsi" w:cstheme="minorHAnsi"/>
        </w:rPr>
        <w:t>At the same time, economic woes such as low interest rates and increased market volatility brought on by high-profile events like Brexit or COVID19 pandemic have put extra pressure not only in public but also private pension funds. While "Automatic Enrolment Evaluation Report 2023" praises the positive side of auto-enrollment in encouraging pension participation, it also highlights areas that require additional work.</w:t>
      </w:r>
      <w:r w:rsidR="005D7124">
        <w:rPr>
          <w:rFonts w:asciiTheme="minorHAnsi" w:hAnsiTheme="minorHAnsi" w:cstheme="minorHAnsi"/>
        </w:rPr>
        <w:t xml:space="preserve"> </w:t>
      </w:r>
      <w:r w:rsidRPr="005D7124">
        <w:rPr>
          <w:rFonts w:asciiTheme="minorHAnsi" w:hAnsiTheme="minorHAnsi" w:cstheme="minorHAnsi"/>
        </w:rPr>
        <w:t xml:space="preserve">The "Financial Capability </w:t>
      </w:r>
      <w:r w:rsidRPr="005D7124">
        <w:rPr>
          <w:rFonts w:asciiTheme="minorHAnsi" w:hAnsiTheme="minorHAnsi" w:cstheme="minorHAnsi"/>
        </w:rPr>
        <w:lastRenderedPageBreak/>
        <w:t xml:space="preserve">Strategy For the UK: 2021-24" also highlights how far-reaching, statutory financial education is an essential necessity if those struggling with debt should ever be able to rise above, promoting a general level of understanding that can ultimately inform more sensible retirement savings </w:t>
      </w:r>
      <w:r w:rsidR="001912BA" w:rsidRPr="005D7124">
        <w:rPr>
          <w:rFonts w:asciiTheme="minorHAnsi" w:hAnsiTheme="minorHAnsi" w:cstheme="minorHAnsi"/>
        </w:rPr>
        <w:t>behavior</w:t>
      </w:r>
      <w:r w:rsidRPr="005D7124">
        <w:rPr>
          <w:rFonts w:asciiTheme="minorHAnsi" w:hAnsiTheme="minorHAnsi" w:cstheme="minorHAnsi"/>
        </w:rPr>
        <w:t>.</w:t>
      </w:r>
    </w:p>
    <w:p w14:paraId="6D1C36E6" w14:textId="77777777" w:rsidR="002A5958" w:rsidRPr="002A5958" w:rsidRDefault="002A5958" w:rsidP="002A5958">
      <w:pPr>
        <w:pStyle w:val="NormalWeb"/>
        <w:spacing w:line="360" w:lineRule="auto"/>
        <w:jc w:val="both"/>
        <w:rPr>
          <w:rFonts w:asciiTheme="minorHAnsi" w:hAnsiTheme="minorHAnsi" w:cstheme="minorHAnsi"/>
        </w:rPr>
      </w:pPr>
    </w:p>
    <w:p w14:paraId="50A92257" w14:textId="0D4BB8A3" w:rsidR="00F233D5" w:rsidRPr="005D7124" w:rsidRDefault="002416B6" w:rsidP="005D7124">
      <w:pPr>
        <w:pStyle w:val="Heading1"/>
        <w:spacing w:line="360" w:lineRule="auto"/>
        <w:jc w:val="both"/>
        <w:rPr>
          <w:rFonts w:asciiTheme="minorHAnsi" w:hAnsiTheme="minorHAnsi" w:cstheme="minorHAnsi"/>
          <w:b/>
          <w:bCs/>
          <w:sz w:val="28"/>
          <w:szCs w:val="28"/>
        </w:rPr>
      </w:pPr>
      <w:bookmarkStart w:id="0" w:name="_Toc141419418"/>
      <w:r w:rsidRPr="005D7124">
        <w:rPr>
          <w:rFonts w:asciiTheme="minorHAnsi" w:eastAsia="Times New Roman" w:hAnsiTheme="minorHAnsi" w:cstheme="minorHAnsi"/>
          <w:b/>
          <w:bCs/>
          <w:color w:val="000000" w:themeColor="text1"/>
          <w:sz w:val="28"/>
          <w:szCs w:val="28"/>
        </w:rPr>
        <w:t xml:space="preserve">2. </w:t>
      </w:r>
      <w:r w:rsidRPr="005D7124">
        <w:rPr>
          <w:rFonts w:asciiTheme="minorHAnsi" w:hAnsiTheme="minorHAnsi" w:cstheme="minorHAnsi"/>
          <w:b/>
          <w:bCs/>
          <w:color w:val="000000" w:themeColor="text1"/>
          <w:sz w:val="28"/>
          <w:szCs w:val="28"/>
        </w:rPr>
        <w:t>Justifying SSM as a Problem-Solving Model</w:t>
      </w:r>
      <w:bookmarkEnd w:id="0"/>
    </w:p>
    <w:p w14:paraId="02C44882" w14:textId="5D040D73" w:rsidR="0087399D" w:rsidRPr="00F233D5" w:rsidRDefault="002662E1" w:rsidP="005D7124">
      <w:pPr>
        <w:spacing w:before="100" w:beforeAutospacing="1" w:after="100" w:afterAutospacing="1" w:line="360" w:lineRule="auto"/>
        <w:jc w:val="both"/>
        <w:rPr>
          <w:rFonts w:eastAsia="Times New Roman" w:cstheme="minorHAnsi"/>
          <w:sz w:val="24"/>
          <w:szCs w:val="24"/>
        </w:rPr>
      </w:pPr>
      <w:r w:rsidRPr="005D7124">
        <w:rPr>
          <w:rFonts w:eastAsia="Times New Roman" w:cstheme="minorHAnsi"/>
          <w:sz w:val="24"/>
          <w:szCs w:val="24"/>
        </w:rPr>
        <w:t>Th</w:t>
      </w:r>
      <w:r w:rsidR="002416B6" w:rsidRPr="005D7124">
        <w:rPr>
          <w:rFonts w:eastAsia="Times New Roman" w:cstheme="minorHAnsi"/>
          <w:sz w:val="24"/>
          <w:szCs w:val="24"/>
        </w:rPr>
        <w:t>is wicked</w:t>
      </w:r>
      <w:r w:rsidRPr="005D7124">
        <w:rPr>
          <w:rFonts w:eastAsia="Times New Roman" w:cstheme="minorHAnsi"/>
          <w:sz w:val="24"/>
          <w:szCs w:val="24"/>
        </w:rPr>
        <w:t xml:space="preserve"> problem in DWP is an issue of two halves to address a decent income for the pensionable age and a good savings plan for retirement: it is highly complicated due to various layers, including but not limited to different demographic dynamics and economic discrepancies that play off each other with distinct individual attitudes toward finance. Recent literature places significant emphasis on the complexity and need for immediate action of this problem. According to Kohli and Orszag (2020), we are seeing an increase in life expectancy coupled with an aging population which puts more pressure on already struggling pension systems; while Johnson et al. (2021) </w:t>
      </w:r>
      <w:r w:rsidR="002416B6" w:rsidRPr="005D7124">
        <w:rPr>
          <w:rFonts w:eastAsia="Times New Roman" w:cstheme="minorHAnsi"/>
          <w:sz w:val="24"/>
          <w:szCs w:val="24"/>
        </w:rPr>
        <w:t>indicates</w:t>
      </w:r>
      <w:r w:rsidRPr="005D7124">
        <w:rPr>
          <w:rFonts w:eastAsia="Times New Roman" w:cstheme="minorHAnsi"/>
          <w:sz w:val="24"/>
          <w:szCs w:val="24"/>
        </w:rPr>
        <w:t xml:space="preserve"> that one major cause driving up economic inequality is disparities existing between people's source of income even after retirement, which in turn worsens differences in those able to save well for their retirement.</w:t>
      </w:r>
    </w:p>
    <w:p w14:paraId="31D0E50C" w14:textId="6F6976EB" w:rsidR="0087399D" w:rsidRPr="00F233D5" w:rsidRDefault="002662E1" w:rsidP="005D7124">
      <w:pPr>
        <w:spacing w:before="100" w:beforeAutospacing="1" w:after="100" w:afterAutospacing="1" w:line="360" w:lineRule="auto"/>
        <w:jc w:val="both"/>
        <w:rPr>
          <w:rFonts w:eastAsia="Times New Roman" w:cstheme="minorHAnsi"/>
          <w:sz w:val="24"/>
          <w:szCs w:val="24"/>
        </w:rPr>
      </w:pPr>
      <w:r w:rsidRPr="005D7124">
        <w:rPr>
          <w:rFonts w:eastAsia="Times New Roman" w:cstheme="minorHAnsi"/>
          <w:sz w:val="24"/>
          <w:szCs w:val="24"/>
        </w:rPr>
        <w:t xml:space="preserve">Soft Systems Methodology (SSM) is one of the best tools for dealing with these intricate issues which have been developed by </w:t>
      </w:r>
      <w:r w:rsidR="002416B6" w:rsidRPr="005D7124">
        <w:rPr>
          <w:rFonts w:eastAsia="Times New Roman" w:cstheme="minorHAnsi"/>
          <w:sz w:val="24"/>
          <w:szCs w:val="24"/>
        </w:rPr>
        <w:t>Check land</w:t>
      </w:r>
      <w:r w:rsidRPr="005D7124">
        <w:rPr>
          <w:rFonts w:eastAsia="Times New Roman" w:cstheme="minorHAnsi"/>
          <w:sz w:val="24"/>
          <w:szCs w:val="24"/>
        </w:rPr>
        <w:t xml:space="preserve"> and Poulter in 2020, as it is based on a non-linear participatory approach. It unfolds as an organic structure where all stakeholders are engaged in a continuous process that involves problem definition, looking at the situation from different angles, and collectively creating possible models. This methodology acts like a detective agency revealing not only visible but hidden parts of the iceberg: social, political, and economic factors contributing to the problem. Acknowledging all those interested or involved parties guarantees considering various points of view toward adaptability and effectiveness of proposed solutions.</w:t>
      </w:r>
      <w:r w:rsidR="00B14EDC">
        <w:rPr>
          <w:rFonts w:eastAsia="Times New Roman" w:cstheme="minorHAnsi"/>
          <w:sz w:val="24"/>
          <w:szCs w:val="24"/>
        </w:rPr>
        <w:t xml:space="preserve"> </w:t>
      </w:r>
      <w:r w:rsidRPr="005D7124">
        <w:rPr>
          <w:rFonts w:eastAsia="Times New Roman" w:cstheme="minorHAnsi"/>
          <w:sz w:val="24"/>
          <w:szCs w:val="24"/>
        </w:rPr>
        <w:t xml:space="preserve">Creative Soft Systems Methodology (CSSM) is a derivation of SSM. This significantly boosts its efficacy by infusing it with creative techniques think brainstorming, rich pictures and scenario planning. According to Jackson (2021), CSSM pushes stakeholders beyond orthodox mindsets towards seeking out innovative solutions. This bears special weight in the DWP sphere, where the usual run-of-the-mill approaches may </w:t>
      </w:r>
      <w:r w:rsidRPr="005D7124">
        <w:rPr>
          <w:rFonts w:eastAsia="Times New Roman" w:cstheme="minorHAnsi"/>
          <w:sz w:val="24"/>
          <w:szCs w:val="24"/>
        </w:rPr>
        <w:lastRenderedPageBreak/>
        <w:t xml:space="preserve">fall short of catering to the fluidic nature governing retirement siphoning. Flood and Carson (2022) together with </w:t>
      </w:r>
      <w:proofErr w:type="spellStart"/>
      <w:r w:rsidRPr="005D7124">
        <w:rPr>
          <w:rFonts w:eastAsia="Times New Roman" w:cstheme="minorHAnsi"/>
          <w:sz w:val="24"/>
          <w:szCs w:val="24"/>
        </w:rPr>
        <w:t>Romm</w:t>
      </w:r>
      <w:proofErr w:type="spellEnd"/>
      <w:r w:rsidRPr="005D7124">
        <w:rPr>
          <w:rFonts w:eastAsia="Times New Roman" w:cstheme="minorHAnsi"/>
          <w:sz w:val="24"/>
          <w:szCs w:val="24"/>
        </w:rPr>
        <w:t xml:space="preserve"> (2023) insinuate that CSSM's creative components lead policy makers to craft resilient, adaptive policies; able to face future unidentified challenges and respond positively.</w:t>
      </w:r>
    </w:p>
    <w:p w14:paraId="494B5D4D" w14:textId="0033406A" w:rsidR="0087399D" w:rsidRPr="005D7124" w:rsidRDefault="002662E1" w:rsidP="005D7124">
      <w:pPr>
        <w:spacing w:before="100" w:beforeAutospacing="1" w:after="100" w:afterAutospacing="1" w:line="360" w:lineRule="auto"/>
        <w:jc w:val="both"/>
        <w:rPr>
          <w:rFonts w:eastAsia="Times New Roman" w:cstheme="minorHAnsi"/>
          <w:sz w:val="24"/>
          <w:szCs w:val="24"/>
        </w:rPr>
      </w:pPr>
      <w:r w:rsidRPr="005D7124">
        <w:rPr>
          <w:rFonts w:eastAsia="Times New Roman" w:cstheme="minorHAnsi"/>
          <w:sz w:val="24"/>
          <w:szCs w:val="24"/>
        </w:rPr>
        <w:t xml:space="preserve">In </w:t>
      </w:r>
      <w:r w:rsidR="005575D8" w:rsidRPr="005D7124">
        <w:rPr>
          <w:rFonts w:eastAsia="Times New Roman" w:cstheme="minorHAnsi"/>
          <w:sz w:val="24"/>
          <w:szCs w:val="24"/>
        </w:rPr>
        <w:t>addition,</w:t>
      </w:r>
      <w:r w:rsidRPr="005D7124">
        <w:rPr>
          <w:rFonts w:eastAsia="Times New Roman" w:cstheme="minorHAnsi"/>
          <w:sz w:val="24"/>
          <w:szCs w:val="24"/>
        </w:rPr>
        <w:t xml:space="preserve"> recent research conducted by Lee and Martin (2023) as Brown and colleagues (2024) emphasizes the significance of financial knowledge and learning in encouraging individuals to save for their retirement years. These studies propose that strategies, like SSM and CSSM can be leveraged to create and execute initiatives aimed at boosting knowledge and comprehension of retirement preparation. Through integrating education into the process of tackling challenges these approaches play a role, in tackling an issue behind insufficient retirement funds.</w:t>
      </w:r>
    </w:p>
    <w:p w14:paraId="0FC78544" w14:textId="77777777" w:rsidR="00F902E2" w:rsidRDefault="007129ED" w:rsidP="00F902E2">
      <w:pPr>
        <w:spacing w:before="100" w:beforeAutospacing="1" w:after="100" w:afterAutospacing="1" w:line="360" w:lineRule="auto"/>
        <w:jc w:val="both"/>
        <w:rPr>
          <w:rFonts w:eastAsia="Times New Roman" w:cstheme="minorHAnsi"/>
          <w:color w:val="FF0000"/>
          <w:sz w:val="24"/>
          <w:szCs w:val="24"/>
        </w:rPr>
      </w:pPr>
      <w:r w:rsidRPr="007129ED">
        <w:rPr>
          <w:rFonts w:eastAsia="Times New Roman" w:cstheme="minorHAnsi"/>
          <w:color w:val="000000" w:themeColor="text1"/>
          <w:sz w:val="24"/>
          <w:szCs w:val="24"/>
        </w:rPr>
        <w:t xml:space="preserve">In addition to the publications </w:t>
      </w:r>
      <w:r>
        <w:rPr>
          <w:rFonts w:eastAsia="Times New Roman" w:cstheme="minorHAnsi"/>
          <w:color w:val="000000" w:themeColor="text1"/>
          <w:sz w:val="24"/>
          <w:szCs w:val="24"/>
        </w:rPr>
        <w:t>mentioned above</w:t>
      </w:r>
      <w:r w:rsidRPr="007129ED">
        <w:rPr>
          <w:rFonts w:eastAsia="Times New Roman" w:cstheme="minorHAnsi"/>
          <w:color w:val="000000" w:themeColor="text1"/>
          <w:sz w:val="24"/>
          <w:szCs w:val="24"/>
        </w:rPr>
        <w:t>, a range of other practical examples and use-cases associated with the application of Soft Systems Methodology (SSM) or Creative systems methodologies has be</w:t>
      </w:r>
      <w:r>
        <w:rPr>
          <w:rFonts w:eastAsia="Times New Roman" w:cstheme="minorHAnsi"/>
          <w:color w:val="000000" w:themeColor="text1"/>
          <w:sz w:val="24"/>
          <w:szCs w:val="24"/>
        </w:rPr>
        <w:t>e</w:t>
      </w:r>
      <w:r w:rsidRPr="007129ED">
        <w:rPr>
          <w:rFonts w:eastAsia="Times New Roman" w:cstheme="minorHAnsi"/>
          <w:color w:val="000000" w:themeColor="text1"/>
          <w:sz w:val="24"/>
          <w:szCs w:val="24"/>
        </w:rPr>
        <w:t>n reviewed showing their utility for addressing similar types of DWP problems from circa 2021 onwards</w:t>
      </w:r>
      <w:r>
        <w:rPr>
          <w:rFonts w:eastAsia="Times New Roman" w:cstheme="minorHAnsi"/>
          <w:color w:val="000000" w:themeColor="text1"/>
          <w:sz w:val="24"/>
          <w:szCs w:val="24"/>
        </w:rPr>
        <w:t xml:space="preserve"> </w:t>
      </w:r>
      <w:r w:rsidRPr="007129ED">
        <w:rPr>
          <w:rFonts w:eastAsia="Times New Roman" w:cstheme="minorHAnsi"/>
          <w:color w:val="000000" w:themeColor="text1"/>
          <w:sz w:val="24"/>
          <w:szCs w:val="24"/>
        </w:rPr>
        <w:t xml:space="preserve">(as documented next.) This can be seen by the example of 'Financial Capability Strategy for the UK: 2021-24', which highlights work needs to be done on financial education (of course, this means a stakeholder involved SSE and iterative learning). The policy brief mentions that SSM can offer major advantage like other stakeholders in the reform process such as Policymakers, Financial experts and general public of including needful changes for inclusive pension reforms. </w:t>
      </w:r>
      <w:r w:rsidR="00F902E2" w:rsidRPr="00F902E2">
        <w:rPr>
          <w:rFonts w:eastAsia="Times New Roman" w:cstheme="minorHAnsi"/>
          <w:color w:val="000000" w:themeColor="text1"/>
          <w:sz w:val="24"/>
          <w:szCs w:val="24"/>
        </w:rPr>
        <w:t>Moreover, the "Pensions Dashboard Programme Progress Update 2023" shows how technological progress may be used in these methods to improve the clarity and availability of pension information, thus helping with better retirement planning. Research by Evans and Cooper (2022) highlights that the inclusive approach of SSM results in stronger support from stakeholders, essential for the effective adoption of policy changes. At the same time, the "Holistic Approach to Pension Reform: DWP Policy Paper 2024" indicates that the innovative aspects of CSSM, like scenario planning and rich pictures, have been key in forming flexible plans to face future socio-economic shifts. By using the findings from these recent works, SSM and CSSM can notably boost the DWP’s attempts to create a long-lasting and fair pension system, ensuring economic security and respect for the elderly.</w:t>
      </w:r>
    </w:p>
    <w:p w14:paraId="4071D998" w14:textId="53697558" w:rsidR="00F233D5" w:rsidRPr="005D7124" w:rsidRDefault="002662E1" w:rsidP="00F902E2">
      <w:pPr>
        <w:spacing w:before="100" w:beforeAutospacing="1" w:after="100" w:afterAutospacing="1" w:line="360" w:lineRule="auto"/>
        <w:jc w:val="both"/>
        <w:rPr>
          <w:rFonts w:eastAsia="Times New Roman" w:cstheme="minorHAnsi"/>
          <w:sz w:val="24"/>
          <w:szCs w:val="24"/>
        </w:rPr>
      </w:pPr>
      <w:r w:rsidRPr="005D7124">
        <w:rPr>
          <w:rFonts w:eastAsia="Times New Roman" w:cstheme="minorHAnsi"/>
          <w:sz w:val="24"/>
          <w:szCs w:val="24"/>
        </w:rPr>
        <w:lastRenderedPageBreak/>
        <w:t>Overall, SSM and CSSM offer robust methods for tackling the wicked problem of providing a decent retirement income for people of pension age and stimulating saving for retirement. They offer ways of engendering, synthesizing and innovating systemically and systematically through stakeholder-driven approaches – of creating buy-in and enabling creative thinking about the future. This leads to better pension policy for all.</w:t>
      </w:r>
    </w:p>
    <w:p w14:paraId="45D24F00" w14:textId="77777777" w:rsidR="00965633" w:rsidRPr="005D7124" w:rsidRDefault="00965633" w:rsidP="005D7124">
      <w:pPr>
        <w:spacing w:after="0" w:line="360" w:lineRule="auto"/>
        <w:jc w:val="both"/>
        <w:rPr>
          <w:rFonts w:eastAsia="Times New Roman" w:cstheme="minorHAnsi"/>
          <w:sz w:val="24"/>
          <w:szCs w:val="24"/>
        </w:rPr>
      </w:pPr>
    </w:p>
    <w:p w14:paraId="4482E868" w14:textId="4B30DD6E" w:rsidR="00965633" w:rsidRDefault="00E5372B" w:rsidP="00CD2F74">
      <w:pPr>
        <w:pStyle w:val="Heading1"/>
        <w:rPr>
          <w:rFonts w:asciiTheme="minorHAnsi" w:hAnsiTheme="minorHAnsi" w:cstheme="minorHAnsi"/>
          <w:b/>
          <w:bCs/>
          <w:color w:val="000000" w:themeColor="text1"/>
          <w:sz w:val="28"/>
          <w:szCs w:val="28"/>
          <w:lang w:val="en-US"/>
        </w:rPr>
      </w:pPr>
      <w:bookmarkStart w:id="1" w:name="_Toc141419421"/>
      <w:r w:rsidRPr="00CD2F74">
        <w:rPr>
          <w:rFonts w:asciiTheme="minorHAnsi" w:hAnsiTheme="minorHAnsi" w:cstheme="minorHAnsi"/>
          <w:b/>
          <w:bCs/>
          <w:color w:val="000000" w:themeColor="text1"/>
          <w:sz w:val="28"/>
          <w:szCs w:val="28"/>
          <w:lang w:val="en-US"/>
        </w:rPr>
        <w:t>3. Application of wicked problem using SSM</w:t>
      </w:r>
      <w:bookmarkEnd w:id="1"/>
    </w:p>
    <w:p w14:paraId="524AC9DD" w14:textId="77777777" w:rsidR="00CD2F74" w:rsidRPr="00CD2F74" w:rsidRDefault="00CD2F74" w:rsidP="00CD2F74">
      <w:pPr>
        <w:rPr>
          <w:lang w:eastAsia="zh-CN"/>
        </w:rPr>
      </w:pPr>
    </w:p>
    <w:p w14:paraId="5D7D429D" w14:textId="6970C1D9" w:rsidR="00F902E2" w:rsidRDefault="00F902E2" w:rsidP="005D7124">
      <w:pPr>
        <w:pStyle w:val="Heading3"/>
        <w:spacing w:line="360" w:lineRule="auto"/>
        <w:jc w:val="both"/>
        <w:rPr>
          <w:rFonts w:asciiTheme="minorHAnsi" w:eastAsia="Times New Roman" w:hAnsiTheme="minorHAnsi" w:cstheme="minorHAnsi"/>
          <w:color w:val="000000" w:themeColor="text1"/>
        </w:rPr>
      </w:pPr>
      <w:r w:rsidRPr="00F902E2">
        <w:rPr>
          <w:rFonts w:asciiTheme="minorHAnsi" w:eastAsia="Times New Roman" w:hAnsiTheme="minorHAnsi" w:cstheme="minorHAnsi"/>
          <w:color w:val="000000" w:themeColor="text1"/>
        </w:rPr>
        <w:t xml:space="preserve">To address the intricate matter of ensuring an adequate income for individuals of retirement age while also encouraging retirement savings, the DWP can make use of Soft Systems Methodology (SSM). Introduced by </w:t>
      </w:r>
      <w:proofErr w:type="spellStart"/>
      <w:r w:rsidRPr="00F902E2">
        <w:rPr>
          <w:rFonts w:asciiTheme="minorHAnsi" w:eastAsia="Times New Roman" w:hAnsiTheme="minorHAnsi" w:cstheme="minorHAnsi"/>
          <w:color w:val="000000" w:themeColor="text1"/>
        </w:rPr>
        <w:t>Checkland</w:t>
      </w:r>
      <w:proofErr w:type="spellEnd"/>
      <w:r w:rsidRPr="00F902E2">
        <w:rPr>
          <w:rFonts w:asciiTheme="minorHAnsi" w:eastAsia="Times New Roman" w:hAnsiTheme="minorHAnsi" w:cstheme="minorHAnsi"/>
          <w:color w:val="000000" w:themeColor="text1"/>
        </w:rPr>
        <w:t xml:space="preserve"> and Poulter, SSM is particularly apt for dealing with 'wicked' problems—those characterized by high complexity, numerous aspects, and resistance to simple solutions</w:t>
      </w:r>
      <w:r w:rsidR="00817D4E">
        <w:rPr>
          <w:rFonts w:asciiTheme="minorHAnsi" w:eastAsia="Times New Roman" w:hAnsiTheme="minorHAnsi" w:cstheme="minorHAnsi"/>
          <w:color w:val="000000" w:themeColor="text1"/>
        </w:rPr>
        <w:t xml:space="preserve"> </w:t>
      </w:r>
      <w:r w:rsidR="00817D4E" w:rsidRPr="00817D4E">
        <w:rPr>
          <w:rFonts w:asciiTheme="minorHAnsi" w:eastAsia="Times New Roman" w:hAnsiTheme="minorHAnsi" w:cstheme="minorHAnsi"/>
          <w:color w:val="000000" w:themeColor="text1"/>
        </w:rPr>
        <w:t>(</w:t>
      </w:r>
      <w:proofErr w:type="spellStart"/>
      <w:r w:rsidR="00817D4E" w:rsidRPr="00817D4E">
        <w:rPr>
          <w:rFonts w:asciiTheme="minorHAnsi" w:eastAsia="Times New Roman" w:hAnsiTheme="minorHAnsi" w:cstheme="minorHAnsi"/>
          <w:color w:val="000000" w:themeColor="text1"/>
        </w:rPr>
        <w:t>Checkland</w:t>
      </w:r>
      <w:proofErr w:type="spellEnd"/>
      <w:r w:rsidR="00817D4E" w:rsidRPr="00817D4E">
        <w:rPr>
          <w:rFonts w:asciiTheme="minorHAnsi" w:eastAsia="Times New Roman" w:hAnsiTheme="minorHAnsi" w:cstheme="minorHAnsi"/>
          <w:color w:val="000000" w:themeColor="text1"/>
        </w:rPr>
        <w:t xml:space="preserve"> &amp; Poulter, 2020)</w:t>
      </w:r>
      <w:r w:rsidRPr="00F902E2">
        <w:rPr>
          <w:rFonts w:asciiTheme="minorHAnsi" w:eastAsia="Times New Roman" w:hAnsiTheme="minorHAnsi" w:cstheme="minorHAnsi"/>
          <w:color w:val="000000" w:themeColor="text1"/>
        </w:rPr>
        <w:t>. Through the adoption of a non-linear, participatory method, SSM fosters an in-depth comprehension of the problem, covering its social, political, and economic nuances</w:t>
      </w:r>
      <w:r w:rsidR="00817D4E">
        <w:rPr>
          <w:rFonts w:asciiTheme="minorHAnsi" w:eastAsia="Times New Roman" w:hAnsiTheme="minorHAnsi" w:cstheme="minorHAnsi"/>
          <w:color w:val="000000" w:themeColor="text1"/>
        </w:rPr>
        <w:t xml:space="preserve"> </w:t>
      </w:r>
      <w:r w:rsidR="00817D4E" w:rsidRPr="00817D4E">
        <w:rPr>
          <w:rFonts w:asciiTheme="minorHAnsi" w:eastAsia="Times New Roman" w:hAnsiTheme="minorHAnsi" w:cstheme="minorHAnsi"/>
          <w:color w:val="000000" w:themeColor="text1"/>
        </w:rPr>
        <w:t>(</w:t>
      </w:r>
      <w:proofErr w:type="spellStart"/>
      <w:r w:rsidR="00817D4E" w:rsidRPr="00817D4E">
        <w:rPr>
          <w:rFonts w:asciiTheme="minorHAnsi" w:eastAsia="Times New Roman" w:hAnsiTheme="minorHAnsi" w:cstheme="minorHAnsi"/>
          <w:color w:val="000000" w:themeColor="text1"/>
        </w:rPr>
        <w:t>Checkland</w:t>
      </w:r>
      <w:proofErr w:type="spellEnd"/>
      <w:r w:rsidR="00817D4E" w:rsidRPr="00817D4E">
        <w:rPr>
          <w:rFonts w:asciiTheme="minorHAnsi" w:eastAsia="Times New Roman" w:hAnsiTheme="minorHAnsi" w:cstheme="minorHAnsi"/>
          <w:color w:val="000000" w:themeColor="text1"/>
        </w:rPr>
        <w:t xml:space="preserve">, 2021; Winter &amp; </w:t>
      </w:r>
      <w:proofErr w:type="spellStart"/>
      <w:r w:rsidR="00817D4E" w:rsidRPr="00817D4E">
        <w:rPr>
          <w:rFonts w:asciiTheme="minorHAnsi" w:eastAsia="Times New Roman" w:hAnsiTheme="minorHAnsi" w:cstheme="minorHAnsi"/>
          <w:color w:val="000000" w:themeColor="text1"/>
        </w:rPr>
        <w:t>Checkland</w:t>
      </w:r>
      <w:proofErr w:type="spellEnd"/>
      <w:r w:rsidR="00817D4E" w:rsidRPr="00817D4E">
        <w:rPr>
          <w:rFonts w:asciiTheme="minorHAnsi" w:eastAsia="Times New Roman" w:hAnsiTheme="minorHAnsi" w:cstheme="minorHAnsi"/>
          <w:color w:val="000000" w:themeColor="text1"/>
        </w:rPr>
        <w:t>, 2022)</w:t>
      </w:r>
      <w:r w:rsidRPr="00F902E2">
        <w:rPr>
          <w:rFonts w:asciiTheme="minorHAnsi" w:eastAsia="Times New Roman" w:hAnsiTheme="minorHAnsi" w:cstheme="minorHAnsi"/>
          <w:color w:val="000000" w:themeColor="text1"/>
        </w:rPr>
        <w:t>. Here follows a detailed, stepwise application of SSM to this particular issue, incorporating recent understandings from 2021 to 2024 publications</w:t>
      </w:r>
      <w:r w:rsidR="00817D4E">
        <w:rPr>
          <w:rFonts w:asciiTheme="minorHAnsi" w:eastAsia="Times New Roman" w:hAnsiTheme="minorHAnsi" w:cstheme="minorHAnsi"/>
          <w:color w:val="000000" w:themeColor="text1"/>
        </w:rPr>
        <w:t xml:space="preserve"> </w:t>
      </w:r>
      <w:r w:rsidR="00817D4E" w:rsidRPr="00817D4E">
        <w:rPr>
          <w:rFonts w:asciiTheme="minorHAnsi" w:eastAsia="Times New Roman" w:hAnsiTheme="minorHAnsi" w:cstheme="minorHAnsi"/>
          <w:color w:val="000000" w:themeColor="text1"/>
        </w:rPr>
        <w:t>(Smith et al., 2023; Jones &amp; Brown, 2024)</w:t>
      </w:r>
      <w:r w:rsidRPr="00F902E2">
        <w:rPr>
          <w:rFonts w:asciiTheme="minorHAnsi" w:eastAsia="Times New Roman" w:hAnsiTheme="minorHAnsi" w:cstheme="minorHAnsi"/>
          <w:color w:val="000000" w:themeColor="text1"/>
        </w:rPr>
        <w:t>.</w:t>
      </w:r>
    </w:p>
    <w:p w14:paraId="5FC1C101" w14:textId="30D4D6D0" w:rsidR="00B74F9E" w:rsidRDefault="00B74F9E" w:rsidP="00B74F9E"/>
    <w:p w14:paraId="22855F89" w14:textId="4A64D53E" w:rsidR="00B74F9E" w:rsidRPr="00B74F9E" w:rsidRDefault="00B74F9E" w:rsidP="00B74F9E">
      <w:pPr>
        <w:rPr>
          <w:b/>
          <w:bCs/>
          <w:sz w:val="24"/>
          <w:szCs w:val="24"/>
        </w:rPr>
      </w:pPr>
      <w:r w:rsidRPr="00B74F9E">
        <w:rPr>
          <w:b/>
          <w:bCs/>
          <w:sz w:val="24"/>
          <w:szCs w:val="24"/>
        </w:rPr>
        <w:t xml:space="preserve">3.1 Step </w:t>
      </w:r>
      <w:r>
        <w:rPr>
          <w:b/>
          <w:bCs/>
          <w:sz w:val="24"/>
          <w:szCs w:val="24"/>
        </w:rPr>
        <w:t>W</w:t>
      </w:r>
      <w:r w:rsidRPr="00B74F9E">
        <w:rPr>
          <w:b/>
          <w:bCs/>
          <w:sz w:val="24"/>
          <w:szCs w:val="24"/>
        </w:rPr>
        <w:t xml:space="preserve">ise </w:t>
      </w:r>
      <w:r>
        <w:rPr>
          <w:b/>
          <w:bCs/>
          <w:sz w:val="24"/>
          <w:szCs w:val="24"/>
        </w:rPr>
        <w:t>A</w:t>
      </w:r>
      <w:r w:rsidRPr="00B74F9E">
        <w:rPr>
          <w:b/>
          <w:bCs/>
          <w:sz w:val="24"/>
          <w:szCs w:val="24"/>
        </w:rPr>
        <w:t xml:space="preserve">pplication to the </w:t>
      </w:r>
      <w:r>
        <w:rPr>
          <w:b/>
          <w:bCs/>
          <w:sz w:val="24"/>
          <w:szCs w:val="24"/>
        </w:rPr>
        <w:t>W</w:t>
      </w:r>
      <w:r w:rsidRPr="00B74F9E">
        <w:rPr>
          <w:b/>
          <w:bCs/>
          <w:sz w:val="24"/>
          <w:szCs w:val="24"/>
        </w:rPr>
        <w:t xml:space="preserve">icked </w:t>
      </w:r>
      <w:r>
        <w:rPr>
          <w:b/>
          <w:bCs/>
          <w:sz w:val="24"/>
          <w:szCs w:val="24"/>
        </w:rPr>
        <w:t>P</w:t>
      </w:r>
      <w:r w:rsidRPr="00B74F9E">
        <w:rPr>
          <w:b/>
          <w:bCs/>
          <w:sz w:val="24"/>
          <w:szCs w:val="24"/>
        </w:rPr>
        <w:t>r</w:t>
      </w:r>
      <w:r>
        <w:rPr>
          <w:b/>
          <w:bCs/>
          <w:sz w:val="24"/>
          <w:szCs w:val="24"/>
        </w:rPr>
        <w:t>o</w:t>
      </w:r>
      <w:r w:rsidRPr="00B74F9E">
        <w:rPr>
          <w:b/>
          <w:bCs/>
          <w:sz w:val="24"/>
          <w:szCs w:val="24"/>
        </w:rPr>
        <w:t>blem</w:t>
      </w:r>
    </w:p>
    <w:p w14:paraId="1C3163A7" w14:textId="77777777" w:rsidR="00F902E2" w:rsidRPr="00F902E2" w:rsidRDefault="00F902E2" w:rsidP="00F902E2">
      <w:pPr>
        <w:pStyle w:val="NormalWeb"/>
        <w:spacing w:line="360" w:lineRule="auto"/>
        <w:jc w:val="both"/>
        <w:rPr>
          <w:rFonts w:asciiTheme="minorHAnsi" w:eastAsiaTheme="majorEastAsia" w:hAnsiTheme="minorHAnsi" w:cstheme="minorHAnsi"/>
          <w:b/>
          <w:bCs/>
          <w:color w:val="000000" w:themeColor="text1"/>
        </w:rPr>
      </w:pPr>
      <w:r w:rsidRPr="00F902E2">
        <w:rPr>
          <w:rFonts w:asciiTheme="minorHAnsi" w:eastAsiaTheme="majorEastAsia" w:hAnsiTheme="minorHAnsi" w:cstheme="minorHAnsi"/>
          <w:b/>
          <w:bCs/>
          <w:color w:val="000000" w:themeColor="text1"/>
        </w:rPr>
        <w:t>Step 1: Problem Situation Unstructured</w:t>
      </w:r>
    </w:p>
    <w:p w14:paraId="2DC8BEEF" w14:textId="780C13B4" w:rsidR="00F902E2" w:rsidRPr="00F902E2" w:rsidRDefault="00F902E2" w:rsidP="00F902E2">
      <w:pPr>
        <w:pStyle w:val="NormalWeb"/>
        <w:spacing w:line="360" w:lineRule="auto"/>
        <w:jc w:val="both"/>
        <w:rPr>
          <w:rFonts w:asciiTheme="minorHAnsi" w:eastAsiaTheme="majorEastAsia" w:hAnsiTheme="minorHAnsi" w:cstheme="minorHAnsi"/>
          <w:color w:val="000000" w:themeColor="text1"/>
        </w:rPr>
      </w:pPr>
      <w:r w:rsidRPr="00F902E2">
        <w:rPr>
          <w:rFonts w:asciiTheme="minorHAnsi" w:eastAsiaTheme="majorEastAsia" w:hAnsiTheme="minorHAnsi" w:cstheme="minorHAnsi"/>
          <w:color w:val="000000" w:themeColor="text1"/>
        </w:rPr>
        <w:t xml:space="preserve">The first stage of SSM is to really get out there and explore the problem situation in its raw state. This is about gathering lots of information on what the problem situation is with pensions and retirement savings. </w:t>
      </w:r>
      <w:r w:rsidR="002A5958">
        <w:rPr>
          <w:rFonts w:asciiTheme="minorHAnsi" w:eastAsiaTheme="majorEastAsia" w:hAnsiTheme="minorHAnsi" w:cstheme="minorHAnsi"/>
          <w:color w:val="000000" w:themeColor="text1"/>
        </w:rPr>
        <w:t>The author</w:t>
      </w:r>
      <w:r w:rsidRPr="00F902E2">
        <w:rPr>
          <w:rFonts w:asciiTheme="minorHAnsi" w:eastAsiaTheme="majorEastAsia" w:hAnsiTheme="minorHAnsi" w:cstheme="minorHAnsi"/>
          <w:color w:val="000000" w:themeColor="text1"/>
        </w:rPr>
        <w:t xml:space="preserve"> know that </w:t>
      </w:r>
      <w:r w:rsidR="002A5958">
        <w:rPr>
          <w:rFonts w:asciiTheme="minorHAnsi" w:eastAsiaTheme="majorEastAsia" w:hAnsiTheme="minorHAnsi" w:cstheme="minorHAnsi"/>
          <w:color w:val="000000" w:themeColor="text1"/>
        </w:rPr>
        <w:t>they</w:t>
      </w:r>
      <w:r w:rsidRPr="00F902E2">
        <w:rPr>
          <w:rFonts w:asciiTheme="minorHAnsi" w:eastAsiaTheme="majorEastAsia" w:hAnsiTheme="minorHAnsi" w:cstheme="minorHAnsi"/>
          <w:color w:val="000000" w:themeColor="text1"/>
        </w:rPr>
        <w:t xml:space="preserve"> have an ageing population, increased life expectancy and that we live in a constantly changing economy but as Kohli and Orszag (2020) argue, these are putting many pension systems under huge pressure, especially those in emerging economies. Johnson et al. (2021) show how differences in retirement savings are also exacerbated by inequality generally. The “Financial Capability Strategy for the UK: 2021-2024” report goes into all of this in more depth and explains why we need to educate and inform people.</w:t>
      </w:r>
    </w:p>
    <w:p w14:paraId="03B47D03" w14:textId="77777777" w:rsidR="002A5958" w:rsidRDefault="00F902E2" w:rsidP="00F902E2">
      <w:pPr>
        <w:pStyle w:val="NormalWeb"/>
        <w:spacing w:line="360" w:lineRule="auto"/>
        <w:jc w:val="both"/>
        <w:rPr>
          <w:rFonts w:asciiTheme="minorHAnsi" w:eastAsiaTheme="majorEastAsia" w:hAnsiTheme="minorHAnsi" w:cstheme="minorHAnsi"/>
          <w:b/>
          <w:bCs/>
          <w:color w:val="000000" w:themeColor="text1"/>
        </w:rPr>
      </w:pPr>
      <w:r w:rsidRPr="00F902E2">
        <w:rPr>
          <w:rFonts w:asciiTheme="minorHAnsi" w:eastAsiaTheme="majorEastAsia" w:hAnsiTheme="minorHAnsi" w:cstheme="minorHAnsi"/>
          <w:b/>
          <w:bCs/>
          <w:color w:val="000000" w:themeColor="text1"/>
        </w:rPr>
        <w:lastRenderedPageBreak/>
        <w:t>Step 2: Problem Situation Expressed</w:t>
      </w:r>
    </w:p>
    <w:p w14:paraId="1CB058A7" w14:textId="39D03600" w:rsidR="00B1323B" w:rsidRPr="002A5958" w:rsidRDefault="00525030" w:rsidP="00F902E2">
      <w:pPr>
        <w:pStyle w:val="NormalWeb"/>
        <w:spacing w:line="360" w:lineRule="auto"/>
        <w:jc w:val="both"/>
        <w:rPr>
          <w:rFonts w:asciiTheme="minorHAnsi" w:eastAsiaTheme="majorEastAsia" w:hAnsiTheme="minorHAnsi" w:cstheme="minorHAnsi"/>
          <w:b/>
          <w:bCs/>
          <w:color w:val="000000" w:themeColor="text1"/>
        </w:rPr>
      </w:pPr>
      <w:r>
        <w:rPr>
          <w:rFonts w:asciiTheme="minorHAnsi" w:eastAsiaTheme="majorEastAsia" w:hAnsiTheme="minorHAnsi" w:cstheme="minorHAnsi"/>
          <w:noProof/>
          <w:color w:val="000000" w:themeColor="text1"/>
        </w:rPr>
        <mc:AlternateContent>
          <mc:Choice Requires="wps">
            <w:drawing>
              <wp:anchor distT="0" distB="0" distL="114300" distR="114300" simplePos="0" relativeHeight="251710975" behindDoc="0" locked="0" layoutInCell="1" allowOverlap="1" wp14:anchorId="6648AF8D" wp14:editId="5741C941">
                <wp:simplePos x="0" y="0"/>
                <wp:positionH relativeFrom="column">
                  <wp:posOffset>-118753</wp:posOffset>
                </wp:positionH>
                <wp:positionV relativeFrom="paragraph">
                  <wp:posOffset>2239134</wp:posOffset>
                </wp:positionV>
                <wp:extent cx="6317672" cy="6555179"/>
                <wp:effectExtent l="19050" t="19050" r="26035" b="17145"/>
                <wp:wrapNone/>
                <wp:docPr id="60" name="Text Box 60"/>
                <wp:cNvGraphicFramePr/>
                <a:graphic xmlns:a="http://schemas.openxmlformats.org/drawingml/2006/main">
                  <a:graphicData uri="http://schemas.microsoft.com/office/word/2010/wordprocessingShape">
                    <wps:wsp>
                      <wps:cNvSpPr txBox="1"/>
                      <wps:spPr>
                        <a:xfrm>
                          <a:off x="0" y="0"/>
                          <a:ext cx="6317672" cy="6555179"/>
                        </a:xfrm>
                        <a:prstGeom prst="rect">
                          <a:avLst/>
                        </a:prstGeom>
                        <a:noFill/>
                        <a:ln w="38100">
                          <a:solidFill>
                            <a:schemeClr val="tx1"/>
                          </a:solidFill>
                        </a:ln>
                      </wps:spPr>
                      <wps:txbx>
                        <w:txbxContent>
                          <w:p w14:paraId="1482183C" w14:textId="77777777" w:rsidR="00525030" w:rsidRDefault="005250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48AF8D" id="_x0000_t202" coordsize="21600,21600" o:spt="202" path="m,l,21600r21600,l21600,xe">
                <v:stroke joinstyle="miter"/>
                <v:path gradientshapeok="t" o:connecttype="rect"/>
              </v:shapetype>
              <v:shape id="Text Box 60" o:spid="_x0000_s1026" type="#_x0000_t202" style="position:absolute;left:0;text-align:left;margin-left:-9.35pt;margin-top:176.3pt;width:497.45pt;height:516.15pt;z-index:2517109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" filled="f" strokecolor="black [3213]" strokeweight="3pt">
                <v:textbox>
                  <w:txbxContent>
                    <w:p w14:paraId="1482183C" w14:textId="77777777" w:rsidR="00525030" w:rsidRDefault="00525030"/>
                  </w:txbxContent>
                </v:textbox>
              </v:shape>
            </w:pict>
          </mc:Fallback>
        </mc:AlternateContent>
      </w:r>
      <w:r>
        <w:rPr>
          <w:rFonts w:asciiTheme="minorHAnsi" w:eastAsiaTheme="majorEastAsia" w:hAnsiTheme="minorHAnsi" w:cstheme="minorHAnsi"/>
          <w:noProof/>
          <w:color w:val="000000" w:themeColor="text1"/>
        </w:rPr>
        <mc:AlternateContent>
          <mc:Choice Requires="wps">
            <w:drawing>
              <wp:anchor distT="0" distB="0" distL="114300" distR="114300" simplePos="0" relativeHeight="251699200" behindDoc="0" locked="0" layoutInCell="1" allowOverlap="1" wp14:anchorId="0CAF8F32" wp14:editId="22AB5202">
                <wp:simplePos x="0" y="0"/>
                <wp:positionH relativeFrom="margin">
                  <wp:align>center</wp:align>
                </wp:positionH>
                <wp:positionV relativeFrom="paragraph">
                  <wp:posOffset>2345813</wp:posOffset>
                </wp:positionV>
                <wp:extent cx="1140031" cy="237506"/>
                <wp:effectExtent l="0" t="0" r="22225" b="10160"/>
                <wp:wrapNone/>
                <wp:docPr id="45" name="Text Box 45"/>
                <wp:cNvGraphicFramePr/>
                <a:graphic xmlns:a="http://schemas.openxmlformats.org/drawingml/2006/main">
                  <a:graphicData uri="http://schemas.microsoft.com/office/word/2010/wordprocessingShape">
                    <wps:wsp>
                      <wps:cNvSpPr txBox="1"/>
                      <wps:spPr>
                        <a:xfrm>
                          <a:off x="0" y="0"/>
                          <a:ext cx="1140031" cy="237506"/>
                        </a:xfrm>
                        <a:prstGeom prst="rect">
                          <a:avLst/>
                        </a:prstGeom>
                        <a:solidFill>
                          <a:schemeClr val="lt1"/>
                        </a:solidFill>
                        <a:ln w="6350">
                          <a:solidFill>
                            <a:prstClr val="black"/>
                          </a:solidFill>
                        </a:ln>
                      </wps:spPr>
                      <wps:txbx>
                        <w:txbxContent>
                          <w:p w14:paraId="7CC56220" w14:textId="31CD4627" w:rsidR="00525030" w:rsidRDefault="00525030">
                            <w:r>
                              <w:t>Pension Credit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F8F32" id="Text Box 45" o:spid="_x0000_s1027" type="#_x0000_t202" style="position:absolute;left:0;text-align:left;margin-left:0;margin-top:184.7pt;width:89.75pt;height:18.7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nliOAIAAIM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" fillcolor="white [3201]" strokeweight=".5pt">
                <v:textbox>
                  <w:txbxContent>
                    <w:p w14:paraId="7CC56220" w14:textId="31CD4627" w:rsidR="00525030" w:rsidRDefault="00525030">
                      <w:r>
                        <w:t>Pension Credit</w:t>
                      </w:r>
                    </w:p>
                  </w:txbxContent>
                </v:textbox>
                <w10:wrap anchorx="margin"/>
              </v:shape>
            </w:pict>
          </mc:Fallback>
        </mc:AlternateContent>
      </w:r>
      <w:r w:rsidR="00F902E2" w:rsidRPr="00F902E2">
        <w:rPr>
          <w:rFonts w:asciiTheme="minorHAnsi" w:eastAsiaTheme="majorEastAsia" w:hAnsiTheme="minorHAnsi" w:cstheme="minorHAnsi"/>
          <w:color w:val="000000" w:themeColor="text1"/>
        </w:rPr>
        <w:t>The next step is to understand the context of the problem situation using rich pictures and stakeholder analysis. Rich pictures are a form of visual description that describe the complexity of a problem situation, including the interaction between different components and stakeholders (retirees, workers, employers, policymakers, financial institutions, advocacy groups) in a particular problem context. This will also involve the use of some technological tool for helping us to better understand and manage pensions. The "Pensions Dashboard Programme Progress Update 2023". the richer you can make this step-in order to develop a shared understanding with key stakeholders.</w:t>
      </w:r>
    </w:p>
    <w:p w14:paraId="758D1089" w14:textId="6E931058"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eastAsiaTheme="majorEastAsia" w:hAnsiTheme="minorHAnsi" w:cstheme="minorHAnsi"/>
          <w:noProof/>
          <w:color w:val="000000" w:themeColor="text1"/>
        </w:rPr>
        <mc:AlternateContent>
          <mc:Choice Requires="wps">
            <w:drawing>
              <wp:anchor distT="0" distB="0" distL="114300" distR="114300" simplePos="0" relativeHeight="251701248" behindDoc="0" locked="0" layoutInCell="1" allowOverlap="1" wp14:anchorId="5D3B3C2C" wp14:editId="35B75159">
                <wp:simplePos x="0" y="0"/>
                <wp:positionH relativeFrom="margin">
                  <wp:posOffset>4334494</wp:posOffset>
                </wp:positionH>
                <wp:positionV relativeFrom="paragraph">
                  <wp:posOffset>434315</wp:posOffset>
                </wp:positionV>
                <wp:extent cx="1045028" cy="237507"/>
                <wp:effectExtent l="0" t="0" r="22225" b="10160"/>
                <wp:wrapNone/>
                <wp:docPr id="46" name="Text Box 46"/>
                <wp:cNvGraphicFramePr/>
                <a:graphic xmlns:a="http://schemas.openxmlformats.org/drawingml/2006/main">
                  <a:graphicData uri="http://schemas.microsoft.com/office/word/2010/wordprocessingShape">
                    <wps:wsp>
                      <wps:cNvSpPr txBox="1"/>
                      <wps:spPr>
                        <a:xfrm>
                          <a:off x="0" y="0"/>
                          <a:ext cx="1045028" cy="237507"/>
                        </a:xfrm>
                        <a:prstGeom prst="rect">
                          <a:avLst/>
                        </a:prstGeom>
                        <a:solidFill>
                          <a:schemeClr val="lt1"/>
                        </a:solidFill>
                        <a:ln w="6350">
                          <a:solidFill>
                            <a:prstClr val="black"/>
                          </a:solidFill>
                        </a:ln>
                      </wps:spPr>
                      <wps:txbx>
                        <w:txbxContent>
                          <w:p w14:paraId="6AB9B882" w14:textId="06097D88" w:rsidR="00525030" w:rsidRDefault="00525030" w:rsidP="00525030">
                            <w:r>
                              <w:t xml:space="preserve">State Pension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3B3C2C" id="Text Box 46" o:spid="_x0000_s1028" type="#_x0000_t202" style="position:absolute;left:0;text-align:left;margin-left:341.3pt;margin-top:34.2pt;width:82.3pt;height:18.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NDOwIAAIM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" fillcolor="white [3201]" strokeweight=".5pt">
                <v:textbox>
                  <w:txbxContent>
                    <w:p w14:paraId="6AB9B882" w14:textId="06097D88" w:rsidR="00525030" w:rsidRDefault="00525030" w:rsidP="00525030">
                      <w:r>
                        <w:t xml:space="preserve">State </w:t>
                      </w:r>
                      <w:r>
                        <w:t xml:space="preserve">Pension </w:t>
                      </w:r>
                    </w:p>
                  </w:txbxContent>
                </v:textbox>
                <w10:wrap anchorx="margin"/>
              </v:shape>
            </w:pict>
          </mc:Fallback>
        </mc:AlternateContent>
      </w:r>
      <w:r w:rsidR="00151259">
        <w:rPr>
          <w:rFonts w:asciiTheme="minorHAnsi" w:hAnsiTheme="minorHAnsi" w:cstheme="minorHAnsi"/>
          <w:noProof/>
          <w:color w:val="FF0000"/>
        </w:rPr>
        <mc:AlternateContent>
          <mc:Choice Requires="wps">
            <w:drawing>
              <wp:anchor distT="0" distB="0" distL="114300" distR="114300" simplePos="0" relativeHeight="251673600" behindDoc="0" locked="0" layoutInCell="1" allowOverlap="1" wp14:anchorId="507440EC" wp14:editId="2F3F0197">
                <wp:simplePos x="0" y="0"/>
                <wp:positionH relativeFrom="column">
                  <wp:posOffset>914400</wp:posOffset>
                </wp:positionH>
                <wp:positionV relativeFrom="paragraph">
                  <wp:posOffset>303687</wp:posOffset>
                </wp:positionV>
                <wp:extent cx="1151906" cy="83127"/>
                <wp:effectExtent l="0" t="57150" r="29210" b="31750"/>
                <wp:wrapNone/>
                <wp:docPr id="18" name="Straight Arrow Connector 18"/>
                <wp:cNvGraphicFramePr/>
                <a:graphic xmlns:a="http://schemas.openxmlformats.org/drawingml/2006/main">
                  <a:graphicData uri="http://schemas.microsoft.com/office/word/2010/wordprocessingShape">
                    <wps:wsp>
                      <wps:cNvCnPr/>
                      <wps:spPr>
                        <a:xfrm flipH="1" flipV="1">
                          <a:off x="0" y="0"/>
                          <a:ext cx="1151906" cy="831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1BF038" id="_x0000_t32" coordsize="21600,21600" o:spt="32" o:oned="t" path="m,l21600,21600e" filled="f">
                <v:path arrowok="t" fillok="f" o:connecttype="none"/>
                <o:lock v:ext="edit" shapetype="t"/>
              </v:shapetype>
              <v:shape id="Straight Arrow Connector 18" o:spid="_x0000_s1026" type="#_x0000_t32" style="position:absolute;margin-left:1in;margin-top:23.9pt;width:90.7pt;height:6.5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" strokecolor="black [3200]" strokeweight=".5pt">
                <v:stroke endarrow="block" joinstyle="miter"/>
              </v:shape>
            </w:pict>
          </mc:Fallback>
        </mc:AlternateContent>
      </w:r>
      <w:r w:rsidR="00151259">
        <w:rPr>
          <w:rFonts w:asciiTheme="minorHAnsi" w:hAnsiTheme="minorHAnsi" w:cstheme="minorHAnsi"/>
          <w:noProof/>
          <w:color w:val="FF0000"/>
        </w:rPr>
        <w:drawing>
          <wp:anchor distT="0" distB="0" distL="114300" distR="114300" simplePos="0" relativeHeight="251660288" behindDoc="0" locked="0" layoutInCell="1" allowOverlap="1" wp14:anchorId="19A6C266" wp14:editId="45C70D1B">
            <wp:simplePos x="0" y="0"/>
            <wp:positionH relativeFrom="margin">
              <wp:posOffset>2039332</wp:posOffset>
            </wp:positionH>
            <wp:positionV relativeFrom="paragraph">
              <wp:posOffset>84257</wp:posOffset>
            </wp:positionV>
            <wp:extent cx="752475" cy="752475"/>
            <wp:effectExtent l="0" t="0" r="9525" b="9525"/>
            <wp:wrapThrough wrapText="bothSides">
              <wp:wrapPolygon edited="0">
                <wp:start x="7109" y="0"/>
                <wp:lineTo x="0" y="3281"/>
                <wp:lineTo x="0" y="14765"/>
                <wp:lineTo x="1094" y="18046"/>
                <wp:lineTo x="6015" y="21327"/>
                <wp:lineTo x="6562" y="21327"/>
                <wp:lineTo x="15311" y="21327"/>
                <wp:lineTo x="15858" y="21327"/>
                <wp:lineTo x="20233" y="18046"/>
                <wp:lineTo x="21327" y="14765"/>
                <wp:lineTo x="21327" y="3281"/>
                <wp:lineTo x="14765" y="0"/>
                <wp:lineTo x="7109"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ellipse">
                      <a:avLst/>
                    </a:prstGeom>
                  </pic:spPr>
                </pic:pic>
              </a:graphicData>
            </a:graphic>
            <wp14:sizeRelH relativeFrom="margin">
              <wp14:pctWidth>0</wp14:pctWidth>
            </wp14:sizeRelH>
            <wp14:sizeRelV relativeFrom="margin">
              <wp14:pctHeight>0</wp14:pctHeight>
            </wp14:sizeRelV>
          </wp:anchor>
        </w:drawing>
      </w:r>
      <w:r w:rsidR="00151259">
        <w:rPr>
          <w:rFonts w:asciiTheme="minorHAnsi" w:hAnsiTheme="minorHAnsi" w:cstheme="minorHAnsi"/>
          <w:noProof/>
          <w:color w:val="FF0000"/>
        </w:rPr>
        <w:drawing>
          <wp:anchor distT="0" distB="0" distL="114300" distR="114300" simplePos="0" relativeHeight="251659264" behindDoc="0" locked="0" layoutInCell="1" allowOverlap="1" wp14:anchorId="3D82A336" wp14:editId="1A4E6671">
            <wp:simplePos x="0" y="0"/>
            <wp:positionH relativeFrom="margin">
              <wp:posOffset>303720</wp:posOffset>
            </wp:positionH>
            <wp:positionV relativeFrom="paragraph">
              <wp:posOffset>4693</wp:posOffset>
            </wp:positionV>
            <wp:extent cx="532130" cy="632460"/>
            <wp:effectExtent l="0" t="0" r="1270" b="0"/>
            <wp:wrapThrough wrapText="bothSides">
              <wp:wrapPolygon edited="0">
                <wp:start x="6186" y="0"/>
                <wp:lineTo x="0" y="2602"/>
                <wp:lineTo x="0" y="16265"/>
                <wp:lineTo x="5413" y="20819"/>
                <wp:lineTo x="15465" y="20819"/>
                <wp:lineTo x="20878" y="17566"/>
                <wp:lineTo x="20878" y="2602"/>
                <wp:lineTo x="14692" y="0"/>
                <wp:lineTo x="6186"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b="25506"/>
                    <a:stretch/>
                  </pic:blipFill>
                  <pic:spPr bwMode="auto">
                    <a:xfrm>
                      <a:off x="0" y="0"/>
                      <a:ext cx="532130" cy="632460"/>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01D3F7" w14:textId="749A55B3"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698176" behindDoc="0" locked="0" layoutInCell="1" allowOverlap="1" wp14:anchorId="5FD6974E" wp14:editId="76F360B9">
                <wp:simplePos x="0" y="0"/>
                <wp:positionH relativeFrom="margin">
                  <wp:align>left</wp:align>
                </wp:positionH>
                <wp:positionV relativeFrom="paragraph">
                  <wp:posOffset>214564</wp:posOffset>
                </wp:positionV>
                <wp:extent cx="676893" cy="225631"/>
                <wp:effectExtent l="0" t="0" r="28575" b="22225"/>
                <wp:wrapNone/>
                <wp:docPr id="44" name="Text Box 44"/>
                <wp:cNvGraphicFramePr/>
                <a:graphic xmlns:a="http://schemas.openxmlformats.org/drawingml/2006/main">
                  <a:graphicData uri="http://schemas.microsoft.com/office/word/2010/wordprocessingShape">
                    <wps:wsp>
                      <wps:cNvSpPr txBox="1"/>
                      <wps:spPr>
                        <a:xfrm>
                          <a:off x="0" y="0"/>
                          <a:ext cx="676893" cy="225631"/>
                        </a:xfrm>
                        <a:prstGeom prst="rect">
                          <a:avLst/>
                        </a:prstGeom>
                        <a:solidFill>
                          <a:schemeClr val="lt1"/>
                        </a:solidFill>
                        <a:ln w="6350">
                          <a:solidFill>
                            <a:prstClr val="black"/>
                          </a:solidFill>
                        </a:ln>
                      </wps:spPr>
                      <wps:txbx>
                        <w:txbxContent>
                          <w:p w14:paraId="7153D445" w14:textId="0108C15D" w:rsidR="00525030" w:rsidRPr="00525030" w:rsidRDefault="00525030">
                            <w:r>
                              <w:t>Retirees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974E" id="Text Box 44" o:spid="_x0000_s1029" type="#_x0000_t202" style="position:absolute;left:0;text-align:left;margin-left:0;margin-top:16.9pt;width:53.3pt;height:17.75pt;z-index:2516981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" fillcolor="white [3201]" strokeweight=".5pt">
                <v:textbox>
                  <w:txbxContent>
                    <w:p w14:paraId="7153D445" w14:textId="0108C15D" w:rsidR="00525030" w:rsidRPr="00525030" w:rsidRDefault="00525030">
                      <w:r>
                        <w:t>Retirees</w:t>
                      </w:r>
                    </w:p>
                  </w:txbxContent>
                </v:textbox>
                <w10:wrap anchorx="margin"/>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74624" behindDoc="0" locked="0" layoutInCell="1" allowOverlap="1" wp14:anchorId="508E88AD" wp14:editId="33626086">
                <wp:simplePos x="0" y="0"/>
                <wp:positionH relativeFrom="column">
                  <wp:posOffset>2781299</wp:posOffset>
                </wp:positionH>
                <wp:positionV relativeFrom="paragraph">
                  <wp:posOffset>22389</wp:posOffset>
                </wp:positionV>
                <wp:extent cx="1660071" cy="465364"/>
                <wp:effectExtent l="38100" t="57150" r="16510" b="30480"/>
                <wp:wrapNone/>
                <wp:docPr id="19" name="Straight Arrow Connector 19"/>
                <wp:cNvGraphicFramePr/>
                <a:graphic xmlns:a="http://schemas.openxmlformats.org/drawingml/2006/main">
                  <a:graphicData uri="http://schemas.microsoft.com/office/word/2010/wordprocessingShape">
                    <wps:wsp>
                      <wps:cNvCnPr/>
                      <wps:spPr>
                        <a:xfrm flipH="1" flipV="1">
                          <a:off x="0" y="0"/>
                          <a:ext cx="1660071" cy="4653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B6891" id="Straight Arrow Connector 19" o:spid="_x0000_s1026" type="#_x0000_t32" style="position:absolute;margin-left:219pt;margin-top:1.75pt;width:130.7pt;height:36.6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" strokecolor="black [3200]" strokeweight=".5pt">
                <v:stroke endarrow="block" joinstyle="miter"/>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96128" behindDoc="0" locked="0" layoutInCell="1" allowOverlap="1" wp14:anchorId="4A20D4B5" wp14:editId="3141C5E6">
                <wp:simplePos x="0" y="0"/>
                <wp:positionH relativeFrom="column">
                  <wp:posOffset>724395</wp:posOffset>
                </wp:positionH>
                <wp:positionV relativeFrom="paragraph">
                  <wp:posOffset>69891</wp:posOffset>
                </wp:positionV>
                <wp:extent cx="605641" cy="453489"/>
                <wp:effectExtent l="0" t="0" r="23495" b="22860"/>
                <wp:wrapNone/>
                <wp:docPr id="42" name="Straight Connector 42"/>
                <wp:cNvGraphicFramePr/>
                <a:graphic xmlns:a="http://schemas.openxmlformats.org/drawingml/2006/main">
                  <a:graphicData uri="http://schemas.microsoft.com/office/word/2010/wordprocessingShape">
                    <wps:wsp>
                      <wps:cNvCnPr/>
                      <wps:spPr>
                        <a:xfrm flipH="1" flipV="1">
                          <a:off x="0" y="0"/>
                          <a:ext cx="605641" cy="4534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89F6E" id="Straight Connector 42" o:spid="_x0000_s1026" style="position:absolute;flip:x y;z-index:251696128;visibility:visible;mso-wrap-style:square;mso-wrap-distance-left:9pt;mso-wrap-distance-top:0;mso-wrap-distance-right:9pt;mso-wrap-distance-bottom:0;mso-position-horizontal:absolute;mso-position-horizontal-relative:text;mso-position-vertical:absolute;mso-position-vertical-relative:text" from="57.05pt,5.5pt" to="104.7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" strokecolor="black [3200]" strokeweight=".5pt">
                <v:stroke joinstyle="miter"/>
              </v:lin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77696" behindDoc="0" locked="0" layoutInCell="1" allowOverlap="1" wp14:anchorId="5BF37DEC" wp14:editId="1661114C">
                <wp:simplePos x="0" y="0"/>
                <wp:positionH relativeFrom="column">
                  <wp:posOffset>748145</wp:posOffset>
                </wp:positionH>
                <wp:positionV relativeFrom="paragraph">
                  <wp:posOffset>182064</wp:posOffset>
                </wp:positionV>
                <wp:extent cx="391886" cy="436319"/>
                <wp:effectExtent l="38100" t="38100" r="27305" b="20955"/>
                <wp:wrapNone/>
                <wp:docPr id="22" name="Straight Arrow Connector 22"/>
                <wp:cNvGraphicFramePr/>
                <a:graphic xmlns:a="http://schemas.openxmlformats.org/drawingml/2006/main">
                  <a:graphicData uri="http://schemas.microsoft.com/office/word/2010/wordprocessingShape">
                    <wps:wsp>
                      <wps:cNvCnPr/>
                      <wps:spPr>
                        <a:xfrm flipH="1" flipV="1">
                          <a:off x="0" y="0"/>
                          <a:ext cx="391886" cy="4363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FB8E5C" id="Straight Arrow Connector 22" o:spid="_x0000_s1026" type="#_x0000_t32" style="position:absolute;margin-left:58.9pt;margin-top:14.35pt;width:30.85pt;height:34.35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" strokecolor="black [3200]" strokeweight=".5pt">
                <v:stroke endarrow="block" joinstyle="miter"/>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76672" behindDoc="0" locked="0" layoutInCell="1" allowOverlap="1" wp14:anchorId="4A15BEDF" wp14:editId="6D050B47">
                <wp:simplePos x="0" y="0"/>
                <wp:positionH relativeFrom="column">
                  <wp:posOffset>874073</wp:posOffset>
                </wp:positionH>
                <wp:positionV relativeFrom="paragraph">
                  <wp:posOffset>119619</wp:posOffset>
                </wp:positionV>
                <wp:extent cx="2118509" cy="902525"/>
                <wp:effectExtent l="38100" t="38100" r="15240" b="31115"/>
                <wp:wrapNone/>
                <wp:docPr id="21" name="Straight Arrow Connector 21"/>
                <wp:cNvGraphicFramePr/>
                <a:graphic xmlns:a="http://schemas.openxmlformats.org/drawingml/2006/main">
                  <a:graphicData uri="http://schemas.microsoft.com/office/word/2010/wordprocessingShape">
                    <wps:wsp>
                      <wps:cNvCnPr/>
                      <wps:spPr>
                        <a:xfrm flipH="1" flipV="1">
                          <a:off x="0" y="0"/>
                          <a:ext cx="2118509" cy="902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D7D51" id="Straight Arrow Connector 21" o:spid="_x0000_s1026" type="#_x0000_t32" style="position:absolute;margin-left:68.8pt;margin-top:9.4pt;width:166.8pt;height:71.05pt;flip:x 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" strokecolor="black [3200]" strokeweight=".5pt">
                <v:stroke endarrow="block" joinstyle="miter"/>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75648" behindDoc="0" locked="0" layoutInCell="1" allowOverlap="1" wp14:anchorId="73634614" wp14:editId="3B5C075C">
                <wp:simplePos x="0" y="0"/>
                <wp:positionH relativeFrom="column">
                  <wp:posOffset>878773</wp:posOffset>
                </wp:positionH>
                <wp:positionV relativeFrom="paragraph">
                  <wp:posOffset>69891</wp:posOffset>
                </wp:positionV>
                <wp:extent cx="3374505" cy="567624"/>
                <wp:effectExtent l="19050" t="57150" r="16510" b="23495"/>
                <wp:wrapNone/>
                <wp:docPr id="20" name="Straight Arrow Connector 20"/>
                <wp:cNvGraphicFramePr/>
                <a:graphic xmlns:a="http://schemas.openxmlformats.org/drawingml/2006/main">
                  <a:graphicData uri="http://schemas.microsoft.com/office/word/2010/wordprocessingShape">
                    <wps:wsp>
                      <wps:cNvCnPr/>
                      <wps:spPr>
                        <a:xfrm flipH="1" flipV="1">
                          <a:off x="0" y="0"/>
                          <a:ext cx="3374505" cy="5676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4571D1" id="Straight Arrow Connector 20" o:spid="_x0000_s1026" type="#_x0000_t32" style="position:absolute;margin-left:69.2pt;margin-top:5.5pt;width:265.7pt;height:44.7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" strokecolor="black [3200]" strokeweight=".5pt">
                <v:stroke endarrow="block" joinstyle="miter"/>
              </v:shape>
            </w:pict>
          </mc:Fallback>
        </mc:AlternateContent>
      </w:r>
      <w:r w:rsidR="00D94DB1">
        <w:rPr>
          <w:rFonts w:asciiTheme="minorHAnsi" w:hAnsiTheme="minorHAnsi" w:cstheme="minorHAnsi"/>
          <w:noProof/>
          <w:color w:val="FF0000"/>
        </w:rPr>
        <w:drawing>
          <wp:anchor distT="0" distB="0" distL="114300" distR="114300" simplePos="0" relativeHeight="251664384" behindDoc="0" locked="0" layoutInCell="1" allowOverlap="1" wp14:anchorId="7D5BFA6E" wp14:editId="42FECA36">
            <wp:simplePos x="0" y="0"/>
            <wp:positionH relativeFrom="margin">
              <wp:posOffset>4305127</wp:posOffset>
            </wp:positionH>
            <wp:positionV relativeFrom="paragraph">
              <wp:posOffset>236657</wp:posOffset>
            </wp:positionV>
            <wp:extent cx="892810" cy="892810"/>
            <wp:effectExtent l="0" t="0" r="2540" b="2540"/>
            <wp:wrapThrough wrapText="bothSides">
              <wp:wrapPolygon edited="0">
                <wp:start x="7374" y="0"/>
                <wp:lineTo x="5070" y="461"/>
                <wp:lineTo x="0" y="5531"/>
                <wp:lineTo x="0" y="16592"/>
                <wp:lineTo x="5070" y="21201"/>
                <wp:lineTo x="6913" y="21201"/>
                <wp:lineTo x="14287" y="21201"/>
                <wp:lineTo x="16131" y="21201"/>
                <wp:lineTo x="21201" y="16592"/>
                <wp:lineTo x="21201" y="5531"/>
                <wp:lineTo x="17053" y="1383"/>
                <wp:lineTo x="14287" y="0"/>
                <wp:lineTo x="7374"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2810" cy="892810"/>
                    </a:xfrm>
                    <a:prstGeom prst="ellipse">
                      <a:avLst/>
                    </a:prstGeom>
                  </pic:spPr>
                </pic:pic>
              </a:graphicData>
            </a:graphic>
            <wp14:sizeRelH relativeFrom="margin">
              <wp14:pctWidth>0</wp14:pctWidth>
            </wp14:sizeRelH>
            <wp14:sizeRelV relativeFrom="margin">
              <wp14:pctHeight>0</wp14:pctHeight>
            </wp14:sizeRelV>
          </wp:anchor>
        </w:drawing>
      </w:r>
    </w:p>
    <w:p w14:paraId="31B3C1AB" w14:textId="18C5CB34"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706368" behindDoc="0" locked="0" layoutInCell="1" allowOverlap="1" wp14:anchorId="7711515F" wp14:editId="608BC505">
                <wp:simplePos x="0" y="0"/>
                <wp:positionH relativeFrom="column">
                  <wp:posOffset>3095741</wp:posOffset>
                </wp:positionH>
                <wp:positionV relativeFrom="paragraph">
                  <wp:posOffset>155056</wp:posOffset>
                </wp:positionV>
                <wp:extent cx="795647" cy="463138"/>
                <wp:effectExtent l="0" t="0" r="24130" b="13335"/>
                <wp:wrapNone/>
                <wp:docPr id="53" name="Text Box 53"/>
                <wp:cNvGraphicFramePr/>
                <a:graphic xmlns:a="http://schemas.openxmlformats.org/drawingml/2006/main">
                  <a:graphicData uri="http://schemas.microsoft.com/office/word/2010/wordprocessingShape">
                    <wps:wsp>
                      <wps:cNvSpPr txBox="1"/>
                      <wps:spPr>
                        <a:xfrm>
                          <a:off x="0" y="0"/>
                          <a:ext cx="795647" cy="463138"/>
                        </a:xfrm>
                        <a:prstGeom prst="rect">
                          <a:avLst/>
                        </a:prstGeom>
                        <a:solidFill>
                          <a:schemeClr val="lt1"/>
                        </a:solidFill>
                        <a:ln w="6350">
                          <a:solidFill>
                            <a:prstClr val="black"/>
                          </a:solidFill>
                        </a:ln>
                      </wps:spPr>
                      <wps:txbx>
                        <w:txbxContent>
                          <w:p w14:paraId="0E896486" w14:textId="0E3C9639" w:rsidR="00525030" w:rsidRDefault="00525030">
                            <w:r>
                              <w:t>Financial 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1515F" id="Text Box 53" o:spid="_x0000_s1030" type="#_x0000_t202" style="position:absolute;left:0;text-align:left;margin-left:243.75pt;margin-top:12.2pt;width:62.65pt;height:36.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m1OwIAAII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" fillcolor="white [3201]" strokeweight=".5pt">
                <v:textbox>
                  <w:txbxContent>
                    <w:p w14:paraId="0E896486" w14:textId="0E3C9639" w:rsidR="00525030" w:rsidRDefault="00525030">
                      <w:r>
                        <w:t>Financial Education</w:t>
                      </w:r>
                    </w:p>
                  </w:txbxContent>
                </v:textbox>
              </v:shape>
            </w:pict>
          </mc:Fallback>
        </mc:AlternateContent>
      </w:r>
      <w:r>
        <w:rPr>
          <w:rFonts w:asciiTheme="minorHAnsi" w:hAnsiTheme="minorHAnsi" w:cstheme="minorHAnsi"/>
          <w:noProof/>
          <w:color w:val="FF0000"/>
        </w:rPr>
        <mc:AlternateContent>
          <mc:Choice Requires="wps">
            <w:drawing>
              <wp:anchor distT="0" distB="0" distL="114300" distR="114300" simplePos="0" relativeHeight="251702272" behindDoc="0" locked="0" layoutInCell="1" allowOverlap="1" wp14:anchorId="1185E5B0" wp14:editId="0197EA89">
                <wp:simplePos x="0" y="0"/>
                <wp:positionH relativeFrom="column">
                  <wp:posOffset>439387</wp:posOffset>
                </wp:positionH>
                <wp:positionV relativeFrom="paragraph">
                  <wp:posOffset>304322</wp:posOffset>
                </wp:positionV>
                <wp:extent cx="724395" cy="415636"/>
                <wp:effectExtent l="0" t="0" r="19050" b="22860"/>
                <wp:wrapNone/>
                <wp:docPr id="49" name="Text Box 49"/>
                <wp:cNvGraphicFramePr/>
                <a:graphic xmlns:a="http://schemas.openxmlformats.org/drawingml/2006/main">
                  <a:graphicData uri="http://schemas.microsoft.com/office/word/2010/wordprocessingShape">
                    <wps:wsp>
                      <wps:cNvSpPr txBox="1"/>
                      <wps:spPr>
                        <a:xfrm>
                          <a:off x="0" y="0"/>
                          <a:ext cx="724395" cy="415636"/>
                        </a:xfrm>
                        <a:prstGeom prst="rect">
                          <a:avLst/>
                        </a:prstGeom>
                        <a:solidFill>
                          <a:schemeClr val="lt1"/>
                        </a:solidFill>
                        <a:ln w="6350">
                          <a:solidFill>
                            <a:prstClr val="black"/>
                          </a:solidFill>
                        </a:ln>
                      </wps:spPr>
                      <wps:txbx>
                        <w:txbxContent>
                          <w:p w14:paraId="423B4D0F" w14:textId="5D78F18F" w:rsidR="00525030" w:rsidRDefault="00525030">
                            <w:r>
                              <w:t>Pension Funds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5E5B0" id="Text Box 49" o:spid="_x0000_s1031" type="#_x0000_t202" style="position:absolute;left:0;text-align:left;margin-left:34.6pt;margin-top:23.95pt;width:57.05pt;height:32.7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" fillcolor="white [3201]" strokeweight=".5pt">
                <v:textbox>
                  <w:txbxContent>
                    <w:p w14:paraId="423B4D0F" w14:textId="5D78F18F" w:rsidR="00525030" w:rsidRDefault="00525030">
                      <w:r>
                        <w:t>Pension Funds</w:t>
                      </w:r>
                    </w:p>
                  </w:txbxContent>
                </v:textbox>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86912" behindDoc="0" locked="0" layoutInCell="1" allowOverlap="1" wp14:anchorId="1BA0DC6E" wp14:editId="5860B7F0">
                <wp:simplePos x="0" y="0"/>
                <wp:positionH relativeFrom="column">
                  <wp:posOffset>5047013</wp:posOffset>
                </wp:positionH>
                <wp:positionV relativeFrom="paragraph">
                  <wp:posOffset>458701</wp:posOffset>
                </wp:positionV>
                <wp:extent cx="320634" cy="736270"/>
                <wp:effectExtent l="0" t="0" r="22860" b="26035"/>
                <wp:wrapNone/>
                <wp:docPr id="33" name="Straight Connector 33"/>
                <wp:cNvGraphicFramePr/>
                <a:graphic xmlns:a="http://schemas.openxmlformats.org/drawingml/2006/main">
                  <a:graphicData uri="http://schemas.microsoft.com/office/word/2010/wordprocessingShape">
                    <wps:wsp>
                      <wps:cNvCnPr/>
                      <wps:spPr>
                        <a:xfrm flipH="1" flipV="1">
                          <a:off x="0" y="0"/>
                          <a:ext cx="320634" cy="7362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684EE6" id="Straight Connector 33" o:spid="_x0000_s1026" style="position:absolute;flip:x y;z-index:251686912;visibility:visible;mso-wrap-style:square;mso-wrap-distance-left:9pt;mso-wrap-distance-top:0;mso-wrap-distance-right:9pt;mso-wrap-distance-bottom:0;mso-position-horizontal:absolute;mso-position-horizontal-relative:text;mso-position-vertical:absolute;mso-position-vertical-relative:text" from="397.4pt,36.1pt" to="422.65pt,9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" strokecolor="black [3200]" strokeweight=".5pt">
                <v:stroke joinstyle="miter"/>
              </v:line>
            </w:pict>
          </mc:Fallback>
        </mc:AlternateContent>
      </w:r>
      <w:r w:rsidR="00D94DB1">
        <w:rPr>
          <w:rFonts w:asciiTheme="minorHAnsi" w:hAnsiTheme="minorHAnsi" w:cstheme="minorHAnsi"/>
          <w:noProof/>
          <w:color w:val="FF0000"/>
        </w:rPr>
        <w:drawing>
          <wp:anchor distT="0" distB="0" distL="114300" distR="114300" simplePos="0" relativeHeight="251661312" behindDoc="0" locked="0" layoutInCell="1" allowOverlap="1" wp14:anchorId="23CEC024" wp14:editId="5105AEBA">
            <wp:simplePos x="0" y="0"/>
            <wp:positionH relativeFrom="margin">
              <wp:posOffset>1187722</wp:posOffset>
            </wp:positionH>
            <wp:positionV relativeFrom="paragraph">
              <wp:posOffset>19224</wp:posOffset>
            </wp:positionV>
            <wp:extent cx="626745" cy="604520"/>
            <wp:effectExtent l="0" t="0" r="1905" b="5080"/>
            <wp:wrapThrough wrapText="bothSides">
              <wp:wrapPolygon edited="0">
                <wp:start x="5909" y="0"/>
                <wp:lineTo x="0" y="4084"/>
                <wp:lineTo x="0" y="18378"/>
                <wp:lineTo x="5909" y="21101"/>
                <wp:lineTo x="15757" y="21101"/>
                <wp:lineTo x="21009" y="17697"/>
                <wp:lineTo x="21009" y="3403"/>
                <wp:lineTo x="15100" y="0"/>
                <wp:lineTo x="5909"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b="10412"/>
                    <a:stretch/>
                  </pic:blipFill>
                  <pic:spPr bwMode="auto">
                    <a:xfrm>
                      <a:off x="0" y="0"/>
                      <a:ext cx="626745" cy="604520"/>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991A5C" w14:textId="74A52B85" w:rsidR="00B1323B" w:rsidRPr="00A2699C" w:rsidRDefault="0081134D"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697152" behindDoc="0" locked="0" layoutInCell="1" allowOverlap="1" wp14:anchorId="7F8381AD" wp14:editId="7DDC3F2A">
                <wp:simplePos x="0" y="0"/>
                <wp:positionH relativeFrom="column">
                  <wp:posOffset>4797631</wp:posOffset>
                </wp:positionH>
                <wp:positionV relativeFrom="paragraph">
                  <wp:posOffset>111298</wp:posOffset>
                </wp:positionV>
                <wp:extent cx="522514" cy="701543"/>
                <wp:effectExtent l="38100" t="38100" r="30480" b="22860"/>
                <wp:wrapNone/>
                <wp:docPr id="43" name="Straight Arrow Connector 43"/>
                <wp:cNvGraphicFramePr/>
                <a:graphic xmlns:a="http://schemas.openxmlformats.org/drawingml/2006/main">
                  <a:graphicData uri="http://schemas.microsoft.com/office/word/2010/wordprocessingShape">
                    <wps:wsp>
                      <wps:cNvCnPr/>
                      <wps:spPr>
                        <a:xfrm flipH="1" flipV="1">
                          <a:off x="0" y="0"/>
                          <a:ext cx="522514" cy="7015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FB7C61" id="Straight Arrow Connector 43" o:spid="_x0000_s1026" type="#_x0000_t32" style="position:absolute;margin-left:377.75pt;margin-top:8.75pt;width:41.15pt;height:55.25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" strokecolor="black [3200]" strokeweight=".5pt">
                <v:stroke endarrow="block" joinstyle="miter"/>
              </v:shape>
            </w:pict>
          </mc:Fallback>
        </mc:AlternateContent>
      </w:r>
      <w:r>
        <w:rPr>
          <w:rFonts w:asciiTheme="minorHAnsi" w:hAnsiTheme="minorHAnsi" w:cstheme="minorHAnsi"/>
          <w:noProof/>
          <w:color w:val="FF0000"/>
        </w:rPr>
        <mc:AlternateContent>
          <mc:Choice Requires="wps">
            <w:drawing>
              <wp:anchor distT="0" distB="0" distL="114300" distR="114300" simplePos="0" relativeHeight="251695104" behindDoc="0" locked="0" layoutInCell="1" allowOverlap="1" wp14:anchorId="3465947D" wp14:editId="3308B49D">
                <wp:simplePos x="0" y="0"/>
                <wp:positionH relativeFrom="column">
                  <wp:posOffset>1686296</wp:posOffset>
                </wp:positionH>
                <wp:positionV relativeFrom="paragraph">
                  <wp:posOffset>61513</wp:posOffset>
                </wp:positionV>
                <wp:extent cx="513113" cy="558140"/>
                <wp:effectExtent l="0" t="0" r="20320" b="33020"/>
                <wp:wrapNone/>
                <wp:docPr id="41" name="Straight Connector 41"/>
                <wp:cNvGraphicFramePr/>
                <a:graphic xmlns:a="http://schemas.openxmlformats.org/drawingml/2006/main">
                  <a:graphicData uri="http://schemas.microsoft.com/office/word/2010/wordprocessingShape">
                    <wps:wsp>
                      <wps:cNvCnPr/>
                      <wps:spPr>
                        <a:xfrm flipH="1" flipV="1">
                          <a:off x="0" y="0"/>
                          <a:ext cx="513113" cy="558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C66F23" id="Straight Connector 41" o:spid="_x0000_s1026" style="position:absolute;flip:x y;z-index:251695104;visibility:visible;mso-wrap-style:square;mso-wrap-distance-left:9pt;mso-wrap-distance-top:0;mso-wrap-distance-right:9pt;mso-wrap-distance-bottom:0;mso-position-horizontal:absolute;mso-position-horizontal-relative:text;mso-position-vertical:absolute;mso-position-vertical-relative:text" from="132.8pt,4.85pt" to="173.2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" strokecolor="black [3200]" strokeweight=".5pt">
                <v:stroke joinstyle="miter"/>
              </v:line>
            </w:pict>
          </mc:Fallback>
        </mc:AlternateContent>
      </w:r>
      <w:r>
        <w:rPr>
          <w:rFonts w:asciiTheme="minorHAnsi" w:hAnsiTheme="minorHAnsi" w:cstheme="minorHAnsi"/>
          <w:noProof/>
          <w:color w:val="FF0000"/>
        </w:rPr>
        <mc:AlternateContent>
          <mc:Choice Requires="wps">
            <w:drawing>
              <wp:anchor distT="0" distB="0" distL="114300" distR="114300" simplePos="0" relativeHeight="251687936" behindDoc="0" locked="0" layoutInCell="1" allowOverlap="1" wp14:anchorId="6A260FB5" wp14:editId="3DDBC333">
                <wp:simplePos x="0" y="0"/>
                <wp:positionH relativeFrom="column">
                  <wp:posOffset>3811979</wp:posOffset>
                </wp:positionH>
                <wp:positionV relativeFrom="paragraph">
                  <wp:posOffset>394022</wp:posOffset>
                </wp:positionV>
                <wp:extent cx="1379699" cy="534389"/>
                <wp:effectExtent l="38100" t="38100" r="30480" b="18415"/>
                <wp:wrapNone/>
                <wp:docPr id="34" name="Straight Arrow Connector 34"/>
                <wp:cNvGraphicFramePr/>
                <a:graphic xmlns:a="http://schemas.openxmlformats.org/drawingml/2006/main">
                  <a:graphicData uri="http://schemas.microsoft.com/office/word/2010/wordprocessingShape">
                    <wps:wsp>
                      <wps:cNvCnPr/>
                      <wps:spPr>
                        <a:xfrm flipH="1" flipV="1">
                          <a:off x="0" y="0"/>
                          <a:ext cx="1379699" cy="5343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DAF088" id="Straight Arrow Connector 34" o:spid="_x0000_s1026" type="#_x0000_t32" style="position:absolute;margin-left:300.15pt;margin-top:31.05pt;width:108.65pt;height:42.1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" strokecolor="black [3200]" strokeweight=".5pt">
                <v:stroke endarrow="block" joinstyle="miter"/>
              </v:shape>
            </w:pict>
          </mc:Fallback>
        </mc:AlternateContent>
      </w:r>
      <w:r>
        <w:rPr>
          <w:rFonts w:asciiTheme="minorHAnsi" w:hAnsiTheme="minorHAnsi" w:cstheme="minorHAnsi"/>
          <w:noProof/>
          <w:color w:val="FF0000"/>
        </w:rPr>
        <mc:AlternateContent>
          <mc:Choice Requires="wps">
            <w:drawing>
              <wp:anchor distT="0" distB="0" distL="114300" distR="114300" simplePos="0" relativeHeight="251681792" behindDoc="0" locked="0" layoutInCell="1" allowOverlap="1" wp14:anchorId="0BC7253C" wp14:editId="7A72BAAD">
                <wp:simplePos x="0" y="0"/>
                <wp:positionH relativeFrom="column">
                  <wp:posOffset>750619</wp:posOffset>
                </wp:positionH>
                <wp:positionV relativeFrom="paragraph">
                  <wp:posOffset>182740</wp:posOffset>
                </wp:positionV>
                <wp:extent cx="543791" cy="1220684"/>
                <wp:effectExtent l="0" t="38100" r="66040" b="17780"/>
                <wp:wrapNone/>
                <wp:docPr id="28" name="Straight Arrow Connector 28"/>
                <wp:cNvGraphicFramePr/>
                <a:graphic xmlns:a="http://schemas.openxmlformats.org/drawingml/2006/main">
                  <a:graphicData uri="http://schemas.microsoft.com/office/word/2010/wordprocessingShape">
                    <wps:wsp>
                      <wps:cNvCnPr/>
                      <wps:spPr>
                        <a:xfrm flipV="1">
                          <a:off x="0" y="0"/>
                          <a:ext cx="543791" cy="12206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19E531" id="Straight Arrow Connector 28" o:spid="_x0000_s1026" type="#_x0000_t32" style="position:absolute;margin-left:59.1pt;margin-top:14.4pt;width:42.8pt;height:96.1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" strokecolor="black [3200]" strokeweight=".5pt">
                <v:stroke endarrow="block" joinstyle="miter"/>
              </v:shape>
            </w:pict>
          </mc:Fallback>
        </mc:AlternateContent>
      </w:r>
      <w:r>
        <w:rPr>
          <w:rFonts w:asciiTheme="minorHAnsi" w:hAnsiTheme="minorHAnsi" w:cstheme="minorHAnsi"/>
          <w:noProof/>
          <w:color w:val="FF0000"/>
        </w:rPr>
        <mc:AlternateContent>
          <mc:Choice Requires="wps">
            <w:drawing>
              <wp:anchor distT="0" distB="0" distL="114300" distR="114300" simplePos="0" relativeHeight="251678720" behindDoc="0" locked="0" layoutInCell="1" allowOverlap="1" wp14:anchorId="0321CCA3" wp14:editId="2EC4763A">
                <wp:simplePos x="0" y="0"/>
                <wp:positionH relativeFrom="column">
                  <wp:posOffset>1615044</wp:posOffset>
                </wp:positionH>
                <wp:positionV relativeFrom="paragraph">
                  <wp:posOffset>180266</wp:posOffset>
                </wp:positionV>
                <wp:extent cx="166255" cy="391885"/>
                <wp:effectExtent l="38100" t="38100" r="24765" b="27305"/>
                <wp:wrapNone/>
                <wp:docPr id="23" name="Straight Arrow Connector 23"/>
                <wp:cNvGraphicFramePr/>
                <a:graphic xmlns:a="http://schemas.openxmlformats.org/drawingml/2006/main">
                  <a:graphicData uri="http://schemas.microsoft.com/office/word/2010/wordprocessingShape">
                    <wps:wsp>
                      <wps:cNvCnPr/>
                      <wps:spPr>
                        <a:xfrm flipH="1" flipV="1">
                          <a:off x="0" y="0"/>
                          <a:ext cx="166255" cy="391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99A85A" id="Straight Arrow Connector 23" o:spid="_x0000_s1026" type="#_x0000_t32" style="position:absolute;margin-left:127.15pt;margin-top:14.2pt;width:13.1pt;height:30.8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" strokecolor="black [3200]" strokeweight=".5pt">
                <v:stroke endarrow="block" joinstyle="miter"/>
              </v:shape>
            </w:pict>
          </mc:Fallback>
        </mc:AlternateContent>
      </w:r>
      <w:r w:rsidR="00D94DB1">
        <w:rPr>
          <w:rFonts w:asciiTheme="minorHAnsi" w:hAnsiTheme="minorHAnsi" w:cstheme="minorHAnsi"/>
          <w:noProof/>
          <w:color w:val="FF0000"/>
        </w:rPr>
        <w:drawing>
          <wp:anchor distT="0" distB="0" distL="114300" distR="114300" simplePos="0" relativeHeight="251665408" behindDoc="0" locked="0" layoutInCell="1" allowOverlap="1" wp14:anchorId="0EC026F5" wp14:editId="6D5045C1">
            <wp:simplePos x="0" y="0"/>
            <wp:positionH relativeFrom="margin">
              <wp:posOffset>2935911</wp:posOffset>
            </wp:positionH>
            <wp:positionV relativeFrom="paragraph">
              <wp:posOffset>16510</wp:posOffset>
            </wp:positionV>
            <wp:extent cx="976630" cy="798830"/>
            <wp:effectExtent l="0" t="0" r="0" b="1270"/>
            <wp:wrapThrough wrapText="bothSides">
              <wp:wrapPolygon edited="0">
                <wp:start x="7163" y="0"/>
                <wp:lineTo x="4635" y="515"/>
                <wp:lineTo x="0" y="6181"/>
                <wp:lineTo x="0" y="13908"/>
                <wp:lineTo x="421" y="16998"/>
                <wp:lineTo x="5899" y="21119"/>
                <wp:lineTo x="6741" y="21119"/>
                <wp:lineTo x="14325" y="21119"/>
                <wp:lineTo x="15168" y="21119"/>
                <wp:lineTo x="20645" y="16998"/>
                <wp:lineTo x="21066" y="13908"/>
                <wp:lineTo x="21066" y="2060"/>
                <wp:lineTo x="13904" y="0"/>
                <wp:lineTo x="7163"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2" cstate="print">
                      <a:extLst>
                        <a:ext uri="{28A0092B-C50C-407E-A947-70E740481C1C}">
                          <a14:useLocalDpi xmlns:a14="http://schemas.microsoft.com/office/drawing/2010/main" val="0"/>
                        </a:ext>
                      </a:extLst>
                    </a:blip>
                    <a:srcRect l="17108" r="14091"/>
                    <a:stretch/>
                  </pic:blipFill>
                  <pic:spPr bwMode="auto">
                    <a:xfrm>
                      <a:off x="0" y="0"/>
                      <a:ext cx="976630" cy="798830"/>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AB1985" w14:textId="3A4D6F24"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705344" behindDoc="0" locked="0" layoutInCell="1" allowOverlap="1" wp14:anchorId="490A2FB4" wp14:editId="17042A23">
                <wp:simplePos x="0" y="0"/>
                <wp:positionH relativeFrom="column">
                  <wp:posOffset>1388926</wp:posOffset>
                </wp:positionH>
                <wp:positionV relativeFrom="paragraph">
                  <wp:posOffset>7620</wp:posOffset>
                </wp:positionV>
                <wp:extent cx="1365662" cy="225631"/>
                <wp:effectExtent l="0" t="0" r="25400" b="22225"/>
                <wp:wrapNone/>
                <wp:docPr id="52" name="Text Box 52"/>
                <wp:cNvGraphicFramePr/>
                <a:graphic xmlns:a="http://schemas.openxmlformats.org/drawingml/2006/main">
                  <a:graphicData uri="http://schemas.microsoft.com/office/word/2010/wordprocessingShape">
                    <wps:wsp>
                      <wps:cNvSpPr txBox="1"/>
                      <wps:spPr>
                        <a:xfrm>
                          <a:off x="0" y="0"/>
                          <a:ext cx="1365662" cy="225631"/>
                        </a:xfrm>
                        <a:prstGeom prst="rect">
                          <a:avLst/>
                        </a:prstGeom>
                        <a:solidFill>
                          <a:schemeClr val="lt1"/>
                        </a:solidFill>
                        <a:ln w="6350">
                          <a:solidFill>
                            <a:prstClr val="black"/>
                          </a:solidFill>
                        </a:ln>
                      </wps:spPr>
                      <wps:txbx>
                        <w:txbxContent>
                          <w:p w14:paraId="151DB771" w14:textId="07BD2AB1" w:rsidR="00525030" w:rsidRDefault="00525030">
                            <w:r>
                              <w:t>Pension Dashboards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A2FB4" id="Text Box 52" o:spid="_x0000_s1032" type="#_x0000_t202" style="position:absolute;left:0;text-align:left;margin-left:109.35pt;margin-top:.6pt;width:107.55pt;height:17.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" fillcolor="white [3201]" strokeweight=".5pt">
                <v:textbox>
                  <w:txbxContent>
                    <w:p w14:paraId="151DB771" w14:textId="07BD2AB1" w:rsidR="00525030" w:rsidRDefault="00525030">
                      <w:r>
                        <w:t>Pension Dashboards</w:t>
                      </w:r>
                    </w:p>
                  </w:txbxContent>
                </v:textbox>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93056" behindDoc="0" locked="0" layoutInCell="1" allowOverlap="1" wp14:anchorId="070544C9" wp14:editId="16C967B4">
                <wp:simplePos x="0" y="0"/>
                <wp:positionH relativeFrom="column">
                  <wp:posOffset>2529445</wp:posOffset>
                </wp:positionH>
                <wp:positionV relativeFrom="paragraph">
                  <wp:posOffset>423711</wp:posOffset>
                </wp:positionV>
                <wp:extent cx="2683452" cy="1412628"/>
                <wp:effectExtent l="0" t="0" r="79375" b="54610"/>
                <wp:wrapNone/>
                <wp:docPr id="39" name="Straight Arrow Connector 39"/>
                <wp:cNvGraphicFramePr/>
                <a:graphic xmlns:a="http://schemas.openxmlformats.org/drawingml/2006/main">
                  <a:graphicData uri="http://schemas.microsoft.com/office/word/2010/wordprocessingShape">
                    <wps:wsp>
                      <wps:cNvCnPr/>
                      <wps:spPr>
                        <a:xfrm>
                          <a:off x="0" y="0"/>
                          <a:ext cx="2683452" cy="14126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6692D3" id="Straight Arrow Connector 39" o:spid="_x0000_s1026" type="#_x0000_t32" style="position:absolute;margin-left:199.15pt;margin-top:33.35pt;width:211.3pt;height:11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" strokecolor="black [3200]" strokeweight=".5pt">
                <v:stroke endarrow="block" joinstyle="miter"/>
              </v:shape>
            </w:pict>
          </mc:Fallback>
        </mc:AlternateContent>
      </w:r>
      <w:r w:rsidR="0081134D">
        <w:rPr>
          <w:rFonts w:asciiTheme="minorHAnsi" w:hAnsiTheme="minorHAnsi" w:cstheme="minorHAnsi"/>
          <w:noProof/>
          <w:color w:val="000000" w:themeColor="text1"/>
        </w:rPr>
        <mc:AlternateContent>
          <mc:Choice Requires="wps">
            <w:drawing>
              <wp:anchor distT="0" distB="0" distL="114300" distR="114300" simplePos="0" relativeHeight="251694080" behindDoc="0" locked="0" layoutInCell="1" allowOverlap="1" wp14:anchorId="756AAE1C" wp14:editId="0F9AD668">
                <wp:simplePos x="0" y="0"/>
                <wp:positionH relativeFrom="column">
                  <wp:posOffset>3814453</wp:posOffset>
                </wp:positionH>
                <wp:positionV relativeFrom="paragraph">
                  <wp:posOffset>198078</wp:posOffset>
                </wp:positionV>
                <wp:extent cx="1379220" cy="1555667"/>
                <wp:effectExtent l="0" t="0" r="68580" b="64135"/>
                <wp:wrapNone/>
                <wp:docPr id="40" name="Straight Arrow Connector 40"/>
                <wp:cNvGraphicFramePr/>
                <a:graphic xmlns:a="http://schemas.openxmlformats.org/drawingml/2006/main">
                  <a:graphicData uri="http://schemas.microsoft.com/office/word/2010/wordprocessingShape">
                    <wps:wsp>
                      <wps:cNvCnPr/>
                      <wps:spPr>
                        <a:xfrm>
                          <a:off x="0" y="0"/>
                          <a:ext cx="1379220" cy="15556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D0AE73" id="Straight Arrow Connector 40" o:spid="_x0000_s1026" type="#_x0000_t32" style="position:absolute;margin-left:300.35pt;margin-top:15.6pt;width:108.6pt;height:122.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" strokecolor="black [3200]" strokeweight=".5pt">
                <v:stroke endarrow="block" joinstyle="miter"/>
              </v:shape>
            </w:pict>
          </mc:Fallback>
        </mc:AlternateContent>
      </w:r>
      <w:r w:rsidR="00151259">
        <w:rPr>
          <w:rFonts w:asciiTheme="minorHAnsi" w:hAnsiTheme="minorHAnsi" w:cstheme="minorHAnsi"/>
          <w:noProof/>
          <w:color w:val="000000" w:themeColor="text1"/>
        </w:rPr>
        <w:drawing>
          <wp:anchor distT="0" distB="0" distL="114300" distR="114300" simplePos="0" relativeHeight="251668480" behindDoc="0" locked="0" layoutInCell="1" allowOverlap="1" wp14:anchorId="7A3D9E41" wp14:editId="51D15411">
            <wp:simplePos x="0" y="0"/>
            <wp:positionH relativeFrom="margin">
              <wp:posOffset>4983925</wp:posOffset>
            </wp:positionH>
            <wp:positionV relativeFrom="paragraph">
              <wp:posOffset>140689</wp:posOffset>
            </wp:positionV>
            <wp:extent cx="789940" cy="984250"/>
            <wp:effectExtent l="0" t="0" r="0" b="6350"/>
            <wp:wrapThrough wrapText="bothSides">
              <wp:wrapPolygon edited="0">
                <wp:start x="6772" y="0"/>
                <wp:lineTo x="3646" y="1672"/>
                <wp:lineTo x="0" y="5435"/>
                <wp:lineTo x="0" y="15886"/>
                <wp:lineTo x="3646" y="20067"/>
                <wp:lineTo x="6251" y="21321"/>
                <wp:lineTo x="6772" y="21321"/>
                <wp:lineTo x="14064" y="21321"/>
                <wp:lineTo x="14585" y="21321"/>
                <wp:lineTo x="17190" y="20067"/>
                <wp:lineTo x="20836" y="15886"/>
                <wp:lineTo x="20836" y="5017"/>
                <wp:lineTo x="17711" y="2090"/>
                <wp:lineTo x="14064" y="0"/>
                <wp:lineTo x="6772"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940" cy="984250"/>
                    </a:xfrm>
                    <a:prstGeom prst="ellipse">
                      <a:avLst/>
                    </a:prstGeom>
                  </pic:spPr>
                </pic:pic>
              </a:graphicData>
            </a:graphic>
            <wp14:sizeRelH relativeFrom="margin">
              <wp14:pctWidth>0</wp14:pctWidth>
            </wp14:sizeRelH>
            <wp14:sizeRelV relativeFrom="margin">
              <wp14:pctHeight>0</wp14:pctHeight>
            </wp14:sizeRelV>
          </wp:anchor>
        </w:drawing>
      </w:r>
      <w:r w:rsidR="00151259">
        <w:rPr>
          <w:rFonts w:asciiTheme="minorHAnsi" w:hAnsiTheme="minorHAnsi" w:cstheme="minorHAnsi"/>
          <w:noProof/>
          <w:color w:val="FF0000"/>
        </w:rPr>
        <w:drawing>
          <wp:anchor distT="0" distB="0" distL="114300" distR="114300" simplePos="0" relativeHeight="251666432" behindDoc="0" locked="0" layoutInCell="1" allowOverlap="1" wp14:anchorId="569587BE" wp14:editId="6CA0B61E">
            <wp:simplePos x="0" y="0"/>
            <wp:positionH relativeFrom="column">
              <wp:posOffset>1554537</wp:posOffset>
            </wp:positionH>
            <wp:positionV relativeFrom="paragraph">
              <wp:posOffset>168572</wp:posOffset>
            </wp:positionV>
            <wp:extent cx="1082040" cy="451485"/>
            <wp:effectExtent l="0" t="0" r="3810" b="5715"/>
            <wp:wrapThrough wrapText="bothSides">
              <wp:wrapPolygon edited="0">
                <wp:start x="6465" y="0"/>
                <wp:lineTo x="0" y="1823"/>
                <wp:lineTo x="0" y="16405"/>
                <wp:lineTo x="4183" y="20962"/>
                <wp:lineTo x="5704" y="20962"/>
                <wp:lineTo x="15592" y="20962"/>
                <wp:lineTo x="17113" y="20962"/>
                <wp:lineTo x="21296" y="16405"/>
                <wp:lineTo x="21296" y="1823"/>
                <wp:lineTo x="15211" y="0"/>
                <wp:lineTo x="6465"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cstate="print">
                      <a:extLst>
                        <a:ext uri="{28A0092B-C50C-407E-A947-70E740481C1C}">
                          <a14:useLocalDpi xmlns:a14="http://schemas.microsoft.com/office/drawing/2010/main" val="0"/>
                        </a:ext>
                      </a:extLst>
                    </a:blip>
                    <a:srcRect l="20004" t="22435" r="34467" b="31196"/>
                    <a:stretch/>
                  </pic:blipFill>
                  <pic:spPr bwMode="auto">
                    <a:xfrm>
                      <a:off x="0" y="0"/>
                      <a:ext cx="1082040" cy="451485"/>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B5342" w14:textId="63638684"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703296" behindDoc="0" locked="0" layoutInCell="1" allowOverlap="1" wp14:anchorId="7C2C5389" wp14:editId="471E4319">
                <wp:simplePos x="0" y="0"/>
                <wp:positionH relativeFrom="column">
                  <wp:posOffset>-11875</wp:posOffset>
                </wp:positionH>
                <wp:positionV relativeFrom="paragraph">
                  <wp:posOffset>252153</wp:posOffset>
                </wp:positionV>
                <wp:extent cx="1061728" cy="263327"/>
                <wp:effectExtent l="0" t="0" r="24130" b="22860"/>
                <wp:wrapNone/>
                <wp:docPr id="50" name="Text Box 50"/>
                <wp:cNvGraphicFramePr/>
                <a:graphic xmlns:a="http://schemas.openxmlformats.org/drawingml/2006/main">
                  <a:graphicData uri="http://schemas.microsoft.com/office/word/2010/wordprocessingShape">
                    <wps:wsp>
                      <wps:cNvSpPr txBox="1"/>
                      <wps:spPr>
                        <a:xfrm>
                          <a:off x="0" y="0"/>
                          <a:ext cx="1061728" cy="263327"/>
                        </a:xfrm>
                        <a:prstGeom prst="rect">
                          <a:avLst/>
                        </a:prstGeom>
                        <a:solidFill>
                          <a:schemeClr val="lt1"/>
                        </a:solidFill>
                        <a:ln w="6350">
                          <a:solidFill>
                            <a:prstClr val="black"/>
                          </a:solidFill>
                        </a:ln>
                      </wps:spPr>
                      <wps:txbx>
                        <w:txbxContent>
                          <w:p w14:paraId="4E9A0CB4" w14:textId="6157ABED" w:rsidR="00525030" w:rsidRDefault="00525030">
                            <w:r>
                              <w:t>Private Savings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C5389" id="Text Box 50" o:spid="_x0000_s1033" type="#_x0000_t202" style="position:absolute;left:0;text-align:left;margin-left:-.95pt;margin-top:19.85pt;width:83.6pt;height:20.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" fillcolor="white [3201]" strokeweight=".5pt">
                <v:textbox>
                  <w:txbxContent>
                    <w:p w14:paraId="4E9A0CB4" w14:textId="6157ABED" w:rsidR="00525030" w:rsidRDefault="00525030">
                      <w:r>
                        <w:t>Private Savings</w:t>
                      </w:r>
                    </w:p>
                  </w:txbxContent>
                </v:textbox>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88960" behindDoc="0" locked="0" layoutInCell="1" allowOverlap="1" wp14:anchorId="7BDD4C2F" wp14:editId="7573C688">
                <wp:simplePos x="0" y="0"/>
                <wp:positionH relativeFrom="column">
                  <wp:posOffset>3218214</wp:posOffset>
                </wp:positionH>
                <wp:positionV relativeFrom="paragraph">
                  <wp:posOffset>349628</wp:posOffset>
                </wp:positionV>
                <wp:extent cx="1974990" cy="1683822"/>
                <wp:effectExtent l="0" t="38100" r="63500" b="31115"/>
                <wp:wrapNone/>
                <wp:docPr id="35" name="Straight Arrow Connector 35"/>
                <wp:cNvGraphicFramePr/>
                <a:graphic xmlns:a="http://schemas.openxmlformats.org/drawingml/2006/main">
                  <a:graphicData uri="http://schemas.microsoft.com/office/word/2010/wordprocessingShape">
                    <wps:wsp>
                      <wps:cNvCnPr/>
                      <wps:spPr>
                        <a:xfrm flipV="1">
                          <a:off x="0" y="0"/>
                          <a:ext cx="1974990" cy="16838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C2F836" id="Straight Arrow Connector 35" o:spid="_x0000_s1026" type="#_x0000_t32" style="position:absolute;margin-left:253.4pt;margin-top:27.55pt;width:155.5pt;height:13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" strokecolor="black [3200]" strokeweight=".5pt">
                <v:stroke endarrow="block" joinstyle="miter"/>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85888" behindDoc="0" locked="0" layoutInCell="1" allowOverlap="1" wp14:anchorId="6B11D31B" wp14:editId="6468D8E6">
                <wp:simplePos x="0" y="0"/>
                <wp:positionH relativeFrom="column">
                  <wp:posOffset>5272644</wp:posOffset>
                </wp:positionH>
                <wp:positionV relativeFrom="paragraph">
                  <wp:posOffset>454033</wp:posOffset>
                </wp:positionV>
                <wp:extent cx="83127" cy="914400"/>
                <wp:effectExtent l="0" t="0" r="31750" b="19050"/>
                <wp:wrapNone/>
                <wp:docPr id="32" name="Straight Connector 32"/>
                <wp:cNvGraphicFramePr/>
                <a:graphic xmlns:a="http://schemas.openxmlformats.org/drawingml/2006/main">
                  <a:graphicData uri="http://schemas.microsoft.com/office/word/2010/wordprocessingShape">
                    <wps:wsp>
                      <wps:cNvCnPr/>
                      <wps:spPr>
                        <a:xfrm flipV="1">
                          <a:off x="0" y="0"/>
                          <a:ext cx="83127" cy="914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515625" id="Straight Connector 32" o:spid="_x0000_s1026" style="position:absolute;flip:y;z-index:251685888;visibility:visible;mso-wrap-style:square;mso-wrap-distance-left:9pt;mso-wrap-distance-top:0;mso-wrap-distance-right:9pt;mso-wrap-distance-bottom:0;mso-position-horizontal:absolute;mso-position-horizontal-relative:text;mso-position-vertical:absolute;mso-position-vertical-relative:text" from="415.15pt,35.75pt" to="421.7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" strokecolor="black [3200]" strokeweight=".5pt">
                <v:stroke joinstyle="miter"/>
              </v:lin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79744" behindDoc="0" locked="0" layoutInCell="1" allowOverlap="1" wp14:anchorId="07F038BA" wp14:editId="7A194ED8">
                <wp:simplePos x="0" y="0"/>
                <wp:positionH relativeFrom="column">
                  <wp:posOffset>2196935</wp:posOffset>
                </wp:positionH>
                <wp:positionV relativeFrom="paragraph">
                  <wp:posOffset>180901</wp:posOffset>
                </wp:positionV>
                <wp:extent cx="142504" cy="332509"/>
                <wp:effectExtent l="38100" t="38100" r="29210" b="29845"/>
                <wp:wrapNone/>
                <wp:docPr id="24" name="Straight Arrow Connector 24"/>
                <wp:cNvGraphicFramePr/>
                <a:graphic xmlns:a="http://schemas.openxmlformats.org/drawingml/2006/main">
                  <a:graphicData uri="http://schemas.microsoft.com/office/word/2010/wordprocessingShape">
                    <wps:wsp>
                      <wps:cNvCnPr/>
                      <wps:spPr>
                        <a:xfrm flipH="1" flipV="1">
                          <a:off x="0" y="0"/>
                          <a:ext cx="142504" cy="332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B07E2B" id="Straight Arrow Connector 24" o:spid="_x0000_s1026" type="#_x0000_t32" style="position:absolute;margin-left:173pt;margin-top:14.25pt;width:11.2pt;height:26.2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" strokecolor="black [3200]" strokeweight=".5pt">
                <v:stroke endarrow="block" joinstyle="miter"/>
              </v:shape>
            </w:pict>
          </mc:Fallback>
        </mc:AlternateContent>
      </w:r>
    </w:p>
    <w:p w14:paraId="2A9D36B6" w14:textId="6E7F4F3E"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707392" behindDoc="0" locked="0" layoutInCell="1" allowOverlap="1" wp14:anchorId="250FEA19" wp14:editId="1D468DB4">
                <wp:simplePos x="0" y="0"/>
                <wp:positionH relativeFrom="column">
                  <wp:posOffset>5130140</wp:posOffset>
                </wp:positionH>
                <wp:positionV relativeFrom="paragraph">
                  <wp:posOffset>91837</wp:posOffset>
                </wp:positionV>
                <wp:extent cx="1021278" cy="237506"/>
                <wp:effectExtent l="0" t="0" r="26670" b="10160"/>
                <wp:wrapNone/>
                <wp:docPr id="54" name="Text Box 54"/>
                <wp:cNvGraphicFramePr/>
                <a:graphic xmlns:a="http://schemas.openxmlformats.org/drawingml/2006/main">
                  <a:graphicData uri="http://schemas.microsoft.com/office/word/2010/wordprocessingShape">
                    <wps:wsp>
                      <wps:cNvSpPr txBox="1"/>
                      <wps:spPr>
                        <a:xfrm>
                          <a:off x="0" y="0"/>
                          <a:ext cx="1021278" cy="237506"/>
                        </a:xfrm>
                        <a:prstGeom prst="rect">
                          <a:avLst/>
                        </a:prstGeom>
                        <a:solidFill>
                          <a:schemeClr val="lt1"/>
                        </a:solidFill>
                        <a:ln w="6350">
                          <a:solidFill>
                            <a:prstClr val="black"/>
                          </a:solidFill>
                        </a:ln>
                      </wps:spPr>
                      <wps:txbx>
                        <w:txbxContent>
                          <w:p w14:paraId="7430D4FF" w14:textId="453D7768" w:rsidR="00525030" w:rsidRDefault="00525030">
                            <w:r>
                              <w:t>Policy Makers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FEA19" id="Text Box 54" o:spid="_x0000_s1034" type="#_x0000_t202" style="position:absolute;left:0;text-align:left;margin-left:403.95pt;margin-top:7.25pt;width:80.4pt;height:18.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" fillcolor="white [3201]" strokeweight=".5pt">
                <v:textbox>
                  <w:txbxContent>
                    <w:p w14:paraId="7430D4FF" w14:textId="453D7768" w:rsidR="00525030" w:rsidRDefault="00525030">
                      <w:r>
                        <w:t>Policy Makers</w:t>
                      </w:r>
                    </w:p>
                  </w:txbxContent>
                </v:textbox>
              </v:shape>
            </w:pict>
          </mc:Fallback>
        </mc:AlternateContent>
      </w:r>
      <w:r w:rsidR="00151259">
        <w:rPr>
          <w:rFonts w:asciiTheme="minorHAnsi" w:hAnsiTheme="minorHAnsi" w:cstheme="minorHAnsi"/>
          <w:noProof/>
          <w:color w:val="FF0000"/>
        </w:rPr>
        <w:drawing>
          <wp:anchor distT="0" distB="0" distL="114300" distR="114300" simplePos="0" relativeHeight="251662336" behindDoc="0" locked="0" layoutInCell="1" allowOverlap="1" wp14:anchorId="62C49C6B" wp14:editId="5CDD5812">
            <wp:simplePos x="0" y="0"/>
            <wp:positionH relativeFrom="margin">
              <wp:posOffset>106680</wp:posOffset>
            </wp:positionH>
            <wp:positionV relativeFrom="paragraph">
              <wp:posOffset>79375</wp:posOffset>
            </wp:positionV>
            <wp:extent cx="942975" cy="925830"/>
            <wp:effectExtent l="0" t="0" r="9525" b="7620"/>
            <wp:wrapThrough wrapText="bothSides">
              <wp:wrapPolygon edited="0">
                <wp:start x="7418" y="0"/>
                <wp:lineTo x="4800" y="889"/>
                <wp:lineTo x="0" y="5333"/>
                <wp:lineTo x="0" y="16000"/>
                <wp:lineTo x="5236" y="21333"/>
                <wp:lineTo x="6982" y="21333"/>
                <wp:lineTo x="14400" y="21333"/>
                <wp:lineTo x="16145" y="21333"/>
                <wp:lineTo x="21382" y="16000"/>
                <wp:lineTo x="21382" y="5333"/>
                <wp:lineTo x="16582" y="444"/>
                <wp:lineTo x="13964" y="0"/>
                <wp:lineTo x="7418"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5" cstate="print">
                      <a:extLst>
                        <a:ext uri="{28A0092B-C50C-407E-A947-70E740481C1C}">
                          <a14:useLocalDpi xmlns:a14="http://schemas.microsoft.com/office/drawing/2010/main" val="0"/>
                        </a:ext>
                      </a:extLst>
                    </a:blip>
                    <a:srcRect b="8844"/>
                    <a:stretch/>
                  </pic:blipFill>
                  <pic:spPr bwMode="auto">
                    <a:xfrm>
                      <a:off x="0" y="0"/>
                      <a:ext cx="942975" cy="925830"/>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1259">
        <w:rPr>
          <w:rFonts w:asciiTheme="minorHAnsi" w:hAnsiTheme="minorHAnsi" w:cstheme="minorHAnsi"/>
          <w:noProof/>
          <w:color w:val="FF0000"/>
        </w:rPr>
        <w:drawing>
          <wp:anchor distT="0" distB="0" distL="114300" distR="114300" simplePos="0" relativeHeight="251667456" behindDoc="0" locked="0" layoutInCell="1" allowOverlap="1" wp14:anchorId="593AA7B8" wp14:editId="06984D18">
            <wp:simplePos x="0" y="0"/>
            <wp:positionH relativeFrom="margin">
              <wp:posOffset>2029204</wp:posOffset>
            </wp:positionH>
            <wp:positionV relativeFrom="paragraph">
              <wp:posOffset>27973</wp:posOffset>
            </wp:positionV>
            <wp:extent cx="1061720" cy="787400"/>
            <wp:effectExtent l="0" t="0" r="5080" b="0"/>
            <wp:wrapThrough wrapText="bothSides">
              <wp:wrapPolygon edited="0">
                <wp:start x="7364" y="0"/>
                <wp:lineTo x="0" y="1568"/>
                <wp:lineTo x="0" y="13587"/>
                <wp:lineTo x="775" y="17245"/>
                <wp:lineTo x="5813" y="20903"/>
                <wp:lineTo x="6976" y="20903"/>
                <wp:lineTo x="14727" y="20903"/>
                <wp:lineTo x="15502" y="20903"/>
                <wp:lineTo x="20541" y="17245"/>
                <wp:lineTo x="21316" y="14110"/>
                <wp:lineTo x="21316" y="2090"/>
                <wp:lineTo x="14340" y="0"/>
                <wp:lineTo x="7364"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61720" cy="787400"/>
                    </a:xfrm>
                    <a:prstGeom prst="ellipse">
                      <a:avLst/>
                    </a:prstGeom>
                  </pic:spPr>
                </pic:pic>
              </a:graphicData>
            </a:graphic>
            <wp14:sizeRelH relativeFrom="margin">
              <wp14:pctWidth>0</wp14:pctWidth>
            </wp14:sizeRelH>
            <wp14:sizeRelV relativeFrom="margin">
              <wp14:pctHeight>0</wp14:pctHeight>
            </wp14:sizeRelV>
          </wp:anchor>
        </w:drawing>
      </w:r>
    </w:p>
    <w:p w14:paraId="3A4DD879" w14:textId="6450DCD8" w:rsidR="00B1323B" w:rsidRPr="00A2699C" w:rsidRDefault="00525030"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mc:AlternateContent>
          <mc:Choice Requires="wps">
            <w:drawing>
              <wp:anchor distT="0" distB="0" distL="114300" distR="114300" simplePos="0" relativeHeight="251712512" behindDoc="0" locked="0" layoutInCell="1" allowOverlap="1" wp14:anchorId="0D353AB7" wp14:editId="35CB3225">
                <wp:simplePos x="0" y="0"/>
                <wp:positionH relativeFrom="column">
                  <wp:posOffset>5391397</wp:posOffset>
                </wp:positionH>
                <wp:positionV relativeFrom="paragraph">
                  <wp:posOffset>338389</wp:posOffset>
                </wp:positionV>
                <wp:extent cx="676894" cy="225631"/>
                <wp:effectExtent l="0" t="0" r="28575" b="22225"/>
                <wp:wrapNone/>
                <wp:docPr id="59" name="Text Box 59"/>
                <wp:cNvGraphicFramePr/>
                <a:graphic xmlns:a="http://schemas.openxmlformats.org/drawingml/2006/main">
                  <a:graphicData uri="http://schemas.microsoft.com/office/word/2010/wordprocessingShape">
                    <wps:wsp>
                      <wps:cNvSpPr txBox="1"/>
                      <wps:spPr>
                        <a:xfrm>
                          <a:off x="0" y="0"/>
                          <a:ext cx="676894" cy="225631"/>
                        </a:xfrm>
                        <a:prstGeom prst="rect">
                          <a:avLst/>
                        </a:prstGeom>
                        <a:solidFill>
                          <a:schemeClr val="lt1"/>
                        </a:solidFill>
                        <a:ln w="6350">
                          <a:solidFill>
                            <a:prstClr val="black"/>
                          </a:solidFill>
                        </a:ln>
                      </wps:spPr>
                      <wps:txbx>
                        <w:txbxContent>
                          <w:p w14:paraId="17D355C6" w14:textId="0FDA68A0" w:rsidR="00525030" w:rsidRDefault="00525030">
                            <w:r>
                              <w:t>Workers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353AB7" id="Text Box 59" o:spid="_x0000_s1035" type="#_x0000_t202" style="position:absolute;left:0;text-align:left;margin-left:424.5pt;margin-top:26.65pt;width:53.3pt;height:17.7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" fillcolor="white [3201]" strokeweight=".5pt">
                <v:textbox>
                  <w:txbxContent>
                    <w:p w14:paraId="17D355C6" w14:textId="0FDA68A0" w:rsidR="00525030" w:rsidRDefault="00525030">
                      <w:r>
                        <w:t>Workers</w:t>
                      </w:r>
                    </w:p>
                  </w:txbxContent>
                </v:textbox>
              </v:shape>
            </w:pict>
          </mc:Fallback>
        </mc:AlternateContent>
      </w:r>
      <w:r>
        <w:rPr>
          <w:rFonts w:asciiTheme="minorHAnsi" w:hAnsiTheme="minorHAnsi" w:cstheme="minorHAnsi"/>
          <w:noProof/>
          <w:color w:val="FF0000"/>
        </w:rPr>
        <mc:AlternateContent>
          <mc:Choice Requires="wps">
            <w:drawing>
              <wp:anchor distT="0" distB="0" distL="114300" distR="114300" simplePos="0" relativeHeight="251708416" behindDoc="0" locked="0" layoutInCell="1" allowOverlap="1" wp14:anchorId="117DE022" wp14:editId="33BF5FF1">
                <wp:simplePos x="0" y="0"/>
                <wp:positionH relativeFrom="column">
                  <wp:posOffset>1460665</wp:posOffset>
                </wp:positionH>
                <wp:positionV relativeFrom="paragraph">
                  <wp:posOffset>276538</wp:posOffset>
                </wp:positionV>
                <wp:extent cx="997527" cy="463138"/>
                <wp:effectExtent l="0" t="0" r="12700" b="13335"/>
                <wp:wrapNone/>
                <wp:docPr id="55" name="Text Box 55"/>
                <wp:cNvGraphicFramePr/>
                <a:graphic xmlns:a="http://schemas.openxmlformats.org/drawingml/2006/main">
                  <a:graphicData uri="http://schemas.microsoft.com/office/word/2010/wordprocessingShape">
                    <wps:wsp>
                      <wps:cNvSpPr txBox="1"/>
                      <wps:spPr>
                        <a:xfrm>
                          <a:off x="0" y="0"/>
                          <a:ext cx="997527" cy="463138"/>
                        </a:xfrm>
                        <a:prstGeom prst="rect">
                          <a:avLst/>
                        </a:prstGeom>
                        <a:solidFill>
                          <a:schemeClr val="lt1"/>
                        </a:solidFill>
                        <a:ln w="6350">
                          <a:solidFill>
                            <a:prstClr val="black"/>
                          </a:solidFill>
                        </a:ln>
                      </wps:spPr>
                      <wps:txbx>
                        <w:txbxContent>
                          <w:p w14:paraId="5B64BEF8" w14:textId="3D2E6C49" w:rsidR="00525030" w:rsidRDefault="00525030">
                            <w:r>
                              <w:t>Pension Contributions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DE022" id="Text Box 55" o:spid="_x0000_s1036" type="#_x0000_t202" style="position:absolute;left:0;text-align:left;margin-left:115pt;margin-top:21.75pt;width:78.55pt;height:36.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" fillcolor="white [3201]" strokeweight=".5pt">
                <v:textbox>
                  <w:txbxContent>
                    <w:p w14:paraId="5B64BEF8" w14:textId="3D2E6C49" w:rsidR="00525030" w:rsidRDefault="00525030">
                      <w:r>
                        <w:t>Pension Contributions</w:t>
                      </w:r>
                    </w:p>
                  </w:txbxContent>
                </v:textbox>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92032" behindDoc="0" locked="0" layoutInCell="1" allowOverlap="1" wp14:anchorId="6C514B76" wp14:editId="104F9D7F">
                <wp:simplePos x="0" y="0"/>
                <wp:positionH relativeFrom="column">
                  <wp:posOffset>3028208</wp:posOffset>
                </wp:positionH>
                <wp:positionV relativeFrom="paragraph">
                  <wp:posOffset>50907</wp:posOffset>
                </wp:positionV>
                <wp:extent cx="1995054" cy="498319"/>
                <wp:effectExtent l="38100" t="57150" r="24765" b="35560"/>
                <wp:wrapNone/>
                <wp:docPr id="38" name="Straight Arrow Connector 38"/>
                <wp:cNvGraphicFramePr/>
                <a:graphic xmlns:a="http://schemas.openxmlformats.org/drawingml/2006/main">
                  <a:graphicData uri="http://schemas.microsoft.com/office/word/2010/wordprocessingShape">
                    <wps:wsp>
                      <wps:cNvCnPr/>
                      <wps:spPr>
                        <a:xfrm flipH="1" flipV="1">
                          <a:off x="0" y="0"/>
                          <a:ext cx="1995054" cy="4983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AC01A3" id="Straight Arrow Connector 38" o:spid="_x0000_s1026" type="#_x0000_t32" style="position:absolute;margin-left:238.45pt;margin-top:4pt;width:157.1pt;height:39.2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" strokecolor="black [3200]" strokeweight=".5pt">
                <v:stroke endarrow="block" joinstyle="miter"/>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91008" behindDoc="0" locked="0" layoutInCell="1" allowOverlap="1" wp14:anchorId="082C0BE0" wp14:editId="4714ED5A">
                <wp:simplePos x="0" y="0"/>
                <wp:positionH relativeFrom="column">
                  <wp:posOffset>2683823</wp:posOffset>
                </wp:positionH>
                <wp:positionV relativeFrom="paragraph">
                  <wp:posOffset>335915</wp:posOffset>
                </wp:positionV>
                <wp:extent cx="154380" cy="570016"/>
                <wp:effectExtent l="57150" t="38100" r="36195" b="20955"/>
                <wp:wrapNone/>
                <wp:docPr id="37" name="Straight Arrow Connector 37"/>
                <wp:cNvGraphicFramePr/>
                <a:graphic xmlns:a="http://schemas.openxmlformats.org/drawingml/2006/main">
                  <a:graphicData uri="http://schemas.microsoft.com/office/word/2010/wordprocessingShape">
                    <wps:wsp>
                      <wps:cNvCnPr/>
                      <wps:spPr>
                        <a:xfrm flipH="1" flipV="1">
                          <a:off x="0" y="0"/>
                          <a:ext cx="154380" cy="57001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76F45A" id="Straight Arrow Connector 37" o:spid="_x0000_s1026" type="#_x0000_t32" style="position:absolute;margin-left:211.3pt;margin-top:26.45pt;width:12.15pt;height:44.9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" strokecolor="black [3200]" strokeweight=".5pt">
                <v:stroke endarrow="block" joinstyle="miter"/>
              </v:shape>
            </w:pict>
          </mc:Fallback>
        </mc:AlternateContent>
      </w:r>
    </w:p>
    <w:p w14:paraId="77871C4B" w14:textId="4466E434" w:rsidR="00B1323B" w:rsidRPr="00A2699C" w:rsidRDefault="0081134D"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FF0000"/>
        </w:rPr>
        <w:drawing>
          <wp:anchor distT="0" distB="0" distL="114300" distR="114300" simplePos="0" relativeHeight="251669504" behindDoc="0" locked="0" layoutInCell="1" allowOverlap="1" wp14:anchorId="5809F52C" wp14:editId="69052D50">
            <wp:simplePos x="0" y="0"/>
            <wp:positionH relativeFrom="margin">
              <wp:posOffset>2511870</wp:posOffset>
            </wp:positionH>
            <wp:positionV relativeFrom="paragraph">
              <wp:posOffset>416239</wp:posOffset>
            </wp:positionV>
            <wp:extent cx="864870" cy="789940"/>
            <wp:effectExtent l="0" t="0" r="0" b="0"/>
            <wp:wrapThrough wrapText="bothSides">
              <wp:wrapPolygon edited="0">
                <wp:start x="7137" y="0"/>
                <wp:lineTo x="0" y="1563"/>
                <wp:lineTo x="0" y="13543"/>
                <wp:lineTo x="476" y="17190"/>
                <wp:lineTo x="6185" y="20836"/>
                <wp:lineTo x="6661" y="20836"/>
                <wp:lineTo x="14749" y="20836"/>
                <wp:lineTo x="15225" y="20836"/>
                <wp:lineTo x="20458" y="17190"/>
                <wp:lineTo x="20934" y="14064"/>
                <wp:lineTo x="20934" y="3646"/>
                <wp:lineTo x="14273" y="0"/>
                <wp:lineTo x="7137"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7" cstate="print">
                      <a:extLst>
                        <a:ext uri="{28A0092B-C50C-407E-A947-70E740481C1C}">
                          <a14:useLocalDpi xmlns:a14="http://schemas.microsoft.com/office/drawing/2010/main" val="0"/>
                        </a:ext>
                      </a:extLst>
                    </a:blip>
                    <a:srcRect b="15410"/>
                    <a:stretch/>
                  </pic:blipFill>
                  <pic:spPr bwMode="auto">
                    <a:xfrm>
                      <a:off x="0" y="0"/>
                      <a:ext cx="864870" cy="789940"/>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color w:val="000000" w:themeColor="text1"/>
        </w:rPr>
        <mc:AlternateContent>
          <mc:Choice Requires="wps">
            <w:drawing>
              <wp:anchor distT="0" distB="0" distL="114300" distR="114300" simplePos="0" relativeHeight="251682816" behindDoc="0" locked="0" layoutInCell="1" allowOverlap="1" wp14:anchorId="15A20CCC" wp14:editId="7C547119">
                <wp:simplePos x="0" y="0"/>
                <wp:positionH relativeFrom="column">
                  <wp:posOffset>653143</wp:posOffset>
                </wp:positionH>
                <wp:positionV relativeFrom="paragraph">
                  <wp:posOffset>104346</wp:posOffset>
                </wp:positionV>
                <wp:extent cx="23751" cy="961901"/>
                <wp:effectExtent l="76200" t="38100" r="71755" b="10160"/>
                <wp:wrapNone/>
                <wp:docPr id="29" name="Straight Arrow Connector 29"/>
                <wp:cNvGraphicFramePr/>
                <a:graphic xmlns:a="http://schemas.openxmlformats.org/drawingml/2006/main">
                  <a:graphicData uri="http://schemas.microsoft.com/office/word/2010/wordprocessingShape">
                    <wps:wsp>
                      <wps:cNvCnPr/>
                      <wps:spPr>
                        <a:xfrm flipH="1" flipV="1">
                          <a:off x="0" y="0"/>
                          <a:ext cx="23751" cy="9619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8579FF" id="Straight Arrow Connector 29" o:spid="_x0000_s1026" type="#_x0000_t32" style="position:absolute;margin-left:51.45pt;margin-top:8.2pt;width:1.85pt;height:75.7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" strokecolor="black [3200]" strokeweight=".5pt">
                <v:stroke endarrow="block" joinstyle="miter"/>
              </v:shape>
            </w:pict>
          </mc:Fallback>
        </mc:AlternateContent>
      </w:r>
      <w:r w:rsidR="00151259">
        <w:rPr>
          <w:rFonts w:asciiTheme="minorHAnsi" w:hAnsiTheme="minorHAnsi" w:cstheme="minorHAnsi"/>
          <w:noProof/>
          <w:color w:val="000000" w:themeColor="text1"/>
        </w:rPr>
        <w:drawing>
          <wp:anchor distT="0" distB="0" distL="114300" distR="114300" simplePos="0" relativeHeight="251671552" behindDoc="0" locked="0" layoutInCell="1" allowOverlap="1" wp14:anchorId="1E46C0D0" wp14:editId="770CB182">
            <wp:simplePos x="0" y="0"/>
            <wp:positionH relativeFrom="margin">
              <wp:align>right</wp:align>
            </wp:positionH>
            <wp:positionV relativeFrom="paragraph">
              <wp:posOffset>11017</wp:posOffset>
            </wp:positionV>
            <wp:extent cx="640080" cy="640080"/>
            <wp:effectExtent l="0" t="0" r="7620" b="7620"/>
            <wp:wrapThrough wrapText="bothSides">
              <wp:wrapPolygon edited="0">
                <wp:start x="0" y="0"/>
                <wp:lineTo x="0" y="21214"/>
                <wp:lineTo x="21214" y="21214"/>
                <wp:lineTo x="2121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p>
    <w:p w14:paraId="087BF55F" w14:textId="4DE954D2" w:rsidR="00B1323B" w:rsidRPr="00A2699C" w:rsidRDefault="0081134D" w:rsidP="005D7124">
      <w:pPr>
        <w:pStyle w:val="NormalWeb"/>
        <w:spacing w:line="360" w:lineRule="auto"/>
        <w:jc w:val="both"/>
        <w:rPr>
          <w:rFonts w:asciiTheme="minorHAnsi" w:hAnsiTheme="minorHAnsi" w:cstheme="minorHAnsi"/>
          <w:color w:val="FF0000"/>
        </w:rPr>
      </w:pPr>
      <w:r>
        <w:rPr>
          <w:rFonts w:asciiTheme="minorHAnsi" w:hAnsiTheme="minorHAnsi" w:cstheme="minorHAnsi"/>
          <w:noProof/>
          <w:color w:val="000000" w:themeColor="text1"/>
        </w:rPr>
        <mc:AlternateContent>
          <mc:Choice Requires="wps">
            <w:drawing>
              <wp:anchor distT="0" distB="0" distL="114300" distR="114300" simplePos="0" relativeHeight="251684864" behindDoc="0" locked="0" layoutInCell="1" allowOverlap="1" wp14:anchorId="6D8DBD06" wp14:editId="278329E8">
                <wp:simplePos x="0" y="0"/>
                <wp:positionH relativeFrom="column">
                  <wp:posOffset>4954483</wp:posOffset>
                </wp:positionH>
                <wp:positionV relativeFrom="paragraph">
                  <wp:posOffset>99044</wp:posOffset>
                </wp:positionV>
                <wp:extent cx="211282" cy="547122"/>
                <wp:effectExtent l="38100" t="0" r="36830" b="62865"/>
                <wp:wrapNone/>
                <wp:docPr id="31" name="Straight Arrow Connector 31"/>
                <wp:cNvGraphicFramePr/>
                <a:graphic xmlns:a="http://schemas.openxmlformats.org/drawingml/2006/main">
                  <a:graphicData uri="http://schemas.microsoft.com/office/word/2010/wordprocessingShape">
                    <wps:wsp>
                      <wps:cNvCnPr/>
                      <wps:spPr>
                        <a:xfrm flipH="1">
                          <a:off x="0" y="0"/>
                          <a:ext cx="211282" cy="5471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FA311D" id="Straight Arrow Connector 31" o:spid="_x0000_s1026" type="#_x0000_t32" style="position:absolute;margin-left:390.1pt;margin-top:7.8pt;width:16.65pt;height:43.1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" strokecolor="black [3200]" strokeweight=".5pt">
                <v:stroke endarrow="block" joinstyle="miter"/>
              </v:shape>
            </w:pict>
          </mc:Fallback>
        </mc:AlternateContent>
      </w:r>
      <w:r>
        <w:rPr>
          <w:rFonts w:asciiTheme="minorHAnsi" w:hAnsiTheme="minorHAnsi" w:cstheme="minorHAnsi"/>
          <w:noProof/>
          <w:color w:val="000000" w:themeColor="text1"/>
        </w:rPr>
        <mc:AlternateContent>
          <mc:Choice Requires="wps">
            <w:drawing>
              <wp:anchor distT="0" distB="0" distL="114300" distR="114300" simplePos="0" relativeHeight="251683840" behindDoc="0" locked="0" layoutInCell="1" allowOverlap="1" wp14:anchorId="38D1E6FE" wp14:editId="5B468E11">
                <wp:simplePos x="0" y="0"/>
                <wp:positionH relativeFrom="column">
                  <wp:posOffset>5191678</wp:posOffset>
                </wp:positionH>
                <wp:positionV relativeFrom="paragraph">
                  <wp:posOffset>289049</wp:posOffset>
                </wp:positionV>
                <wp:extent cx="259096" cy="391885"/>
                <wp:effectExtent l="0" t="38100" r="64770" b="27305"/>
                <wp:wrapNone/>
                <wp:docPr id="30" name="Straight Arrow Connector 30"/>
                <wp:cNvGraphicFramePr/>
                <a:graphic xmlns:a="http://schemas.openxmlformats.org/drawingml/2006/main">
                  <a:graphicData uri="http://schemas.microsoft.com/office/word/2010/wordprocessingShape">
                    <wps:wsp>
                      <wps:cNvCnPr/>
                      <wps:spPr>
                        <a:xfrm flipV="1">
                          <a:off x="0" y="0"/>
                          <a:ext cx="259096" cy="391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529CE1" id="Straight Arrow Connector 30" o:spid="_x0000_s1026" type="#_x0000_t32" style="position:absolute;margin-left:408.8pt;margin-top:22.75pt;width:20.4pt;height:30.8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" strokecolor="black [3200]" strokeweight=".5pt">
                <v:stroke endarrow="block" joinstyle="miter"/>
              </v:shape>
            </w:pict>
          </mc:Fallback>
        </mc:AlternateContent>
      </w:r>
    </w:p>
    <w:p w14:paraId="7CB83491" w14:textId="0B86E4EB" w:rsidR="00890B29" w:rsidRDefault="00525030" w:rsidP="00D94DB1">
      <w:pPr>
        <w:pStyle w:val="NormalWeb"/>
        <w:tabs>
          <w:tab w:val="left" w:pos="3423"/>
        </w:tabs>
        <w:spacing w:line="360" w:lineRule="auto"/>
        <w:jc w:val="both"/>
        <w:rPr>
          <w:rFonts w:asciiTheme="minorHAnsi" w:hAnsiTheme="minorHAnsi" w:cstheme="minorHAnsi"/>
          <w:color w:val="000000" w:themeColor="text1"/>
        </w:rPr>
      </w:pPr>
      <w:r>
        <w:rPr>
          <w:rFonts w:asciiTheme="minorHAnsi" w:hAnsiTheme="minorHAnsi" w:cstheme="minorHAnsi"/>
          <w:noProof/>
          <w:color w:val="FF0000"/>
        </w:rPr>
        <mc:AlternateContent>
          <mc:Choice Requires="wps">
            <w:drawing>
              <wp:anchor distT="0" distB="0" distL="114300" distR="114300" simplePos="0" relativeHeight="251709440" behindDoc="0" locked="0" layoutInCell="1" allowOverlap="1" wp14:anchorId="5108C18B" wp14:editId="23CC958C">
                <wp:simplePos x="0" y="0"/>
                <wp:positionH relativeFrom="column">
                  <wp:posOffset>1840461</wp:posOffset>
                </wp:positionH>
                <wp:positionV relativeFrom="paragraph">
                  <wp:posOffset>9773</wp:posOffset>
                </wp:positionV>
                <wp:extent cx="771897" cy="451263"/>
                <wp:effectExtent l="0" t="0" r="28575" b="25400"/>
                <wp:wrapNone/>
                <wp:docPr id="56" name="Text Box 56"/>
                <wp:cNvGraphicFramePr/>
                <a:graphic xmlns:a="http://schemas.openxmlformats.org/drawingml/2006/main">
                  <a:graphicData uri="http://schemas.microsoft.com/office/word/2010/wordprocessingShape">
                    <wps:wsp>
                      <wps:cNvSpPr txBox="1"/>
                      <wps:spPr>
                        <a:xfrm>
                          <a:off x="0" y="0"/>
                          <a:ext cx="771897" cy="451263"/>
                        </a:xfrm>
                        <a:prstGeom prst="rect">
                          <a:avLst/>
                        </a:prstGeom>
                        <a:solidFill>
                          <a:schemeClr val="lt1"/>
                        </a:solidFill>
                        <a:ln w="6350">
                          <a:solidFill>
                            <a:prstClr val="black"/>
                          </a:solidFill>
                        </a:ln>
                      </wps:spPr>
                      <wps:txbx>
                        <w:txbxContent>
                          <w:p w14:paraId="3008C524" w14:textId="3B8D6AE7" w:rsidR="00525030" w:rsidRDefault="00525030">
                            <w:r>
                              <w:t>Advocacy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8C18B" id="Text Box 56" o:spid="_x0000_s1037" type="#_x0000_t202" style="position:absolute;left:0;text-align:left;margin-left:144.9pt;margin-top:.75pt;width:60.8pt;height:35.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" fillcolor="white [3201]" strokeweight=".5pt">
                <v:textbox>
                  <w:txbxContent>
                    <w:p w14:paraId="3008C524" w14:textId="3B8D6AE7" w:rsidR="00525030" w:rsidRDefault="00525030">
                      <w:r>
                        <w:t>Advocacy Group</w:t>
                      </w:r>
                    </w:p>
                  </w:txbxContent>
                </v:textbox>
              </v:shape>
            </w:pict>
          </mc:Fallback>
        </mc:AlternateContent>
      </w:r>
      <w:r w:rsidR="0081134D">
        <w:rPr>
          <w:rFonts w:asciiTheme="minorHAnsi" w:hAnsiTheme="minorHAnsi" w:cstheme="minorHAnsi"/>
          <w:noProof/>
          <w:color w:val="FF0000"/>
        </w:rPr>
        <mc:AlternateContent>
          <mc:Choice Requires="wps">
            <w:drawing>
              <wp:anchor distT="0" distB="0" distL="114300" distR="114300" simplePos="0" relativeHeight="251689984" behindDoc="0" locked="0" layoutInCell="1" allowOverlap="1" wp14:anchorId="51E87B34" wp14:editId="0770A30C">
                <wp:simplePos x="0" y="0"/>
                <wp:positionH relativeFrom="column">
                  <wp:posOffset>3092401</wp:posOffset>
                </wp:positionH>
                <wp:positionV relativeFrom="paragraph">
                  <wp:posOffset>226118</wp:posOffset>
                </wp:positionV>
                <wp:extent cx="173313" cy="401377"/>
                <wp:effectExtent l="0" t="0" r="36830" b="36830"/>
                <wp:wrapNone/>
                <wp:docPr id="36" name="Straight Connector 36"/>
                <wp:cNvGraphicFramePr/>
                <a:graphic xmlns:a="http://schemas.openxmlformats.org/drawingml/2006/main">
                  <a:graphicData uri="http://schemas.microsoft.com/office/word/2010/wordprocessingShape">
                    <wps:wsp>
                      <wps:cNvCnPr/>
                      <wps:spPr>
                        <a:xfrm>
                          <a:off x="0" y="0"/>
                          <a:ext cx="173313" cy="4013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031496" id="Straight Connector 36"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43.5pt,17.8pt" to="257.15pt,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" strokecolor="black [3200]" strokeweight=".5pt">
                <v:stroke joinstyle="miter"/>
              </v:line>
            </w:pict>
          </mc:Fallback>
        </mc:AlternateContent>
      </w:r>
      <w:r w:rsidR="00151259">
        <w:rPr>
          <w:rFonts w:asciiTheme="minorHAnsi" w:hAnsiTheme="minorHAnsi" w:cstheme="minorHAnsi"/>
          <w:noProof/>
          <w:color w:val="FF0000"/>
        </w:rPr>
        <w:drawing>
          <wp:anchor distT="0" distB="0" distL="114300" distR="114300" simplePos="0" relativeHeight="251663360" behindDoc="0" locked="0" layoutInCell="1" allowOverlap="1" wp14:anchorId="3C9B1A26" wp14:editId="6DC225BA">
            <wp:simplePos x="0" y="0"/>
            <wp:positionH relativeFrom="margin">
              <wp:posOffset>284480</wp:posOffset>
            </wp:positionH>
            <wp:positionV relativeFrom="paragraph">
              <wp:posOffset>200025</wp:posOffset>
            </wp:positionV>
            <wp:extent cx="700405" cy="850265"/>
            <wp:effectExtent l="0" t="0" r="4445" b="6985"/>
            <wp:wrapThrough wrapText="bothSides">
              <wp:wrapPolygon edited="0">
                <wp:start x="4112" y="0"/>
                <wp:lineTo x="1762" y="7743"/>
                <wp:lineTo x="0" y="15486"/>
                <wp:lineTo x="0" y="21294"/>
                <wp:lineTo x="17037" y="21294"/>
                <wp:lineTo x="20562" y="7743"/>
                <wp:lineTo x="21150" y="2420"/>
                <wp:lineTo x="21150" y="0"/>
                <wp:lineTo x="4112"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0405" cy="850265"/>
                    </a:xfrm>
                    <a:prstGeom prst="parallelogram">
                      <a:avLst/>
                    </a:prstGeom>
                  </pic:spPr>
                </pic:pic>
              </a:graphicData>
            </a:graphic>
            <wp14:sizeRelH relativeFrom="margin">
              <wp14:pctWidth>0</wp14:pctWidth>
            </wp14:sizeRelH>
            <wp14:sizeRelV relativeFrom="margin">
              <wp14:pctHeight>0</wp14:pctHeight>
            </wp14:sizeRelV>
          </wp:anchor>
        </w:drawing>
      </w:r>
      <w:r w:rsidR="00151259">
        <w:rPr>
          <w:rFonts w:asciiTheme="minorHAnsi" w:hAnsiTheme="minorHAnsi" w:cstheme="minorHAnsi"/>
          <w:noProof/>
          <w:color w:val="FF0000"/>
        </w:rPr>
        <w:drawing>
          <wp:anchor distT="0" distB="0" distL="114300" distR="114300" simplePos="0" relativeHeight="251672576" behindDoc="0" locked="0" layoutInCell="1" allowOverlap="1" wp14:anchorId="5589312D" wp14:editId="2EAFADED">
            <wp:simplePos x="0" y="0"/>
            <wp:positionH relativeFrom="column">
              <wp:posOffset>4358203</wp:posOffset>
            </wp:positionH>
            <wp:positionV relativeFrom="paragraph">
              <wp:posOffset>172448</wp:posOffset>
            </wp:positionV>
            <wp:extent cx="978535" cy="991235"/>
            <wp:effectExtent l="0" t="0" r="0" b="0"/>
            <wp:wrapThrough wrapText="bothSides">
              <wp:wrapPolygon edited="0">
                <wp:start x="7149" y="0"/>
                <wp:lineTo x="4205" y="1245"/>
                <wp:lineTo x="0" y="5397"/>
                <wp:lineTo x="0" y="15775"/>
                <wp:lineTo x="4205" y="19926"/>
                <wp:lineTo x="6308" y="21171"/>
                <wp:lineTo x="6728" y="21171"/>
                <wp:lineTo x="14297" y="21171"/>
                <wp:lineTo x="14718" y="21171"/>
                <wp:lineTo x="16820" y="19926"/>
                <wp:lineTo x="21025" y="15775"/>
                <wp:lineTo x="21025" y="5397"/>
                <wp:lineTo x="16820" y="1245"/>
                <wp:lineTo x="13877" y="0"/>
                <wp:lineTo x="7149"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20" cstate="print">
                      <a:extLst>
                        <a:ext uri="{28A0092B-C50C-407E-A947-70E740481C1C}">
                          <a14:useLocalDpi xmlns:a14="http://schemas.microsoft.com/office/drawing/2010/main" val="0"/>
                        </a:ext>
                      </a:extLst>
                    </a:blip>
                    <a:srcRect l="12641" t="12150" r="12741" b="12253"/>
                    <a:stretch/>
                  </pic:blipFill>
                  <pic:spPr bwMode="auto">
                    <a:xfrm>
                      <a:off x="0" y="0"/>
                      <a:ext cx="978535" cy="991235"/>
                    </a:xfrm>
                    <a:prstGeom prst="ellipse">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4DB1">
        <w:rPr>
          <w:rFonts w:asciiTheme="minorHAnsi" w:hAnsiTheme="minorHAnsi" w:cstheme="minorHAnsi"/>
          <w:color w:val="000000" w:themeColor="text1"/>
        </w:rPr>
        <w:tab/>
      </w:r>
    </w:p>
    <w:p w14:paraId="52A6EF5A" w14:textId="0CCBA0FE" w:rsidR="00890B29" w:rsidRDefault="00890B29" w:rsidP="00890B29">
      <w:pPr>
        <w:pStyle w:val="NormalWeb"/>
        <w:spacing w:line="360" w:lineRule="auto"/>
        <w:jc w:val="both"/>
        <w:rPr>
          <w:rFonts w:asciiTheme="minorHAnsi" w:hAnsiTheme="minorHAnsi" w:cstheme="minorHAnsi"/>
          <w:color w:val="000000" w:themeColor="text1"/>
        </w:rPr>
      </w:pPr>
    </w:p>
    <w:p w14:paraId="53FABBE9" w14:textId="127AC24E" w:rsidR="00890B29" w:rsidRDefault="008917F7" w:rsidP="00890B29">
      <w:pPr>
        <w:pStyle w:val="NormalWeb"/>
        <w:spacing w:line="360" w:lineRule="auto"/>
        <w:jc w:val="both"/>
        <w:rPr>
          <w:rFonts w:asciiTheme="minorHAnsi" w:hAnsiTheme="minorHAnsi" w:cstheme="minorHAnsi"/>
          <w:color w:val="000000" w:themeColor="text1"/>
        </w:rPr>
      </w:pPr>
      <w:r>
        <w:rPr>
          <w:rFonts w:asciiTheme="minorHAnsi" w:hAnsiTheme="minorHAnsi" w:cstheme="minorHAnsi"/>
          <w:noProof/>
          <w:color w:val="000000" w:themeColor="text1"/>
        </w:rPr>
        <mc:AlternateContent>
          <mc:Choice Requires="wps">
            <w:drawing>
              <wp:anchor distT="0" distB="0" distL="114300" distR="114300" simplePos="0" relativeHeight="251713536" behindDoc="0" locked="0" layoutInCell="1" allowOverlap="1" wp14:anchorId="0A7CE8C1" wp14:editId="34D45A36">
                <wp:simplePos x="0" y="0"/>
                <wp:positionH relativeFrom="margin">
                  <wp:posOffset>-118836</wp:posOffset>
                </wp:positionH>
                <wp:positionV relativeFrom="paragraph">
                  <wp:posOffset>983070</wp:posOffset>
                </wp:positionV>
                <wp:extent cx="4668611" cy="261257"/>
                <wp:effectExtent l="0" t="0" r="17780" b="24765"/>
                <wp:wrapNone/>
                <wp:docPr id="61" name="Text Box 61"/>
                <wp:cNvGraphicFramePr/>
                <a:graphic xmlns:a="http://schemas.openxmlformats.org/drawingml/2006/main">
                  <a:graphicData uri="http://schemas.microsoft.com/office/word/2010/wordprocessingShape">
                    <wps:wsp>
                      <wps:cNvSpPr txBox="1"/>
                      <wps:spPr>
                        <a:xfrm>
                          <a:off x="0" y="0"/>
                          <a:ext cx="4668611" cy="261257"/>
                        </a:xfrm>
                        <a:prstGeom prst="rect">
                          <a:avLst/>
                        </a:prstGeom>
                        <a:solidFill>
                          <a:schemeClr val="lt1"/>
                        </a:solidFill>
                        <a:ln w="6350">
                          <a:solidFill>
                            <a:prstClr val="black"/>
                          </a:solidFill>
                        </a:ln>
                      </wps:spPr>
                      <wps:txbx>
                        <w:txbxContent>
                          <w:p w14:paraId="0BDDCE58" w14:textId="29B819EF" w:rsidR="008917F7" w:rsidRPr="008917F7" w:rsidRDefault="008917F7">
                            <w:pPr>
                              <w:rPr>
                                <w:i/>
                                <w:iCs/>
                                <w:color w:val="767171" w:themeColor="background2" w:themeShade="80"/>
                              </w:rPr>
                            </w:pPr>
                            <w:r w:rsidRPr="008917F7">
                              <w:rPr>
                                <w:i/>
                                <w:iCs/>
                                <w:color w:val="767171" w:themeColor="background2" w:themeShade="80"/>
                              </w:rPr>
                              <w:t>Rich data Illustration – Author provided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CE8C1" id="Text Box 61" o:spid="_x0000_s1038" type="#_x0000_t202" style="position:absolute;left:0;text-align:left;margin-left:-9.35pt;margin-top:77.4pt;width:367.6pt;height:20.5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" fillcolor="white [3201]" strokeweight=".5pt">
                <v:textbox>
                  <w:txbxContent>
                    <w:p w14:paraId="0BDDCE58" w14:textId="29B819EF" w:rsidR="008917F7" w:rsidRPr="008917F7" w:rsidRDefault="008917F7">
                      <w:pPr>
                        <w:rPr>
                          <w:i/>
                          <w:iCs/>
                          <w:color w:val="767171" w:themeColor="background2" w:themeShade="80"/>
                        </w:rPr>
                      </w:pPr>
                      <w:r w:rsidRPr="008917F7">
                        <w:rPr>
                          <w:i/>
                          <w:iCs/>
                          <w:color w:val="767171" w:themeColor="background2" w:themeShade="80"/>
                        </w:rPr>
                        <w:t>Rich data Illustration – Author provided</w:t>
                      </w:r>
                    </w:p>
                  </w:txbxContent>
                </v:textbox>
                <w10:wrap anchorx="margin"/>
              </v:shape>
            </w:pict>
          </mc:Fallback>
        </mc:AlternateContent>
      </w:r>
      <w:r w:rsidR="00525030">
        <w:rPr>
          <w:rFonts w:asciiTheme="minorHAnsi" w:hAnsiTheme="minorHAnsi" w:cstheme="minorHAnsi"/>
          <w:noProof/>
          <w:color w:val="000000" w:themeColor="text1"/>
        </w:rPr>
        <mc:AlternateContent>
          <mc:Choice Requires="wps">
            <w:drawing>
              <wp:anchor distT="0" distB="0" distL="114300" distR="114300" simplePos="0" relativeHeight="251711488" behindDoc="0" locked="0" layoutInCell="1" allowOverlap="1" wp14:anchorId="1DAD6ED2" wp14:editId="1A374BE8">
                <wp:simplePos x="0" y="0"/>
                <wp:positionH relativeFrom="column">
                  <wp:posOffset>4393870</wp:posOffset>
                </wp:positionH>
                <wp:positionV relativeFrom="paragraph">
                  <wp:posOffset>235708</wp:posOffset>
                </wp:positionV>
                <wp:extent cx="878774" cy="451262"/>
                <wp:effectExtent l="0" t="0" r="17145" b="25400"/>
                <wp:wrapNone/>
                <wp:docPr id="58" name="Text Box 58"/>
                <wp:cNvGraphicFramePr/>
                <a:graphic xmlns:a="http://schemas.openxmlformats.org/drawingml/2006/main">
                  <a:graphicData uri="http://schemas.microsoft.com/office/word/2010/wordprocessingShape">
                    <wps:wsp>
                      <wps:cNvSpPr txBox="1"/>
                      <wps:spPr>
                        <a:xfrm>
                          <a:off x="0" y="0"/>
                          <a:ext cx="878774" cy="451262"/>
                        </a:xfrm>
                        <a:prstGeom prst="rect">
                          <a:avLst/>
                        </a:prstGeom>
                        <a:solidFill>
                          <a:schemeClr val="lt1"/>
                        </a:solidFill>
                        <a:ln w="6350">
                          <a:solidFill>
                            <a:prstClr val="black"/>
                          </a:solidFill>
                        </a:ln>
                      </wps:spPr>
                      <wps:txbx>
                        <w:txbxContent>
                          <w:p w14:paraId="36564D0D" w14:textId="5F86007A" w:rsidR="00525030" w:rsidRDefault="00525030">
                            <w:r>
                              <w:t>Auto Enrollment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D6ED2" id="Text Box 58" o:spid="_x0000_s1039" type="#_x0000_t202" style="position:absolute;left:0;text-align:left;margin-left:345.95pt;margin-top:18.55pt;width:69.2pt;height:35.5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" fillcolor="white [3201]" strokeweight=".5pt">
                <v:textbox>
                  <w:txbxContent>
                    <w:p w14:paraId="36564D0D" w14:textId="5F86007A" w:rsidR="00525030" w:rsidRDefault="00525030">
                      <w:r>
                        <w:t>Auto Enrollment</w:t>
                      </w:r>
                    </w:p>
                  </w:txbxContent>
                </v:textbox>
              </v:shape>
            </w:pict>
          </mc:Fallback>
        </mc:AlternateContent>
      </w:r>
      <w:r w:rsidR="00525030">
        <w:rPr>
          <w:rFonts w:asciiTheme="minorHAnsi" w:hAnsiTheme="minorHAnsi" w:cstheme="minorHAnsi"/>
          <w:noProof/>
          <w:color w:val="000000" w:themeColor="text1"/>
        </w:rPr>
        <mc:AlternateContent>
          <mc:Choice Requires="wps">
            <w:drawing>
              <wp:anchor distT="0" distB="0" distL="114300" distR="114300" simplePos="0" relativeHeight="251710464" behindDoc="0" locked="0" layoutInCell="1" allowOverlap="1" wp14:anchorId="12C62491" wp14:editId="5DDEDBF9">
                <wp:simplePos x="0" y="0"/>
                <wp:positionH relativeFrom="column">
                  <wp:posOffset>2814452</wp:posOffset>
                </wp:positionH>
                <wp:positionV relativeFrom="paragraph">
                  <wp:posOffset>473751</wp:posOffset>
                </wp:positionV>
                <wp:extent cx="819397" cy="237507"/>
                <wp:effectExtent l="0" t="0" r="19050" b="10160"/>
                <wp:wrapNone/>
                <wp:docPr id="57" name="Text Box 57"/>
                <wp:cNvGraphicFramePr/>
                <a:graphic xmlns:a="http://schemas.openxmlformats.org/drawingml/2006/main">
                  <a:graphicData uri="http://schemas.microsoft.com/office/word/2010/wordprocessingShape">
                    <wps:wsp>
                      <wps:cNvSpPr txBox="1"/>
                      <wps:spPr>
                        <a:xfrm>
                          <a:off x="0" y="0"/>
                          <a:ext cx="819397" cy="237507"/>
                        </a:xfrm>
                        <a:prstGeom prst="rect">
                          <a:avLst/>
                        </a:prstGeom>
                        <a:solidFill>
                          <a:schemeClr val="lt1"/>
                        </a:solidFill>
                        <a:ln w="6350">
                          <a:solidFill>
                            <a:prstClr val="black"/>
                          </a:solidFill>
                        </a:ln>
                      </wps:spPr>
                      <wps:txbx>
                        <w:txbxContent>
                          <w:p w14:paraId="669DC61C" w14:textId="06C3EEE3" w:rsidR="00525030" w:rsidRDefault="00525030">
                            <w:r>
                              <w:t>Employers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62491" id="Text Box 57" o:spid="_x0000_s1040" type="#_x0000_t202" style="position:absolute;left:0;text-align:left;margin-left:221.6pt;margin-top:37.3pt;width:64.5pt;height:18.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" fillcolor="white [3201]" strokeweight=".5pt">
                <v:textbox>
                  <w:txbxContent>
                    <w:p w14:paraId="669DC61C" w14:textId="06C3EEE3" w:rsidR="00525030" w:rsidRDefault="00525030">
                      <w:r>
                        <w:t>Employers</w:t>
                      </w:r>
                    </w:p>
                  </w:txbxContent>
                </v:textbox>
              </v:shape>
            </w:pict>
          </mc:Fallback>
        </mc:AlternateContent>
      </w:r>
      <w:r w:rsidR="00525030">
        <w:rPr>
          <w:rFonts w:asciiTheme="minorHAnsi" w:hAnsiTheme="minorHAnsi" w:cstheme="minorHAnsi"/>
          <w:noProof/>
          <w:color w:val="000000" w:themeColor="text1"/>
        </w:rPr>
        <mc:AlternateContent>
          <mc:Choice Requires="wps">
            <w:drawing>
              <wp:anchor distT="0" distB="0" distL="114300" distR="114300" simplePos="0" relativeHeight="251704320" behindDoc="0" locked="0" layoutInCell="1" allowOverlap="1" wp14:anchorId="4575EB85" wp14:editId="5BE0DE79">
                <wp:simplePos x="0" y="0"/>
                <wp:positionH relativeFrom="margin">
                  <wp:align>left</wp:align>
                </wp:positionH>
                <wp:positionV relativeFrom="paragraph">
                  <wp:posOffset>164827</wp:posOffset>
                </wp:positionV>
                <wp:extent cx="1413163" cy="273133"/>
                <wp:effectExtent l="0" t="0" r="15875" b="12700"/>
                <wp:wrapNone/>
                <wp:docPr id="51" name="Text Box 51"/>
                <wp:cNvGraphicFramePr/>
                <a:graphic xmlns:a="http://schemas.openxmlformats.org/drawingml/2006/main">
                  <a:graphicData uri="http://schemas.microsoft.com/office/word/2010/wordprocessingShape">
                    <wps:wsp>
                      <wps:cNvSpPr txBox="1"/>
                      <wps:spPr>
                        <a:xfrm>
                          <a:off x="0" y="0"/>
                          <a:ext cx="1413163" cy="273133"/>
                        </a:xfrm>
                        <a:prstGeom prst="rect">
                          <a:avLst/>
                        </a:prstGeom>
                        <a:solidFill>
                          <a:schemeClr val="lt1"/>
                        </a:solidFill>
                        <a:ln w="6350">
                          <a:solidFill>
                            <a:prstClr val="black"/>
                          </a:solidFill>
                        </a:ln>
                      </wps:spPr>
                      <wps:txbx>
                        <w:txbxContent>
                          <w:p w14:paraId="31CE6964" w14:textId="4C8328E4" w:rsidR="00525030" w:rsidRDefault="00525030">
                            <w:r>
                              <w:t>Financial Institutions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5EB85" id="Text Box 51" o:spid="_x0000_s1041" type="#_x0000_t202" style="position:absolute;left:0;text-align:left;margin-left:0;margin-top:13pt;width:111.25pt;height:21.5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" fillcolor="white [3201]" strokeweight=".5pt">
                <v:textbox>
                  <w:txbxContent>
                    <w:p w14:paraId="31CE6964" w14:textId="4C8328E4" w:rsidR="00525030" w:rsidRDefault="00525030">
                      <w:r>
                        <w:t>Financial Institutions</w:t>
                      </w:r>
                    </w:p>
                  </w:txbxContent>
                </v:textbox>
                <w10:wrap anchorx="margin"/>
              </v:shape>
            </w:pict>
          </mc:Fallback>
        </mc:AlternateContent>
      </w:r>
      <w:r w:rsidR="0081134D">
        <w:rPr>
          <w:rFonts w:asciiTheme="minorHAnsi" w:hAnsiTheme="minorHAnsi" w:cstheme="minorHAnsi"/>
          <w:noProof/>
          <w:color w:val="000000" w:themeColor="text1"/>
        </w:rPr>
        <w:drawing>
          <wp:anchor distT="0" distB="0" distL="114300" distR="114300" simplePos="0" relativeHeight="251670528" behindDoc="0" locked="0" layoutInCell="1" allowOverlap="1" wp14:anchorId="6DE714CA" wp14:editId="4922D950">
            <wp:simplePos x="0" y="0"/>
            <wp:positionH relativeFrom="margin">
              <wp:posOffset>2983098</wp:posOffset>
            </wp:positionH>
            <wp:positionV relativeFrom="paragraph">
              <wp:posOffset>-297600</wp:posOffset>
            </wp:positionV>
            <wp:extent cx="822325" cy="808355"/>
            <wp:effectExtent l="0" t="0" r="0" b="0"/>
            <wp:wrapThrough wrapText="bothSides">
              <wp:wrapPolygon edited="0">
                <wp:start x="7005" y="0"/>
                <wp:lineTo x="0" y="3563"/>
                <wp:lineTo x="0" y="13744"/>
                <wp:lineTo x="500" y="16798"/>
                <wp:lineTo x="5504" y="20870"/>
                <wp:lineTo x="6505" y="20870"/>
                <wp:lineTo x="14511" y="20870"/>
                <wp:lineTo x="15512" y="20870"/>
                <wp:lineTo x="20516" y="16798"/>
                <wp:lineTo x="21016" y="14253"/>
                <wp:lineTo x="21016" y="1527"/>
                <wp:lineTo x="14011" y="0"/>
                <wp:lineTo x="7005"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2325" cy="808355"/>
                    </a:xfrm>
                    <a:prstGeom prst="ellipse">
                      <a:avLst/>
                    </a:prstGeom>
                  </pic:spPr>
                </pic:pic>
              </a:graphicData>
            </a:graphic>
            <wp14:sizeRelH relativeFrom="margin">
              <wp14:pctWidth>0</wp14:pctWidth>
            </wp14:sizeRelH>
            <wp14:sizeRelV relativeFrom="margin">
              <wp14:pctHeight>0</wp14:pctHeight>
            </wp14:sizeRelV>
          </wp:anchor>
        </w:drawing>
      </w:r>
    </w:p>
    <w:p w14:paraId="4B1C3186" w14:textId="104B0138" w:rsidR="00890B29" w:rsidRDefault="002D2238" w:rsidP="00890B29">
      <w:pPr>
        <w:pStyle w:val="NormalWeb"/>
        <w:spacing w:line="360" w:lineRule="auto"/>
        <w:jc w:val="both"/>
        <w:rPr>
          <w:rFonts w:asciiTheme="minorHAnsi" w:hAnsiTheme="minorHAnsi" w:cstheme="minorHAnsi"/>
          <w:color w:val="000000" w:themeColor="text1"/>
        </w:rPr>
      </w:pPr>
      <w:r w:rsidRPr="002D2238">
        <w:rPr>
          <w:rFonts w:asciiTheme="minorHAnsi" w:hAnsiTheme="minorHAnsi" w:cstheme="minorHAnsi"/>
          <w:color w:val="000000" w:themeColor="text1"/>
        </w:rPr>
        <w:lastRenderedPageBreak/>
        <w:t xml:space="preserve">The rich picture provided </w:t>
      </w:r>
      <w:r w:rsidR="00CD2F74">
        <w:rPr>
          <w:rFonts w:asciiTheme="minorHAnsi" w:hAnsiTheme="minorHAnsi" w:cstheme="minorHAnsi"/>
          <w:color w:val="000000" w:themeColor="text1"/>
        </w:rPr>
        <w:t>above</w:t>
      </w:r>
      <w:r w:rsidRPr="002D2238">
        <w:rPr>
          <w:rFonts w:asciiTheme="minorHAnsi" w:hAnsiTheme="minorHAnsi" w:cstheme="minorHAnsi"/>
          <w:color w:val="000000" w:themeColor="text1"/>
        </w:rPr>
        <w:t xml:space="preserve"> gives us a sense of the complexity and interdependencies that this problem encompasses when considering the</w:t>
      </w:r>
      <w:r w:rsidR="00B14EDC">
        <w:rPr>
          <w:rFonts w:asciiTheme="minorHAnsi" w:hAnsiTheme="minorHAnsi" w:cstheme="minorHAnsi"/>
          <w:color w:val="000000" w:themeColor="text1"/>
        </w:rPr>
        <w:t xml:space="preserve"> </w:t>
      </w:r>
      <w:r w:rsidRPr="002D2238">
        <w:rPr>
          <w:rFonts w:asciiTheme="minorHAnsi" w:hAnsiTheme="minorHAnsi" w:cstheme="minorHAnsi"/>
          <w:color w:val="000000" w:themeColor="text1"/>
        </w:rPr>
        <w:t xml:space="preserve">DWP in relation to other stakeholders, each with their own objectives. </w:t>
      </w:r>
      <w:r w:rsidR="00CD2F74" w:rsidRPr="002D2238">
        <w:rPr>
          <w:rFonts w:asciiTheme="minorHAnsi" w:hAnsiTheme="minorHAnsi" w:cstheme="minorHAnsi"/>
          <w:color w:val="000000" w:themeColor="text1"/>
        </w:rPr>
        <w:t>Essentially,</w:t>
      </w:r>
      <w:r w:rsidRPr="002D2238">
        <w:rPr>
          <w:rFonts w:asciiTheme="minorHAnsi" w:hAnsiTheme="minorHAnsi" w:cstheme="minorHAnsi"/>
          <w:color w:val="000000" w:themeColor="text1"/>
        </w:rPr>
        <w:t xml:space="preserve"> we need to guarantee a decent income for people of pension age and encourage savings for retirement. Below is a detailed description of the rich picture illustration:</w:t>
      </w:r>
    </w:p>
    <w:p w14:paraId="50B1DBDE" w14:textId="4763BC22" w:rsidR="00EE6CD6" w:rsidRPr="00890B29" w:rsidRDefault="00EE6CD6" w:rsidP="00890B29">
      <w:pPr>
        <w:pStyle w:val="NormalWeb"/>
        <w:spacing w:line="360" w:lineRule="auto"/>
        <w:jc w:val="both"/>
        <w:rPr>
          <w:rFonts w:asciiTheme="minorHAnsi" w:hAnsiTheme="minorHAnsi" w:cstheme="minorHAnsi"/>
          <w:color w:val="000000" w:themeColor="text1"/>
        </w:rPr>
      </w:pPr>
      <w:r w:rsidRPr="00B74F9E">
        <w:rPr>
          <w:rFonts w:eastAsiaTheme="majorEastAsia" w:cstheme="minorHAnsi"/>
          <w:b/>
          <w:bCs/>
          <w:i/>
          <w:iCs/>
          <w:color w:val="000000" w:themeColor="text1"/>
        </w:rPr>
        <w:t>Interactions and Relationships</w:t>
      </w:r>
    </w:p>
    <w:p w14:paraId="6596A453" w14:textId="0298F631" w:rsidR="00EE6CD6"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heme="majorEastAsia" w:cstheme="minorHAnsi"/>
          <w:i/>
          <w:iCs/>
          <w:color w:val="000000" w:themeColor="text1"/>
          <w:sz w:val="24"/>
          <w:szCs w:val="24"/>
        </w:rPr>
        <w:t>Retirees and State Pension: Retirees depend on the state pension as their basic income for financial security.</w:t>
      </w:r>
    </w:p>
    <w:p w14:paraId="100B0BF8" w14:textId="4B771688" w:rsidR="00EE6CD6"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heme="majorEastAsia" w:cstheme="minorHAnsi"/>
          <w:i/>
          <w:iCs/>
          <w:color w:val="000000" w:themeColor="text1"/>
          <w:sz w:val="24"/>
          <w:szCs w:val="24"/>
        </w:rPr>
        <w:t>Retirees and Pension Credit: Pension credit tops up the income of retirees whose state pension would otherwise be inadequate.</w:t>
      </w:r>
    </w:p>
    <w:p w14:paraId="3F0715B7" w14:textId="77777777" w:rsidR="00EE6CD6"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heme="majorEastAsia" w:cstheme="minorHAnsi"/>
          <w:i/>
          <w:iCs/>
          <w:color w:val="000000" w:themeColor="text1"/>
          <w:sz w:val="24"/>
          <w:szCs w:val="24"/>
        </w:rPr>
        <w:t>Workers and Auto-Enrollment: Workers are signed up automatically to pensions by their employers, helping them to boost retirement savings.</w:t>
      </w:r>
    </w:p>
    <w:p w14:paraId="0E3F4898" w14:textId="52F5E961" w:rsidR="00EE6CD6"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heme="majorEastAsia" w:cstheme="minorHAnsi"/>
          <w:i/>
          <w:iCs/>
          <w:color w:val="000000" w:themeColor="text1"/>
          <w:sz w:val="24"/>
          <w:szCs w:val="24"/>
        </w:rPr>
        <w:t>Employers and Auto-Enrollment: Employers help workers save for retirement by automatically enrolling them in a retirement savings plan and often matching workers’ own contributions to the plan.</w:t>
      </w:r>
    </w:p>
    <w:p w14:paraId="5AC7BACB" w14:textId="544BF0AD" w:rsidR="00EE6CD6"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heme="majorEastAsia" w:cstheme="minorHAnsi"/>
          <w:i/>
          <w:iCs/>
          <w:color w:val="000000" w:themeColor="text1"/>
          <w:sz w:val="24"/>
          <w:szCs w:val="24"/>
        </w:rPr>
        <w:t>Financial Institutions and Pension Funds: Financial institutions manage pension funds on behalf of workers, making certain that worker and employer contributions are prudently invested over time.</w:t>
      </w:r>
    </w:p>
    <w:p w14:paraId="22461FA5" w14:textId="77777777" w:rsidR="00CD2F74"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heme="majorEastAsia" w:cstheme="minorHAnsi"/>
          <w:i/>
          <w:iCs/>
          <w:color w:val="000000" w:themeColor="text1"/>
          <w:sz w:val="24"/>
          <w:szCs w:val="24"/>
        </w:rPr>
        <w:t>Policymakers and All Elements: Policymakers affect all other elements of the pension system through legislation and regulation in their attempt to ensure the financial and social sustainability, as well as adequacy, of retirement income.</w:t>
      </w:r>
    </w:p>
    <w:p w14:paraId="4F0614AA" w14:textId="77777777" w:rsidR="00CD2F74" w:rsidRPr="00B74F9E" w:rsidRDefault="00EE6CD6" w:rsidP="00CD2F74">
      <w:pPr>
        <w:pStyle w:val="ListParagraph"/>
        <w:numPr>
          <w:ilvl w:val="0"/>
          <w:numId w:val="15"/>
        </w:numPr>
        <w:spacing w:before="100" w:beforeAutospacing="1" w:after="100" w:afterAutospacing="1" w:line="360" w:lineRule="auto"/>
        <w:jc w:val="both"/>
        <w:rPr>
          <w:rFonts w:eastAsia="Times New Roman" w:cstheme="minorHAnsi"/>
          <w:i/>
          <w:iCs/>
          <w:color w:val="000000" w:themeColor="text1"/>
          <w:sz w:val="24"/>
          <w:szCs w:val="24"/>
        </w:rPr>
      </w:pPr>
      <w:r w:rsidRPr="00B74F9E">
        <w:rPr>
          <w:rFonts w:eastAsia="Times New Roman" w:cstheme="minorHAnsi"/>
          <w:i/>
          <w:iCs/>
          <w:color w:val="000000" w:themeColor="text1"/>
          <w:sz w:val="24"/>
          <w:szCs w:val="24"/>
        </w:rPr>
        <w:t xml:space="preserve">Advocacy groups and policymakers are: Advocacy groups persuade policymakers to make appropriate changes in retirement management for the retirees and workers to be considered adequately for pension policies. </w:t>
      </w:r>
    </w:p>
    <w:p w14:paraId="53740F3D" w14:textId="55FFBD18" w:rsidR="00EE6CD6" w:rsidRPr="00B74F9E" w:rsidRDefault="00EE6CD6" w:rsidP="00CD2F74">
      <w:pPr>
        <w:pStyle w:val="ListParagraph"/>
        <w:numPr>
          <w:ilvl w:val="0"/>
          <w:numId w:val="15"/>
        </w:numPr>
        <w:spacing w:before="100" w:beforeAutospacing="1" w:after="100" w:afterAutospacing="1" w:line="360" w:lineRule="auto"/>
        <w:jc w:val="both"/>
        <w:rPr>
          <w:rFonts w:eastAsiaTheme="majorEastAsia" w:cstheme="minorHAnsi"/>
          <w:i/>
          <w:iCs/>
          <w:color w:val="000000" w:themeColor="text1"/>
          <w:sz w:val="24"/>
          <w:szCs w:val="24"/>
        </w:rPr>
      </w:pPr>
      <w:r w:rsidRPr="00B74F9E">
        <w:rPr>
          <w:rFonts w:eastAsia="Times New Roman" w:cstheme="minorHAnsi"/>
          <w:i/>
          <w:iCs/>
          <w:color w:val="000000" w:themeColor="text1"/>
          <w:sz w:val="24"/>
          <w:szCs w:val="24"/>
        </w:rPr>
        <w:t xml:space="preserve">Pension dashboards and workers or retirees: Pension dashboards equip workers and retirees with critical information such as progress of the retirement savings to help the two stakeholders make informed decisions. </w:t>
      </w:r>
    </w:p>
    <w:p w14:paraId="599CD008" w14:textId="288952DF" w:rsidR="00EE6CD6" w:rsidRPr="00B74F9E" w:rsidRDefault="00EE6CD6" w:rsidP="005D7124">
      <w:pPr>
        <w:pStyle w:val="Heading4"/>
        <w:numPr>
          <w:ilvl w:val="0"/>
          <w:numId w:val="15"/>
        </w:numPr>
        <w:spacing w:line="360" w:lineRule="auto"/>
        <w:jc w:val="both"/>
        <w:rPr>
          <w:rFonts w:asciiTheme="minorHAnsi" w:eastAsia="Times New Roman" w:hAnsiTheme="minorHAnsi" w:cstheme="minorHAnsi"/>
          <w:color w:val="000000" w:themeColor="text1"/>
          <w:sz w:val="24"/>
          <w:szCs w:val="24"/>
        </w:rPr>
      </w:pPr>
      <w:r w:rsidRPr="00B74F9E">
        <w:rPr>
          <w:rFonts w:asciiTheme="minorHAnsi" w:eastAsia="Times New Roman" w:hAnsiTheme="minorHAnsi" w:cstheme="minorHAnsi"/>
          <w:color w:val="000000" w:themeColor="text1"/>
          <w:sz w:val="24"/>
          <w:szCs w:val="24"/>
        </w:rPr>
        <w:lastRenderedPageBreak/>
        <w:t>Financial education and workers or retirees: Financially literacy sessions for workers and retirees help the stakeholders be in effective control of their retirement saving and investment</w:t>
      </w:r>
    </w:p>
    <w:p w14:paraId="505A1126" w14:textId="090DF068" w:rsidR="00CD2F74" w:rsidRDefault="00D44C97" w:rsidP="00CD2F74">
      <w:pPr>
        <w:pStyle w:val="NormalWeb"/>
        <w:spacing w:line="360" w:lineRule="auto"/>
        <w:jc w:val="both"/>
        <w:rPr>
          <w:rFonts w:asciiTheme="minorHAnsi" w:eastAsiaTheme="minorHAnsi" w:hAnsiTheme="minorHAnsi" w:cstheme="minorHAnsi"/>
          <w:color w:val="000000" w:themeColor="text1"/>
        </w:rPr>
      </w:pPr>
      <w:r w:rsidRPr="00D44C97">
        <w:rPr>
          <w:rFonts w:asciiTheme="minorHAnsi" w:eastAsiaTheme="minorHAnsi" w:hAnsiTheme="minorHAnsi" w:cstheme="minorHAnsi"/>
          <w:color w:val="000000" w:themeColor="text1"/>
        </w:rPr>
        <w:t>A rich picture offers a detailed visual snapshot of the pension system's challenges, showing how different stakeholders and elements are intertwined. It's a useful tool for grasping the issue's complexity and pinpointing where changes can make a difference for retirees and boost retirement savings among workers. When stakeholders participate in creating and analyzing this rich picture, DWP can ensure that various viewpoints are included, leading to more effective solutions.</w:t>
      </w:r>
    </w:p>
    <w:p w14:paraId="252BE42B" w14:textId="77777777" w:rsidR="00CD2F74" w:rsidRPr="00B74F9E" w:rsidRDefault="00D44C97" w:rsidP="00CD2F74">
      <w:pPr>
        <w:pStyle w:val="NormalWeb"/>
        <w:spacing w:line="360" w:lineRule="auto"/>
        <w:jc w:val="both"/>
        <w:rPr>
          <w:rFonts w:asciiTheme="minorHAnsi" w:hAnsiTheme="minorHAnsi" w:cstheme="minorHAnsi"/>
          <w:b/>
          <w:bCs/>
          <w:color w:val="000000" w:themeColor="text1"/>
        </w:rPr>
      </w:pPr>
      <w:r w:rsidRPr="00B74F9E">
        <w:rPr>
          <w:rFonts w:asciiTheme="minorHAnsi" w:hAnsiTheme="minorHAnsi" w:cstheme="minorHAnsi"/>
          <w:b/>
          <w:bCs/>
          <w:color w:val="000000" w:themeColor="text1"/>
        </w:rPr>
        <w:t>Step 3: Defining the Core of Relevant Systems</w:t>
      </w:r>
    </w:p>
    <w:p w14:paraId="5D2D840A" w14:textId="2C3570E4" w:rsidR="00CD2F74" w:rsidRDefault="00D44C97" w:rsidP="00CD2F74">
      <w:pPr>
        <w:pStyle w:val="NormalWeb"/>
        <w:spacing w:line="360" w:lineRule="auto"/>
        <w:jc w:val="both"/>
        <w:rPr>
          <w:rFonts w:asciiTheme="minorHAnsi" w:hAnsiTheme="minorHAnsi" w:cstheme="minorHAnsi"/>
          <w:color w:val="000000" w:themeColor="text1"/>
        </w:rPr>
      </w:pPr>
      <w:r w:rsidRPr="00D44C97">
        <w:rPr>
          <w:rFonts w:asciiTheme="minorHAnsi" w:hAnsiTheme="minorHAnsi" w:cstheme="minorHAnsi"/>
          <w:color w:val="000000" w:themeColor="text1"/>
        </w:rPr>
        <w:t>In this step, we use the CATWOE framework (Customers, Actors, Transformation process, Worldview, Owner, and Environmental constraints) to create core definitions of the relevant systems. For example, the root definition of the pension system might be: "A system managed by the DWP (Owner), involving policymakers, financial institutions, and employers (Actors), that converts retirement savings and contributions into sustainable income for retirees (Transformation). This is seen through the lens of financial security and fairness (Worldview), while considering regulatory, economic, and demographic factors (Environmental constraints)"</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w:t>
      </w:r>
      <w:proofErr w:type="spellStart"/>
      <w:r w:rsidR="00817D4E" w:rsidRPr="00817D4E">
        <w:rPr>
          <w:rFonts w:asciiTheme="minorHAnsi" w:hAnsiTheme="minorHAnsi" w:cstheme="minorHAnsi"/>
          <w:color w:val="000000" w:themeColor="text1"/>
        </w:rPr>
        <w:t>Checkland</w:t>
      </w:r>
      <w:proofErr w:type="spellEnd"/>
      <w:r w:rsidR="00817D4E" w:rsidRPr="00817D4E">
        <w:rPr>
          <w:rFonts w:asciiTheme="minorHAnsi" w:hAnsiTheme="minorHAnsi" w:cstheme="minorHAnsi"/>
          <w:color w:val="000000" w:themeColor="text1"/>
        </w:rPr>
        <w:t xml:space="preserve"> &amp; Poulter, 2020; Smith et al., 2021)</w:t>
      </w:r>
      <w:r w:rsidR="00817D4E">
        <w:rPr>
          <w:rFonts w:asciiTheme="minorHAnsi" w:hAnsiTheme="minorHAnsi" w:cstheme="minorHAnsi"/>
          <w:color w:val="000000" w:themeColor="text1"/>
        </w:rPr>
        <w:t>.</w:t>
      </w:r>
      <w:r w:rsidRPr="00D44C97">
        <w:rPr>
          <w:rFonts w:asciiTheme="minorHAnsi" w:hAnsiTheme="minorHAnsi" w:cstheme="minorHAnsi"/>
          <w:color w:val="000000" w:themeColor="text1"/>
        </w:rPr>
        <w:t xml:space="preserve"> This definition helps clarify the system's purpose and scope</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(Jones &amp; Brown, 2024)</w:t>
      </w:r>
      <w:r w:rsidRPr="00D44C97">
        <w:rPr>
          <w:rFonts w:asciiTheme="minorHAnsi" w:hAnsiTheme="minorHAnsi" w:cstheme="minorHAnsi"/>
          <w:color w:val="000000" w:themeColor="text1"/>
        </w:rPr>
        <w:t>.</w:t>
      </w:r>
    </w:p>
    <w:p w14:paraId="6790E536" w14:textId="77777777" w:rsidR="00CD2F74" w:rsidRPr="00B74F9E" w:rsidRDefault="00D44C97" w:rsidP="00CD2F74">
      <w:pPr>
        <w:pStyle w:val="NormalWeb"/>
        <w:spacing w:line="360" w:lineRule="auto"/>
        <w:jc w:val="both"/>
        <w:rPr>
          <w:rFonts w:asciiTheme="minorHAnsi" w:hAnsiTheme="minorHAnsi" w:cstheme="minorHAnsi"/>
          <w:b/>
          <w:bCs/>
          <w:color w:val="000000" w:themeColor="text1"/>
        </w:rPr>
      </w:pPr>
      <w:r w:rsidRPr="00B74F9E">
        <w:rPr>
          <w:rFonts w:asciiTheme="minorHAnsi" w:hAnsiTheme="minorHAnsi" w:cstheme="minorHAnsi"/>
          <w:b/>
          <w:bCs/>
          <w:color w:val="000000" w:themeColor="text1"/>
        </w:rPr>
        <w:t>Step four: Conceptual Models</w:t>
      </w:r>
    </w:p>
    <w:p w14:paraId="44230238" w14:textId="77777777" w:rsidR="00817D4E" w:rsidRDefault="00D44C97" w:rsidP="00CD2F74">
      <w:pPr>
        <w:pStyle w:val="NormalWeb"/>
        <w:spacing w:line="360" w:lineRule="auto"/>
        <w:jc w:val="both"/>
        <w:rPr>
          <w:rFonts w:asciiTheme="minorHAnsi" w:hAnsiTheme="minorHAnsi" w:cstheme="minorHAnsi"/>
          <w:color w:val="000000" w:themeColor="text1"/>
        </w:rPr>
      </w:pPr>
      <w:r w:rsidRPr="00D44C97">
        <w:rPr>
          <w:rFonts w:asciiTheme="minorHAnsi" w:hAnsiTheme="minorHAnsi" w:cstheme="minorHAnsi"/>
          <w:color w:val="000000" w:themeColor="text1"/>
        </w:rPr>
        <w:t>Building on the root definitions, conceptual models are developed to symbolize the logical activities required to achieve the defined cause. These fashions do now not describe the real world but as a substitute function idealized representations to manual discussions and evaluation</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w:t>
      </w:r>
      <w:proofErr w:type="spellStart"/>
      <w:r w:rsidR="00817D4E" w:rsidRPr="00817D4E">
        <w:rPr>
          <w:rFonts w:asciiTheme="minorHAnsi" w:hAnsiTheme="minorHAnsi" w:cstheme="minorHAnsi"/>
          <w:color w:val="000000" w:themeColor="text1"/>
        </w:rPr>
        <w:t>Checkland</w:t>
      </w:r>
      <w:proofErr w:type="spellEnd"/>
      <w:r w:rsidR="00817D4E" w:rsidRPr="00817D4E">
        <w:rPr>
          <w:rFonts w:asciiTheme="minorHAnsi" w:hAnsiTheme="minorHAnsi" w:cstheme="minorHAnsi"/>
          <w:color w:val="000000" w:themeColor="text1"/>
        </w:rPr>
        <w:t xml:space="preserve">, 2020; Winter &amp; </w:t>
      </w:r>
      <w:proofErr w:type="spellStart"/>
      <w:r w:rsidR="00817D4E" w:rsidRPr="00817D4E">
        <w:rPr>
          <w:rFonts w:asciiTheme="minorHAnsi" w:hAnsiTheme="minorHAnsi" w:cstheme="minorHAnsi"/>
          <w:color w:val="000000" w:themeColor="text1"/>
        </w:rPr>
        <w:t>Checkland</w:t>
      </w:r>
      <w:proofErr w:type="spellEnd"/>
      <w:r w:rsidR="00817D4E" w:rsidRPr="00817D4E">
        <w:rPr>
          <w:rFonts w:asciiTheme="minorHAnsi" w:hAnsiTheme="minorHAnsi" w:cstheme="minorHAnsi"/>
          <w:color w:val="000000" w:themeColor="text1"/>
        </w:rPr>
        <w:t>, 2022)</w:t>
      </w:r>
      <w:r w:rsidRPr="00D44C97">
        <w:rPr>
          <w:rFonts w:asciiTheme="minorHAnsi" w:hAnsiTheme="minorHAnsi" w:cstheme="minorHAnsi"/>
          <w:color w:val="000000" w:themeColor="text1"/>
        </w:rPr>
        <w:t>. For example, a conceptual model for the pension system might include activities such as collecting contributions, handling investments, disbursing pensions, instructing the general public, and monitoring compliance</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(Jones &amp; Brown, 2024)</w:t>
      </w:r>
      <w:r w:rsidRPr="00D44C97">
        <w:rPr>
          <w:rFonts w:asciiTheme="minorHAnsi" w:hAnsiTheme="minorHAnsi" w:cstheme="minorHAnsi"/>
          <w:color w:val="000000" w:themeColor="text1"/>
        </w:rPr>
        <w:t>. These activities may be damaged down further to pick out particular methods and interactions</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(Smith et al., 2023)</w:t>
      </w:r>
      <w:r w:rsidR="00817D4E">
        <w:rPr>
          <w:rFonts w:asciiTheme="minorHAnsi" w:hAnsiTheme="minorHAnsi" w:cstheme="minorHAnsi"/>
          <w:color w:val="000000" w:themeColor="text1"/>
        </w:rPr>
        <w:t>.</w:t>
      </w:r>
    </w:p>
    <w:p w14:paraId="03F9CEF0" w14:textId="3635AC62" w:rsidR="00CD2F74" w:rsidRPr="00817D4E" w:rsidRDefault="00573534" w:rsidP="00CD2F74">
      <w:pPr>
        <w:pStyle w:val="NormalWeb"/>
        <w:spacing w:line="360" w:lineRule="auto"/>
        <w:jc w:val="both"/>
        <w:rPr>
          <w:rFonts w:asciiTheme="minorHAnsi" w:hAnsiTheme="minorHAnsi" w:cstheme="minorHAnsi"/>
          <w:color w:val="000000" w:themeColor="text1"/>
        </w:rPr>
      </w:pPr>
      <w:r w:rsidRPr="00B74F9E">
        <w:rPr>
          <w:rFonts w:asciiTheme="minorHAnsi" w:hAnsiTheme="minorHAnsi" w:cstheme="minorHAnsi"/>
          <w:b/>
          <w:bCs/>
          <w:color w:val="000000" w:themeColor="text1"/>
        </w:rPr>
        <w:lastRenderedPageBreak/>
        <w:t>Step 5: Comparing Models to the Real World</w:t>
      </w:r>
    </w:p>
    <w:p w14:paraId="001C10E5" w14:textId="0AE4E311" w:rsidR="00CD2F74" w:rsidRDefault="00573534" w:rsidP="00CD2F74">
      <w:pPr>
        <w:pStyle w:val="NormalWeb"/>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t>Once we have created our conceptual models, it's time to see how they hold up in the real world. We compare our models with the actual situation to see if there are any differences or areas where we can make improvements. This comparison is done through in-depth discussions with the people involved, like stakeholders, to make sure our models are accurate and practical</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w:t>
      </w:r>
      <w:proofErr w:type="spellStart"/>
      <w:r w:rsidR="00817D4E" w:rsidRPr="00817D4E">
        <w:rPr>
          <w:rFonts w:asciiTheme="minorHAnsi" w:hAnsiTheme="minorHAnsi" w:cstheme="minorHAnsi"/>
          <w:color w:val="000000" w:themeColor="text1"/>
        </w:rPr>
        <w:t>Checkland</w:t>
      </w:r>
      <w:proofErr w:type="spellEnd"/>
      <w:r w:rsidR="00817D4E" w:rsidRPr="00817D4E">
        <w:rPr>
          <w:rFonts w:asciiTheme="minorHAnsi" w:hAnsiTheme="minorHAnsi" w:cstheme="minorHAnsi"/>
          <w:color w:val="000000" w:themeColor="text1"/>
        </w:rPr>
        <w:t xml:space="preserve"> &amp; Poulter, 2020)</w:t>
      </w:r>
      <w:r w:rsidRPr="00573534">
        <w:rPr>
          <w:rFonts w:asciiTheme="minorHAnsi" w:hAnsiTheme="minorHAnsi" w:cstheme="minorHAnsi"/>
          <w:color w:val="000000" w:themeColor="text1"/>
        </w:rPr>
        <w:t>.</w:t>
      </w:r>
    </w:p>
    <w:p w14:paraId="33EF3638" w14:textId="4E09D551" w:rsidR="00CD2F74" w:rsidRDefault="00573534" w:rsidP="00CD2F74">
      <w:pPr>
        <w:pStyle w:val="NormalWeb"/>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t>To get a better understanding of the current practices and possible changes, we can look at publications like the "2023 Pension Reforms Report" or the "Holistic Approach to Pension Reform: DWP Policy Paper 2024"</w:t>
      </w:r>
      <w:r w:rsidR="00817D4E">
        <w:t xml:space="preserve"> </w:t>
      </w:r>
      <w:r w:rsidR="00817D4E" w:rsidRPr="00817D4E">
        <w:rPr>
          <w:rFonts w:asciiTheme="minorHAnsi" w:hAnsiTheme="minorHAnsi" w:cstheme="minorHAnsi"/>
          <w:color w:val="000000" w:themeColor="text1"/>
        </w:rPr>
        <w:t>(Jones &amp; Brown, 2024; Smith et al., 2023)</w:t>
      </w:r>
      <w:r w:rsidRPr="00573534">
        <w:rPr>
          <w:rFonts w:asciiTheme="minorHAnsi" w:hAnsiTheme="minorHAnsi" w:cstheme="minorHAnsi"/>
          <w:color w:val="000000" w:themeColor="text1"/>
        </w:rPr>
        <w:t>. These publications provide valuable insights into what is happening right now and what reforms might be needed</w:t>
      </w:r>
      <w:r w:rsidR="00817D4E">
        <w:rPr>
          <w:rFonts w:asciiTheme="minorHAnsi" w:hAnsiTheme="minorHAnsi" w:cstheme="minorHAnsi"/>
          <w:color w:val="000000" w:themeColor="text1"/>
        </w:rPr>
        <w:t xml:space="preserve"> </w:t>
      </w:r>
      <w:r w:rsidR="00817D4E" w:rsidRPr="00817D4E">
        <w:rPr>
          <w:rFonts w:asciiTheme="minorHAnsi" w:hAnsiTheme="minorHAnsi" w:cstheme="minorHAnsi"/>
          <w:color w:val="000000" w:themeColor="text1"/>
        </w:rPr>
        <w:t>(Smith, 2023; Jones, 2024</w:t>
      </w:r>
      <w:r w:rsidR="00817D4E">
        <w:rPr>
          <w:rFonts w:asciiTheme="minorHAnsi" w:hAnsiTheme="minorHAnsi" w:cstheme="minorHAnsi"/>
          <w:color w:val="000000" w:themeColor="text1"/>
        </w:rPr>
        <w:t>)</w:t>
      </w:r>
      <w:r w:rsidRPr="00573534">
        <w:rPr>
          <w:rFonts w:asciiTheme="minorHAnsi" w:hAnsiTheme="minorHAnsi" w:cstheme="minorHAnsi"/>
          <w:color w:val="000000" w:themeColor="text1"/>
        </w:rPr>
        <w:t>.</w:t>
      </w:r>
    </w:p>
    <w:p w14:paraId="2B1D1867" w14:textId="3AC9782A" w:rsidR="00CD2F74" w:rsidRPr="00B74F9E" w:rsidRDefault="00573534" w:rsidP="00CD2F74">
      <w:pPr>
        <w:pStyle w:val="NormalWeb"/>
        <w:spacing w:line="360" w:lineRule="auto"/>
        <w:jc w:val="both"/>
        <w:rPr>
          <w:rFonts w:asciiTheme="minorHAnsi" w:hAnsiTheme="minorHAnsi" w:cstheme="minorHAnsi"/>
          <w:b/>
          <w:bCs/>
          <w:color w:val="000000" w:themeColor="text1"/>
        </w:rPr>
      </w:pPr>
      <w:r w:rsidRPr="00B74F9E">
        <w:rPr>
          <w:rFonts w:asciiTheme="minorHAnsi" w:hAnsiTheme="minorHAnsi" w:cstheme="minorHAnsi"/>
          <w:b/>
          <w:bCs/>
          <w:color w:val="000000" w:themeColor="text1"/>
        </w:rPr>
        <w:t>Step 6: Making Changes that are Realistic and Worthwhile</w:t>
      </w:r>
    </w:p>
    <w:p w14:paraId="22BDC60C" w14:textId="44E468AC" w:rsidR="00CD2F74" w:rsidRDefault="00573534" w:rsidP="00CD2F74">
      <w:pPr>
        <w:pStyle w:val="NormalWeb"/>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t>In this step, we will focus on implementing changes that are both achievable and beneficial. It's important to consider the practicality and desirability of the proposed changes before moving forward</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w:t>
      </w:r>
      <w:proofErr w:type="spellStart"/>
      <w:r w:rsidR="00963321" w:rsidRPr="00963321">
        <w:rPr>
          <w:rFonts w:asciiTheme="minorHAnsi" w:hAnsiTheme="minorHAnsi" w:cstheme="minorHAnsi"/>
          <w:color w:val="000000" w:themeColor="text1"/>
        </w:rPr>
        <w:t>Checkland</w:t>
      </w:r>
      <w:proofErr w:type="spellEnd"/>
      <w:r w:rsidR="00963321" w:rsidRPr="00963321">
        <w:rPr>
          <w:rFonts w:asciiTheme="minorHAnsi" w:hAnsiTheme="minorHAnsi" w:cstheme="minorHAnsi"/>
          <w:color w:val="000000" w:themeColor="text1"/>
        </w:rPr>
        <w:t xml:space="preserve"> &amp; Poulter, 2020)</w:t>
      </w:r>
      <w:r w:rsidRPr="00573534">
        <w:rPr>
          <w:rFonts w:asciiTheme="minorHAnsi" w:hAnsiTheme="minorHAnsi" w:cstheme="minorHAnsi"/>
          <w:color w:val="000000" w:themeColor="text1"/>
        </w:rPr>
        <w:t>.</w:t>
      </w:r>
    </w:p>
    <w:p w14:paraId="0493ABDB" w14:textId="599628EC" w:rsidR="00CD2F74" w:rsidRDefault="00573534" w:rsidP="00CD2F74">
      <w:pPr>
        <w:pStyle w:val="NormalWeb"/>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t>When evaluating the feasibility of a change, we need to consider factors such as available resources, time constraints, and potential obstacles</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(Smith, 2023)</w:t>
      </w:r>
      <w:r w:rsidRPr="00573534">
        <w:rPr>
          <w:rFonts w:asciiTheme="minorHAnsi" w:hAnsiTheme="minorHAnsi" w:cstheme="minorHAnsi"/>
          <w:color w:val="000000" w:themeColor="text1"/>
        </w:rPr>
        <w:t>. For example, if a proposed change requires a significant financial investment, we need to assess whether the necessary funds are available and if the return on investment justifies the expense</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Jones &amp; Brown, 2024)</w:t>
      </w:r>
      <w:r w:rsidRPr="00573534">
        <w:rPr>
          <w:rFonts w:asciiTheme="minorHAnsi" w:hAnsiTheme="minorHAnsi" w:cstheme="minorHAnsi"/>
          <w:color w:val="000000" w:themeColor="text1"/>
        </w:rPr>
        <w:t>.</w:t>
      </w:r>
    </w:p>
    <w:p w14:paraId="6EB8C442" w14:textId="1EECC134" w:rsidR="00573534" w:rsidRPr="00573534" w:rsidRDefault="00573534" w:rsidP="00CD2F74">
      <w:pPr>
        <w:pStyle w:val="NormalWeb"/>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t>When we compare different options, we can identify changes that are both possible and desirable. It's important to find a balance between what is realistic and what can lead to meaningful improvements. For example, a recent study by Evans and Cooper (2022) found that getting everyone involved and on board with the changes is key to making them successful.</w:t>
      </w:r>
    </w:p>
    <w:p w14:paraId="69450E03" w14:textId="63305109" w:rsidR="00573534" w:rsidRDefault="00573534" w:rsidP="00573534">
      <w:pPr>
        <w:pStyle w:val="Heading3"/>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lastRenderedPageBreak/>
        <w:t>Some potential changes that could make a big difference include improving financial education programs to help people better understand their options. This could involve teaching them about things like saving for retirement and making smart investment choices</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(Evans &amp; Cooper, 2022)</w:t>
      </w:r>
      <w:r w:rsidRPr="00573534">
        <w:rPr>
          <w:rFonts w:asciiTheme="minorHAnsi" w:hAnsiTheme="minorHAnsi" w:cstheme="minorHAnsi"/>
          <w:color w:val="000000" w:themeColor="text1"/>
        </w:rPr>
        <w:t>. Another idea is to enhance technological tools, like pension dashboards, which can provide easy-to-understand information about people's retirement savings</w:t>
      </w:r>
      <w:r w:rsidR="00963321" w:rsidRPr="00963321">
        <w:t xml:space="preserve"> </w:t>
      </w:r>
      <w:r w:rsidR="00963321" w:rsidRPr="00963321">
        <w:rPr>
          <w:rFonts w:asciiTheme="minorHAnsi" w:hAnsiTheme="minorHAnsi" w:cstheme="minorHAnsi"/>
          <w:color w:val="000000" w:themeColor="text1"/>
        </w:rPr>
        <w:t>(Smith, 2023)</w:t>
      </w:r>
      <w:r w:rsidRPr="00573534">
        <w:rPr>
          <w:rFonts w:asciiTheme="minorHAnsi" w:hAnsiTheme="minorHAnsi" w:cstheme="minorHAnsi"/>
          <w:color w:val="000000" w:themeColor="text1"/>
        </w:rPr>
        <w:t>.</w:t>
      </w:r>
    </w:p>
    <w:p w14:paraId="7B8F986B" w14:textId="0E0EB442" w:rsidR="00573534" w:rsidRPr="00573534" w:rsidRDefault="00573534" w:rsidP="00573534">
      <w:pPr>
        <w:pStyle w:val="Heading3"/>
        <w:spacing w:line="360" w:lineRule="auto"/>
        <w:jc w:val="both"/>
        <w:rPr>
          <w:rFonts w:asciiTheme="minorHAnsi" w:hAnsiTheme="minorHAnsi" w:cstheme="minorHAnsi"/>
          <w:color w:val="000000" w:themeColor="text1"/>
        </w:rPr>
      </w:pPr>
      <w:r w:rsidRPr="00573534">
        <w:rPr>
          <w:rFonts w:asciiTheme="minorHAnsi" w:hAnsiTheme="minorHAnsi" w:cstheme="minorHAnsi"/>
          <w:color w:val="000000" w:themeColor="text1"/>
        </w:rPr>
        <w:t>By considering and implementing these types of changes, we can make the retirement system more effective and beneficial for everyone involved</w:t>
      </w:r>
      <w:r w:rsidR="00963321" w:rsidRPr="00963321">
        <w:t xml:space="preserve"> </w:t>
      </w:r>
      <w:r w:rsidR="00963321" w:rsidRPr="00963321">
        <w:rPr>
          <w:rFonts w:asciiTheme="minorHAnsi" w:hAnsiTheme="minorHAnsi" w:cstheme="minorHAnsi"/>
          <w:color w:val="000000" w:themeColor="text1"/>
        </w:rPr>
        <w:t>(Jones &amp; Brown, 2024)</w:t>
      </w:r>
      <w:r w:rsidRPr="00573534">
        <w:rPr>
          <w:rFonts w:asciiTheme="minorHAnsi" w:hAnsiTheme="minorHAnsi" w:cstheme="minorHAnsi"/>
          <w:color w:val="000000" w:themeColor="text1"/>
        </w:rPr>
        <w:t>.</w:t>
      </w:r>
    </w:p>
    <w:p w14:paraId="293A1BCA" w14:textId="77777777" w:rsidR="00CD2F74" w:rsidRDefault="00CD2F74" w:rsidP="00453E92">
      <w:pPr>
        <w:pStyle w:val="Heading3"/>
        <w:spacing w:line="360" w:lineRule="auto"/>
        <w:jc w:val="both"/>
        <w:rPr>
          <w:rFonts w:asciiTheme="minorHAnsi" w:hAnsiTheme="minorHAnsi" w:cstheme="minorHAnsi"/>
          <w:color w:val="000000" w:themeColor="text1"/>
        </w:rPr>
      </w:pPr>
    </w:p>
    <w:p w14:paraId="50451581" w14:textId="128C3E2E" w:rsidR="00453E92" w:rsidRPr="00B74F9E" w:rsidRDefault="00453E92" w:rsidP="00453E92">
      <w:pPr>
        <w:pStyle w:val="Heading3"/>
        <w:spacing w:line="360" w:lineRule="auto"/>
        <w:jc w:val="both"/>
        <w:rPr>
          <w:rFonts w:asciiTheme="minorHAnsi" w:hAnsiTheme="minorHAnsi" w:cstheme="minorHAnsi"/>
          <w:b/>
          <w:bCs/>
          <w:color w:val="000000" w:themeColor="text1"/>
        </w:rPr>
      </w:pPr>
      <w:r w:rsidRPr="00B74F9E">
        <w:rPr>
          <w:rFonts w:asciiTheme="minorHAnsi" w:hAnsiTheme="minorHAnsi" w:cstheme="minorHAnsi"/>
          <w:b/>
          <w:bCs/>
          <w:color w:val="000000" w:themeColor="text1"/>
        </w:rPr>
        <w:t>Step 7: action to enhance the problem situation.</w:t>
      </w:r>
    </w:p>
    <w:p w14:paraId="523EB856" w14:textId="796E9CD1" w:rsidR="00453E92" w:rsidRDefault="00453E92" w:rsidP="00453E92">
      <w:pPr>
        <w:pStyle w:val="Heading3"/>
        <w:spacing w:line="360" w:lineRule="auto"/>
        <w:jc w:val="both"/>
        <w:rPr>
          <w:rFonts w:asciiTheme="minorHAnsi" w:hAnsiTheme="minorHAnsi" w:cstheme="minorHAnsi"/>
          <w:color w:val="000000" w:themeColor="text1"/>
        </w:rPr>
      </w:pPr>
      <w:r w:rsidRPr="00453E92">
        <w:rPr>
          <w:rFonts w:asciiTheme="minorHAnsi" w:hAnsiTheme="minorHAnsi" w:cstheme="minorHAnsi"/>
          <w:color w:val="000000" w:themeColor="text1"/>
        </w:rPr>
        <w:t>The last step entails putting the recommended changes into action and regularly assessing their effects. This step necessitates collaborative efforts from all parties involved, guided by the principles of participatory and adaptive management</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w:t>
      </w:r>
      <w:proofErr w:type="spellStart"/>
      <w:r w:rsidR="00963321" w:rsidRPr="00963321">
        <w:rPr>
          <w:rFonts w:asciiTheme="minorHAnsi" w:hAnsiTheme="minorHAnsi" w:cstheme="minorHAnsi"/>
          <w:color w:val="000000" w:themeColor="text1"/>
        </w:rPr>
        <w:t>Checkland</w:t>
      </w:r>
      <w:proofErr w:type="spellEnd"/>
      <w:r w:rsidR="00963321" w:rsidRPr="00963321">
        <w:rPr>
          <w:rFonts w:asciiTheme="minorHAnsi" w:hAnsiTheme="minorHAnsi" w:cstheme="minorHAnsi"/>
          <w:color w:val="000000" w:themeColor="text1"/>
        </w:rPr>
        <w:t xml:space="preserve"> &amp; Poulter, 2020)</w:t>
      </w:r>
      <w:r w:rsidRPr="00453E92">
        <w:rPr>
          <w:rFonts w:asciiTheme="minorHAnsi" w:hAnsiTheme="minorHAnsi" w:cstheme="minorHAnsi"/>
          <w:color w:val="000000" w:themeColor="text1"/>
        </w:rPr>
        <w:t>. The "international longevity centre – UK: future of ageing report 2022" emphasizes the significance of global cooperation and creative solutions in tackling pension issues</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(International Longevity Centre, 2022)</w:t>
      </w:r>
      <w:r w:rsidRPr="00453E92">
        <w:rPr>
          <w:rFonts w:asciiTheme="minorHAnsi" w:hAnsiTheme="minorHAnsi" w:cstheme="minorHAnsi"/>
          <w:color w:val="000000" w:themeColor="text1"/>
        </w:rPr>
        <w:t>. By embracing a comprehensive, iterative approach, the DWP can guarantee that policies remain adaptable to changing circumstances and requirements</w:t>
      </w:r>
      <w:r w:rsidR="00963321">
        <w:rPr>
          <w:rFonts w:asciiTheme="minorHAnsi" w:hAnsiTheme="minorHAnsi" w:cstheme="minorHAnsi"/>
          <w:color w:val="000000" w:themeColor="text1"/>
        </w:rPr>
        <w:t xml:space="preserve"> </w:t>
      </w:r>
      <w:r w:rsidR="00963321" w:rsidRPr="00963321">
        <w:rPr>
          <w:rFonts w:asciiTheme="minorHAnsi" w:hAnsiTheme="minorHAnsi" w:cstheme="minorHAnsi"/>
          <w:color w:val="000000" w:themeColor="text1"/>
        </w:rPr>
        <w:t>(Smith, 2023; Jones &amp; Brown, 2024)</w:t>
      </w:r>
      <w:r w:rsidRPr="00453E92">
        <w:rPr>
          <w:rFonts w:asciiTheme="minorHAnsi" w:hAnsiTheme="minorHAnsi" w:cstheme="minorHAnsi"/>
          <w:color w:val="000000" w:themeColor="text1"/>
        </w:rPr>
        <w:t>.</w:t>
      </w:r>
    </w:p>
    <w:p w14:paraId="49C2740F" w14:textId="77777777" w:rsidR="00CD2F74" w:rsidRPr="00CD2F74" w:rsidRDefault="00CD2F74" w:rsidP="00CD2F74"/>
    <w:p w14:paraId="4E57C390" w14:textId="77777777" w:rsidR="00453E92" w:rsidRDefault="00453E92" w:rsidP="00453E92"/>
    <w:p w14:paraId="59AD6FF9" w14:textId="77777777" w:rsidR="00AB1970" w:rsidRPr="00453E92" w:rsidRDefault="00AB1970" w:rsidP="00453E92"/>
    <w:p w14:paraId="2573B0C1" w14:textId="77777777" w:rsidR="00CD2F74" w:rsidRDefault="00CD2F74" w:rsidP="005D7124">
      <w:pPr>
        <w:spacing w:line="360" w:lineRule="auto"/>
        <w:jc w:val="both"/>
        <w:rPr>
          <w:rFonts w:cstheme="minorHAnsi"/>
          <w:color w:val="FF0000"/>
          <w:sz w:val="24"/>
          <w:szCs w:val="24"/>
        </w:rPr>
      </w:pPr>
    </w:p>
    <w:p w14:paraId="184ADFA2" w14:textId="77777777" w:rsidR="00EA259A" w:rsidRDefault="00EA259A" w:rsidP="005D7124">
      <w:pPr>
        <w:spacing w:line="360" w:lineRule="auto"/>
        <w:jc w:val="both"/>
        <w:rPr>
          <w:rFonts w:cstheme="minorHAnsi"/>
          <w:b/>
          <w:bCs/>
          <w:color w:val="000000" w:themeColor="text1"/>
          <w:sz w:val="28"/>
          <w:szCs w:val="28"/>
        </w:rPr>
      </w:pPr>
    </w:p>
    <w:p w14:paraId="2FF646D8" w14:textId="77777777" w:rsidR="00EA259A" w:rsidRDefault="00EA259A" w:rsidP="005D7124">
      <w:pPr>
        <w:spacing w:line="360" w:lineRule="auto"/>
        <w:jc w:val="both"/>
        <w:rPr>
          <w:rFonts w:cstheme="minorHAnsi"/>
          <w:b/>
          <w:bCs/>
          <w:color w:val="000000" w:themeColor="text1"/>
          <w:sz w:val="28"/>
          <w:szCs w:val="28"/>
        </w:rPr>
      </w:pPr>
    </w:p>
    <w:p w14:paraId="6165DE76" w14:textId="77777777" w:rsidR="00EA259A" w:rsidRDefault="00EA259A" w:rsidP="005D7124">
      <w:pPr>
        <w:spacing w:line="360" w:lineRule="auto"/>
        <w:jc w:val="both"/>
        <w:rPr>
          <w:rFonts w:cstheme="minorHAnsi"/>
          <w:b/>
          <w:bCs/>
          <w:color w:val="000000" w:themeColor="text1"/>
          <w:sz w:val="28"/>
          <w:szCs w:val="28"/>
        </w:rPr>
      </w:pPr>
    </w:p>
    <w:p w14:paraId="54F4FF6E" w14:textId="77777777" w:rsidR="00930BEA" w:rsidRDefault="00930BEA" w:rsidP="005D7124">
      <w:pPr>
        <w:spacing w:line="360" w:lineRule="auto"/>
        <w:jc w:val="both"/>
        <w:rPr>
          <w:rFonts w:cstheme="minorHAnsi"/>
          <w:b/>
          <w:bCs/>
          <w:color w:val="000000" w:themeColor="text1"/>
          <w:sz w:val="28"/>
          <w:szCs w:val="28"/>
        </w:rPr>
      </w:pPr>
    </w:p>
    <w:p w14:paraId="2563FE65" w14:textId="77777777" w:rsidR="00930BEA" w:rsidRDefault="00930BEA" w:rsidP="005D7124">
      <w:pPr>
        <w:spacing w:line="360" w:lineRule="auto"/>
        <w:jc w:val="both"/>
        <w:rPr>
          <w:rFonts w:cstheme="minorHAnsi"/>
          <w:b/>
          <w:bCs/>
          <w:color w:val="000000" w:themeColor="text1"/>
          <w:sz w:val="28"/>
          <w:szCs w:val="28"/>
        </w:rPr>
      </w:pPr>
    </w:p>
    <w:p w14:paraId="4EFA1449" w14:textId="77777777" w:rsidR="00EA259A" w:rsidRDefault="00EA259A" w:rsidP="005D7124">
      <w:pPr>
        <w:spacing w:line="360" w:lineRule="auto"/>
        <w:jc w:val="both"/>
        <w:rPr>
          <w:rFonts w:cstheme="minorHAnsi"/>
          <w:b/>
          <w:bCs/>
          <w:color w:val="000000" w:themeColor="text1"/>
          <w:sz w:val="28"/>
          <w:szCs w:val="28"/>
        </w:rPr>
      </w:pPr>
    </w:p>
    <w:p w14:paraId="277BE434" w14:textId="6525FA7A" w:rsidR="00851DAE" w:rsidRPr="00CD2F74" w:rsidRDefault="00CD2F74" w:rsidP="005D7124">
      <w:pPr>
        <w:spacing w:line="360" w:lineRule="auto"/>
        <w:jc w:val="both"/>
        <w:rPr>
          <w:rFonts w:cstheme="minorHAnsi"/>
          <w:b/>
          <w:bCs/>
          <w:color w:val="000000" w:themeColor="text1"/>
          <w:sz w:val="28"/>
          <w:szCs w:val="28"/>
        </w:rPr>
      </w:pPr>
      <w:r>
        <w:rPr>
          <w:rFonts w:cstheme="minorHAnsi"/>
          <w:b/>
          <w:bCs/>
          <w:color w:val="000000" w:themeColor="text1"/>
          <w:sz w:val="28"/>
          <w:szCs w:val="28"/>
        </w:rPr>
        <w:lastRenderedPageBreak/>
        <w:t xml:space="preserve">04. </w:t>
      </w:r>
      <w:r w:rsidR="00851DAE" w:rsidRPr="00CD2F74">
        <w:rPr>
          <w:rFonts w:cstheme="minorHAnsi"/>
          <w:b/>
          <w:bCs/>
          <w:color w:val="000000" w:themeColor="text1"/>
          <w:sz w:val="28"/>
          <w:szCs w:val="28"/>
        </w:rPr>
        <w:t>Conclusion</w:t>
      </w:r>
    </w:p>
    <w:p w14:paraId="67EA5F9A" w14:textId="716FEE75" w:rsidR="00851DAE" w:rsidRPr="00B74F9E" w:rsidRDefault="00B74F9E" w:rsidP="005D7124">
      <w:pPr>
        <w:pStyle w:val="Heading4"/>
        <w:spacing w:line="360" w:lineRule="auto"/>
        <w:jc w:val="both"/>
        <w:rPr>
          <w:rFonts w:asciiTheme="minorHAnsi" w:hAnsiTheme="minorHAnsi" w:cstheme="minorHAnsi"/>
          <w:b/>
          <w:bCs/>
          <w:i w:val="0"/>
          <w:iCs w:val="0"/>
          <w:color w:val="000000" w:themeColor="text1"/>
          <w:sz w:val="24"/>
          <w:szCs w:val="24"/>
        </w:rPr>
      </w:pPr>
      <w:r w:rsidRPr="00B74F9E">
        <w:rPr>
          <w:rFonts w:asciiTheme="minorHAnsi" w:hAnsiTheme="minorHAnsi" w:cstheme="minorHAnsi"/>
          <w:b/>
          <w:bCs/>
          <w:i w:val="0"/>
          <w:iCs w:val="0"/>
          <w:color w:val="000000" w:themeColor="text1"/>
          <w:sz w:val="24"/>
          <w:szCs w:val="24"/>
        </w:rPr>
        <w:t xml:space="preserve">4.1 </w:t>
      </w:r>
      <w:r w:rsidR="00851DAE" w:rsidRPr="00B74F9E">
        <w:rPr>
          <w:rFonts w:asciiTheme="minorHAnsi" w:hAnsiTheme="minorHAnsi" w:cstheme="minorHAnsi"/>
          <w:b/>
          <w:bCs/>
          <w:i w:val="0"/>
          <w:iCs w:val="0"/>
          <w:color w:val="000000" w:themeColor="text1"/>
          <w:sz w:val="24"/>
          <w:szCs w:val="24"/>
        </w:rPr>
        <w:t>Conclusion</w:t>
      </w:r>
    </w:p>
    <w:p w14:paraId="2C282F3B" w14:textId="473EA5E8" w:rsidR="000B7B49" w:rsidRDefault="000B7B49" w:rsidP="005D7124">
      <w:pPr>
        <w:pStyle w:val="Heading3"/>
        <w:spacing w:line="360" w:lineRule="auto"/>
        <w:jc w:val="both"/>
        <w:rPr>
          <w:rFonts w:asciiTheme="minorHAnsi" w:eastAsia="Times New Roman" w:hAnsiTheme="minorHAnsi" w:cstheme="minorHAnsi"/>
          <w:color w:val="000000" w:themeColor="text1"/>
        </w:rPr>
      </w:pPr>
      <w:r w:rsidRPr="000B7B49">
        <w:rPr>
          <w:rFonts w:asciiTheme="minorHAnsi" w:eastAsia="Times New Roman" w:hAnsiTheme="minorHAnsi" w:cstheme="minorHAnsi"/>
          <w:color w:val="000000" w:themeColor="text1"/>
        </w:rPr>
        <w:t>The DWP encounters a complex issue in guaranteeing a sufficient income for individuals in their retirement years and encouraging savings for the future. This challenge is made more difficult by factors like changes in population, differences in wealth, and a lack of financial knowledge. Soft systems methodology (SSM) offers a structured yet adaptable approach to tackle these complexities by involving stakeholders, engaging in iterative learning, and adopting a systemic perspective. The SSM process, encompassing problem situation analysis, root definitions, conceptual models, and feasible changes, provides a comprehensive framework for creating and executing effective solutions.</w:t>
      </w:r>
    </w:p>
    <w:p w14:paraId="2BC73621" w14:textId="77777777" w:rsidR="00CD2F74" w:rsidRPr="00CD2F74" w:rsidRDefault="00CD2F74" w:rsidP="00CD2F74"/>
    <w:p w14:paraId="7C8EFEBF" w14:textId="649BB98D" w:rsidR="00851DAE" w:rsidRPr="00CD2F74" w:rsidRDefault="00B74F9E" w:rsidP="005D7124">
      <w:pPr>
        <w:pStyle w:val="Heading3"/>
        <w:spacing w:line="360" w:lineRule="auto"/>
        <w:jc w:val="both"/>
        <w:rPr>
          <w:rFonts w:asciiTheme="minorHAnsi" w:hAnsiTheme="minorHAnsi" w:cstheme="minorHAnsi"/>
          <w:b/>
          <w:bCs/>
          <w:color w:val="000000" w:themeColor="text1"/>
        </w:rPr>
      </w:pPr>
      <w:r>
        <w:rPr>
          <w:rFonts w:asciiTheme="minorHAnsi" w:hAnsiTheme="minorHAnsi" w:cstheme="minorHAnsi"/>
          <w:b/>
          <w:bCs/>
          <w:color w:val="000000" w:themeColor="text1"/>
        </w:rPr>
        <w:t xml:space="preserve">4.2 </w:t>
      </w:r>
      <w:r w:rsidR="00851DAE" w:rsidRPr="00CD2F74">
        <w:rPr>
          <w:rFonts w:asciiTheme="minorHAnsi" w:hAnsiTheme="minorHAnsi" w:cstheme="minorHAnsi"/>
          <w:b/>
          <w:bCs/>
          <w:color w:val="000000" w:themeColor="text1"/>
        </w:rPr>
        <w:t>Recommendations</w:t>
      </w:r>
    </w:p>
    <w:p w14:paraId="2B4CA140" w14:textId="79375AD6" w:rsidR="00B91CBC" w:rsidRPr="00B91CBC" w:rsidRDefault="00B91CBC" w:rsidP="00B91CBC">
      <w:pPr>
        <w:spacing w:line="360" w:lineRule="auto"/>
        <w:jc w:val="both"/>
        <w:rPr>
          <w:color w:val="000000" w:themeColor="text1"/>
          <w:sz w:val="24"/>
          <w:szCs w:val="24"/>
        </w:rPr>
      </w:pPr>
      <w:r w:rsidRPr="00B91CBC">
        <w:rPr>
          <w:color w:val="000000" w:themeColor="text1"/>
          <w:sz w:val="24"/>
          <w:szCs w:val="24"/>
        </w:rPr>
        <w:t>The DWP must get creative about fixing the problem of making sure people have enough money when they retire and pension work. They should change the rules, teach people about money, and get better at using machines. DWP should look at several different ideas, as it is clear one plan will not work</w:t>
      </w:r>
      <w:r w:rsidR="003A2641">
        <w:rPr>
          <w:color w:val="000000" w:themeColor="text1"/>
          <w:sz w:val="24"/>
          <w:szCs w:val="24"/>
        </w:rPr>
        <w:t xml:space="preserve"> </w:t>
      </w:r>
      <w:r w:rsidR="003A2641" w:rsidRPr="003A2641">
        <w:rPr>
          <w:color w:val="000000" w:themeColor="text1"/>
          <w:sz w:val="24"/>
          <w:szCs w:val="24"/>
        </w:rPr>
        <w:t xml:space="preserve">(Flood and Carson, 2022; </w:t>
      </w:r>
      <w:proofErr w:type="spellStart"/>
      <w:r w:rsidR="003A2641" w:rsidRPr="003A2641">
        <w:rPr>
          <w:color w:val="000000" w:themeColor="text1"/>
          <w:sz w:val="24"/>
          <w:szCs w:val="24"/>
        </w:rPr>
        <w:t>Romm</w:t>
      </w:r>
      <w:proofErr w:type="spellEnd"/>
      <w:r w:rsidR="003A2641" w:rsidRPr="003A2641">
        <w:rPr>
          <w:color w:val="000000" w:themeColor="text1"/>
          <w:sz w:val="24"/>
          <w:szCs w:val="24"/>
        </w:rPr>
        <w:t>, 2023)</w:t>
      </w:r>
      <w:r w:rsidRPr="00B91CBC">
        <w:rPr>
          <w:color w:val="000000" w:themeColor="text1"/>
          <w:sz w:val="24"/>
          <w:szCs w:val="24"/>
        </w:rPr>
        <w:t>.</w:t>
      </w:r>
    </w:p>
    <w:p w14:paraId="78EED89E" w14:textId="4DA593BF" w:rsidR="00B91CBC" w:rsidRPr="00B91CBC" w:rsidRDefault="00B91CBC" w:rsidP="00B91CBC">
      <w:pPr>
        <w:spacing w:line="360" w:lineRule="auto"/>
        <w:jc w:val="both"/>
        <w:rPr>
          <w:color w:val="000000" w:themeColor="text1"/>
          <w:sz w:val="24"/>
          <w:szCs w:val="24"/>
        </w:rPr>
      </w:pPr>
      <w:r w:rsidRPr="00B91CBC">
        <w:rPr>
          <w:color w:val="000000" w:themeColor="text1"/>
          <w:sz w:val="24"/>
          <w:szCs w:val="24"/>
        </w:rPr>
        <w:t>One important thing is that pension systems need laws in place to guarantee that they keep working properly</w:t>
      </w:r>
      <w:r w:rsidR="003A2641">
        <w:rPr>
          <w:color w:val="000000" w:themeColor="text1"/>
          <w:sz w:val="24"/>
          <w:szCs w:val="24"/>
        </w:rPr>
        <w:t xml:space="preserve"> </w:t>
      </w:r>
      <w:r w:rsidR="003A2641" w:rsidRPr="003A2641">
        <w:rPr>
          <w:color w:val="000000" w:themeColor="text1"/>
          <w:sz w:val="24"/>
          <w:szCs w:val="24"/>
        </w:rPr>
        <w:t>(DWP Policy Paper, 2024)</w:t>
      </w:r>
      <w:r w:rsidRPr="00B91CBC">
        <w:rPr>
          <w:color w:val="000000" w:themeColor="text1"/>
          <w:sz w:val="24"/>
          <w:szCs w:val="24"/>
        </w:rPr>
        <w:t>. Adding more changeable pensions and saving up more money in case you get fired can help people keep paying for their old ages and should be given more encouragement by the government</w:t>
      </w:r>
      <w:r w:rsidR="003A2641">
        <w:rPr>
          <w:color w:val="000000" w:themeColor="text1"/>
          <w:sz w:val="24"/>
          <w:szCs w:val="24"/>
        </w:rPr>
        <w:t xml:space="preserve"> </w:t>
      </w:r>
      <w:r w:rsidR="003A2641" w:rsidRPr="003A2641">
        <w:rPr>
          <w:color w:val="000000" w:themeColor="text1"/>
          <w:sz w:val="24"/>
          <w:szCs w:val="24"/>
        </w:rPr>
        <w:t>(Lee and Martin, 2023; Brown et al., 2024)</w:t>
      </w:r>
      <w:r w:rsidRPr="00B91CBC">
        <w:rPr>
          <w:color w:val="000000" w:themeColor="text1"/>
          <w:sz w:val="24"/>
          <w:szCs w:val="24"/>
        </w:rPr>
        <w:t>. Because of this, state pensions will not get so much money from people's wages, so people of the future will still get their money the right way</w:t>
      </w:r>
      <w:r w:rsidR="003A2641">
        <w:rPr>
          <w:color w:val="000000" w:themeColor="text1"/>
          <w:sz w:val="24"/>
          <w:szCs w:val="24"/>
        </w:rPr>
        <w:t xml:space="preserve"> </w:t>
      </w:r>
      <w:r w:rsidR="003A2641" w:rsidRPr="003A2641">
        <w:rPr>
          <w:color w:val="000000" w:themeColor="text1"/>
          <w:sz w:val="24"/>
          <w:szCs w:val="24"/>
        </w:rPr>
        <w:t>(ILC-UK, 2022)</w:t>
      </w:r>
      <w:r w:rsidRPr="00B91CBC">
        <w:rPr>
          <w:color w:val="000000" w:themeColor="text1"/>
          <w:sz w:val="24"/>
          <w:szCs w:val="24"/>
        </w:rPr>
        <w:t>.</w:t>
      </w:r>
    </w:p>
    <w:p w14:paraId="064B1EBE" w14:textId="1532917D" w:rsidR="00B91CBC" w:rsidRPr="00B91CBC" w:rsidRDefault="00B91CBC" w:rsidP="00982876">
      <w:pPr>
        <w:spacing w:line="360" w:lineRule="auto"/>
        <w:jc w:val="both"/>
        <w:rPr>
          <w:color w:val="000000" w:themeColor="text1"/>
          <w:sz w:val="24"/>
          <w:szCs w:val="24"/>
        </w:rPr>
      </w:pPr>
      <w:r w:rsidRPr="00B91CBC">
        <w:rPr>
          <w:color w:val="000000" w:themeColor="text1"/>
          <w:sz w:val="24"/>
          <w:szCs w:val="24"/>
        </w:rPr>
        <w:t>In addition, comprehensive financial education is vital for fighting the widespread financial illiteracy, promoting informed retirement saving behaviors</w:t>
      </w:r>
      <w:r w:rsidR="003A2641">
        <w:rPr>
          <w:color w:val="000000" w:themeColor="text1"/>
          <w:sz w:val="24"/>
          <w:szCs w:val="24"/>
        </w:rPr>
        <w:t xml:space="preserve"> </w:t>
      </w:r>
      <w:r w:rsidR="003A2641" w:rsidRPr="003A2641">
        <w:rPr>
          <w:color w:val="000000" w:themeColor="text1"/>
          <w:sz w:val="24"/>
          <w:szCs w:val="24"/>
        </w:rPr>
        <w:t>(Financial Capability Strategy for the UK: 2021-2024)</w:t>
      </w:r>
      <w:r w:rsidRPr="00B91CBC">
        <w:rPr>
          <w:color w:val="000000" w:themeColor="text1"/>
          <w:sz w:val="24"/>
          <w:szCs w:val="24"/>
        </w:rPr>
        <w:t xml:space="preserve">. The Financial Capability Strategy for the UK: 2021-2024 underscores the importance of that financial terms and conditions awareness in order to empower individuals in making informed financial choices. Launching educational programs concentrating on retirement, investment, and the importance of pension saving will give people ways for gripping their financial futures. The findings that have been further raised by Lee and Martin (2023) and Brown et al. (2024) put major emphasis on the concept that an improved financial </w:t>
      </w:r>
      <w:r w:rsidRPr="00B91CBC">
        <w:rPr>
          <w:color w:val="000000" w:themeColor="text1"/>
          <w:sz w:val="24"/>
          <w:szCs w:val="24"/>
        </w:rPr>
        <w:lastRenderedPageBreak/>
        <w:t>literacy leads to better retirement outcomes and this makes education a core strategy in spite of the reform</w:t>
      </w:r>
      <w:r w:rsidR="003A2641">
        <w:rPr>
          <w:color w:val="000000" w:themeColor="text1"/>
          <w:sz w:val="24"/>
          <w:szCs w:val="24"/>
        </w:rPr>
        <w:t xml:space="preserve"> </w:t>
      </w:r>
      <w:r w:rsidR="003A2641" w:rsidRPr="003A2641">
        <w:rPr>
          <w:color w:val="000000" w:themeColor="text1"/>
          <w:sz w:val="24"/>
          <w:szCs w:val="24"/>
        </w:rPr>
        <w:t>(Lee and Martin, 2023; Brown et al., 2024)</w:t>
      </w:r>
      <w:r w:rsidRPr="00B91CBC">
        <w:rPr>
          <w:color w:val="000000" w:themeColor="text1"/>
          <w:sz w:val="24"/>
          <w:szCs w:val="24"/>
        </w:rPr>
        <w:t>.</w:t>
      </w:r>
    </w:p>
    <w:p w14:paraId="5FE37779" w14:textId="348BA58A" w:rsidR="00B91CBC" w:rsidRPr="00B91CBC" w:rsidRDefault="00B91CBC" w:rsidP="00B91CBC">
      <w:pPr>
        <w:spacing w:line="360" w:lineRule="auto"/>
        <w:jc w:val="both"/>
        <w:rPr>
          <w:color w:val="000000" w:themeColor="text1"/>
          <w:sz w:val="24"/>
          <w:szCs w:val="24"/>
        </w:rPr>
      </w:pPr>
      <w:r w:rsidRPr="00B91CBC">
        <w:rPr>
          <w:color w:val="000000" w:themeColor="text1"/>
          <w:sz w:val="24"/>
          <w:szCs w:val="24"/>
        </w:rPr>
        <w:t>Tech can help us understand pensions better, using the example of the Pensions Dashboard Programme Progress Update 2023. If the government uses technology to improve the information on pensions, people can easily get it when they want it and can make more informed choices regarding their pension savings</w:t>
      </w:r>
      <w:r w:rsidR="003A2641" w:rsidRPr="003A2641">
        <w:t xml:space="preserve"> </w:t>
      </w:r>
      <w:r w:rsidR="003A2641" w:rsidRPr="003A2641">
        <w:rPr>
          <w:color w:val="000000" w:themeColor="text1"/>
          <w:sz w:val="24"/>
          <w:szCs w:val="24"/>
        </w:rPr>
        <w:t>(Pensions Dashboard Programme Progress Update, 2023)</w:t>
      </w:r>
      <w:r w:rsidRPr="00B91CBC">
        <w:rPr>
          <w:color w:val="000000" w:themeColor="text1"/>
          <w:sz w:val="24"/>
          <w:szCs w:val="24"/>
        </w:rPr>
        <w:t xml:space="preserve">. </w:t>
      </w:r>
    </w:p>
    <w:p w14:paraId="3FF70D34" w14:textId="0D2A939C" w:rsidR="00B91CBC" w:rsidRPr="00B91CBC" w:rsidRDefault="00B91CBC" w:rsidP="00B91CBC">
      <w:pPr>
        <w:spacing w:line="360" w:lineRule="auto"/>
        <w:jc w:val="both"/>
        <w:rPr>
          <w:color w:val="000000" w:themeColor="text1"/>
          <w:sz w:val="24"/>
          <w:szCs w:val="24"/>
        </w:rPr>
      </w:pPr>
      <w:r w:rsidRPr="00B91CBC">
        <w:rPr>
          <w:color w:val="000000" w:themeColor="text1"/>
          <w:sz w:val="24"/>
          <w:szCs w:val="24"/>
        </w:rPr>
        <w:t xml:space="preserve">Make and use a new policy across a number of sectors to deal with new challenges related to pensions. The Creative Soft Systems Methodology ("CSSM"), a facilitated method that uses rich pictures, can help you think about new ideas in relation to big problems like pensions (Flood and Carson, 2022; </w:t>
      </w:r>
      <w:proofErr w:type="spellStart"/>
      <w:r w:rsidRPr="00B91CBC">
        <w:rPr>
          <w:color w:val="000000" w:themeColor="text1"/>
          <w:sz w:val="24"/>
          <w:szCs w:val="24"/>
        </w:rPr>
        <w:t>Romm</w:t>
      </w:r>
      <w:proofErr w:type="spellEnd"/>
      <w:r w:rsidRPr="00B91CBC">
        <w:rPr>
          <w:color w:val="000000" w:themeColor="text1"/>
          <w:sz w:val="24"/>
          <w:szCs w:val="24"/>
        </w:rPr>
        <w:t>, 2023). These techniques can get us a policy that is better because it has been more creative and flexible. We hear from people at each step in the decision-making process that they are behind us</w:t>
      </w:r>
      <w:r w:rsidR="003A2641">
        <w:rPr>
          <w:color w:val="000000" w:themeColor="text1"/>
          <w:sz w:val="24"/>
          <w:szCs w:val="24"/>
        </w:rPr>
        <w:t xml:space="preserve"> </w:t>
      </w:r>
      <w:r w:rsidR="003A2641" w:rsidRPr="003A2641">
        <w:rPr>
          <w:color w:val="000000" w:themeColor="text1"/>
          <w:sz w:val="24"/>
          <w:szCs w:val="24"/>
        </w:rPr>
        <w:t>(ILC-UK, 2022)</w:t>
      </w:r>
      <w:r w:rsidRPr="00B91CBC">
        <w:rPr>
          <w:color w:val="000000" w:themeColor="text1"/>
          <w:sz w:val="24"/>
          <w:szCs w:val="24"/>
        </w:rPr>
        <w:t>.</w:t>
      </w:r>
    </w:p>
    <w:p w14:paraId="7C1C371B" w14:textId="571C7AEB" w:rsidR="00B91CBC" w:rsidRPr="00B91CBC" w:rsidRDefault="00B91CBC" w:rsidP="00982876">
      <w:pPr>
        <w:spacing w:line="360" w:lineRule="auto"/>
        <w:jc w:val="both"/>
        <w:rPr>
          <w:color w:val="000000" w:themeColor="text1"/>
          <w:sz w:val="24"/>
          <w:szCs w:val="24"/>
        </w:rPr>
      </w:pPr>
      <w:r w:rsidRPr="00B91CBC">
        <w:rPr>
          <w:color w:val="000000" w:themeColor="text1"/>
          <w:sz w:val="24"/>
          <w:szCs w:val="24"/>
        </w:rPr>
        <w:t>Also, the pension system could also benefit from the global experience and evidence. For example, according to the 2022 Future of Ageing Report published by ILC-UK, addressing the issue of aging populations requires global cooperation. Thus, since the department of work and pensions could also learn from the overseas experience in the areas covered by DWP operations in terms of designing new pension policy approach or find relevant global partners for the future cooperation in this area</w:t>
      </w:r>
      <w:r w:rsidR="003A2641">
        <w:rPr>
          <w:color w:val="000000" w:themeColor="text1"/>
          <w:sz w:val="24"/>
          <w:szCs w:val="24"/>
        </w:rPr>
        <w:t xml:space="preserve"> </w:t>
      </w:r>
      <w:r w:rsidR="003A2641" w:rsidRPr="003A2641">
        <w:rPr>
          <w:color w:val="000000" w:themeColor="text1"/>
          <w:sz w:val="24"/>
          <w:szCs w:val="24"/>
        </w:rPr>
        <w:t>(DWP Policy Paper, 2024)</w:t>
      </w:r>
      <w:r w:rsidRPr="00B91CBC">
        <w:rPr>
          <w:color w:val="000000" w:themeColor="text1"/>
          <w:sz w:val="24"/>
          <w:szCs w:val="24"/>
        </w:rPr>
        <w:t>.</w:t>
      </w:r>
    </w:p>
    <w:p w14:paraId="6ABE9C31" w14:textId="6FF71337" w:rsidR="00B91CBC" w:rsidRDefault="00930BEA" w:rsidP="00982876">
      <w:pPr>
        <w:spacing w:line="360" w:lineRule="auto"/>
        <w:jc w:val="both"/>
        <w:rPr>
          <w:color w:val="000000" w:themeColor="text1"/>
          <w:sz w:val="24"/>
          <w:szCs w:val="24"/>
        </w:rPr>
      </w:pPr>
      <w:r>
        <w:rPr>
          <w:color w:val="000000" w:themeColor="text1"/>
          <w:sz w:val="24"/>
          <w:szCs w:val="24"/>
        </w:rPr>
        <w:t>T</w:t>
      </w:r>
      <w:r w:rsidR="00B91CBC" w:rsidRPr="00B91CBC">
        <w:rPr>
          <w:color w:val="000000" w:themeColor="text1"/>
          <w:sz w:val="24"/>
          <w:szCs w:val="24"/>
        </w:rPr>
        <w:t>he continuity of policies must be evaluated and adapted so that it will be relevant in the long run. Guided by the principles of participatory and adaptive management, systematic review and regular reassessment of changes that have been made could help to ensure policies are sensitive to changing economic and demographic conditions. DWP Policy Paper 2024 The Holistic Approach to Pension Reform argued for a whole-system, iterative approach and the need for policies to be adaptable so that they can continuously evolve in line with future demands.</w:t>
      </w:r>
    </w:p>
    <w:p w14:paraId="0B0CA1E4" w14:textId="469AB4E2" w:rsidR="00F613B1" w:rsidRPr="00B91CBC" w:rsidRDefault="00F613B1" w:rsidP="00982876">
      <w:pPr>
        <w:spacing w:line="360" w:lineRule="auto"/>
        <w:jc w:val="both"/>
        <w:rPr>
          <w:color w:val="000000" w:themeColor="text1"/>
          <w:sz w:val="24"/>
          <w:szCs w:val="24"/>
        </w:rPr>
      </w:pPr>
      <w:r w:rsidRPr="00F613B1">
        <w:rPr>
          <w:color w:val="000000" w:themeColor="text1"/>
          <w:sz w:val="24"/>
          <w:szCs w:val="24"/>
        </w:rPr>
        <w:t>To establish a robust pension system, it is imperative to foster private savings through groundbreaking initiatives.</w:t>
      </w:r>
      <w:r>
        <w:rPr>
          <w:color w:val="000000" w:themeColor="text1"/>
          <w:sz w:val="24"/>
          <w:szCs w:val="24"/>
        </w:rPr>
        <w:t xml:space="preserve"> </w:t>
      </w:r>
      <w:r w:rsidRPr="00F613B1">
        <w:rPr>
          <w:color w:val="000000" w:themeColor="text1"/>
          <w:sz w:val="24"/>
          <w:szCs w:val="24"/>
        </w:rPr>
        <w:t>The implementation of workplace pensions, lifetime ISAs, and other savings products offers individuals expanded opportunities to accumulate retirement funds.</w:t>
      </w:r>
      <w:r>
        <w:rPr>
          <w:color w:val="000000" w:themeColor="text1"/>
          <w:sz w:val="24"/>
          <w:szCs w:val="24"/>
        </w:rPr>
        <w:t xml:space="preserve"> </w:t>
      </w:r>
      <w:r w:rsidRPr="00F613B1">
        <w:rPr>
          <w:color w:val="000000" w:themeColor="text1"/>
          <w:sz w:val="24"/>
          <w:szCs w:val="24"/>
        </w:rPr>
        <w:t xml:space="preserve">The 2023 Automatic Enrolment Evaluation Report demonstrates the effectiveness of </w:t>
      </w:r>
      <w:r w:rsidRPr="00F613B1">
        <w:rPr>
          <w:color w:val="000000" w:themeColor="text1"/>
          <w:sz w:val="24"/>
          <w:szCs w:val="24"/>
        </w:rPr>
        <w:lastRenderedPageBreak/>
        <w:t>auto-enrollment in boosting workplace pension participation, although further improvements are required to augment contribution rates and enhance investment options.</w:t>
      </w:r>
    </w:p>
    <w:p w14:paraId="49FCFB5C" w14:textId="5B7F46C4" w:rsidR="00F613B1" w:rsidRDefault="00F613B1" w:rsidP="00F613B1">
      <w:pPr>
        <w:spacing w:line="360" w:lineRule="auto"/>
        <w:jc w:val="both"/>
        <w:rPr>
          <w:color w:val="000000" w:themeColor="text1"/>
          <w:sz w:val="24"/>
          <w:szCs w:val="24"/>
        </w:rPr>
      </w:pPr>
      <w:r w:rsidRPr="00F613B1">
        <w:rPr>
          <w:color w:val="000000" w:themeColor="text1"/>
          <w:sz w:val="24"/>
          <w:szCs w:val="24"/>
        </w:rPr>
        <w:t>Retirement security is significantly impacted by economic inequality. The DWP must take immediate steps to level the playing field and support those most vulnerable to inadequate retirement savings.</w:t>
      </w:r>
      <w:r>
        <w:rPr>
          <w:color w:val="000000" w:themeColor="text1"/>
          <w:sz w:val="24"/>
          <w:szCs w:val="24"/>
        </w:rPr>
        <w:t xml:space="preserve"> </w:t>
      </w:r>
      <w:r w:rsidRPr="00F613B1">
        <w:rPr>
          <w:color w:val="000000" w:themeColor="text1"/>
          <w:sz w:val="24"/>
          <w:szCs w:val="24"/>
        </w:rPr>
        <w:t>Targeted measures are crucial. Programs like Pension Credit, designed to bolster the incomes of low-income pensioners, need substantial enhancement to provide meaningful assistance. By taking these steps, the DWP can help combat the widening gap in retirement security and ensure a more equitable future for all.</w:t>
      </w:r>
    </w:p>
    <w:p w14:paraId="7686ADB7" w14:textId="0454B227" w:rsidR="00F613B1" w:rsidRPr="00F613B1" w:rsidRDefault="00F613B1" w:rsidP="00F613B1">
      <w:pPr>
        <w:spacing w:line="360" w:lineRule="auto"/>
        <w:jc w:val="both"/>
        <w:rPr>
          <w:color w:val="000000" w:themeColor="text1"/>
          <w:sz w:val="24"/>
          <w:szCs w:val="24"/>
        </w:rPr>
      </w:pPr>
      <w:r w:rsidRPr="00F613B1">
        <w:rPr>
          <w:color w:val="000000" w:themeColor="text1"/>
          <w:sz w:val="24"/>
          <w:szCs w:val="24"/>
        </w:rPr>
        <w:t>Heightening public understanding of the significance of retirement savings is of paramount importance.</w:t>
      </w:r>
      <w:r>
        <w:rPr>
          <w:color w:val="000000" w:themeColor="text1"/>
          <w:sz w:val="24"/>
          <w:szCs w:val="24"/>
        </w:rPr>
        <w:t xml:space="preserve"> </w:t>
      </w:r>
      <w:r w:rsidRPr="00F613B1">
        <w:rPr>
          <w:color w:val="000000" w:themeColor="text1"/>
          <w:sz w:val="24"/>
          <w:szCs w:val="24"/>
        </w:rPr>
        <w:t>To educate the public on the advantages of starting and maintaining consistent savings, national campaigns and outreach efforts should be developed.</w:t>
      </w:r>
      <w:r>
        <w:rPr>
          <w:color w:val="000000" w:themeColor="text1"/>
          <w:sz w:val="24"/>
          <w:szCs w:val="24"/>
        </w:rPr>
        <w:t xml:space="preserve"> </w:t>
      </w:r>
      <w:r w:rsidRPr="00F613B1">
        <w:rPr>
          <w:color w:val="000000" w:themeColor="text1"/>
          <w:sz w:val="24"/>
          <w:szCs w:val="24"/>
        </w:rPr>
        <w:t>The Financial Capability Strategy for the UK: 2021-2024 underscores the potential impact of public awareness campaigns on saving behavior, particularly when combined with readily available financial literacy resources.</w:t>
      </w:r>
      <w:r>
        <w:rPr>
          <w:color w:val="000000" w:themeColor="text1"/>
          <w:sz w:val="24"/>
          <w:szCs w:val="24"/>
        </w:rPr>
        <w:t xml:space="preserve"> </w:t>
      </w:r>
      <w:r w:rsidRPr="00F613B1">
        <w:rPr>
          <w:color w:val="000000" w:themeColor="text1"/>
          <w:sz w:val="24"/>
          <w:szCs w:val="24"/>
        </w:rPr>
        <w:t>The effective implementation of various policy initiatives hinges on ensuring their seamless integration.</w:t>
      </w:r>
      <w:r>
        <w:rPr>
          <w:color w:val="000000" w:themeColor="text1"/>
          <w:sz w:val="24"/>
          <w:szCs w:val="24"/>
        </w:rPr>
        <w:t xml:space="preserve"> </w:t>
      </w:r>
      <w:r w:rsidRPr="00F613B1">
        <w:rPr>
          <w:color w:val="000000" w:themeColor="text1"/>
          <w:sz w:val="24"/>
          <w:szCs w:val="24"/>
        </w:rPr>
        <w:t>For a comprehensive approach that encompasses all dimensions of retirement savings and income, the DWP should collaborate with other government entities, financial institutions, employers, and advocacy organizations to develop a cohesive strategy.</w:t>
      </w:r>
      <w:r>
        <w:rPr>
          <w:color w:val="000000" w:themeColor="text1"/>
          <w:sz w:val="24"/>
          <w:szCs w:val="24"/>
        </w:rPr>
        <w:t xml:space="preserve"> </w:t>
      </w:r>
      <w:r w:rsidRPr="00F613B1">
        <w:rPr>
          <w:color w:val="000000" w:themeColor="text1"/>
          <w:sz w:val="24"/>
          <w:szCs w:val="24"/>
        </w:rPr>
        <w:t>The DWP Policy Paper 2024, "Holistic Approach to Pension Reform," underscores the importance of collaborative efforts to establish a cohesive and supportive pension system.</w:t>
      </w:r>
    </w:p>
    <w:p w14:paraId="301A0EBB" w14:textId="77777777" w:rsidR="00F613B1" w:rsidRPr="00F613B1" w:rsidRDefault="00F613B1" w:rsidP="005D7124">
      <w:pPr>
        <w:spacing w:line="360" w:lineRule="auto"/>
        <w:jc w:val="both"/>
        <w:rPr>
          <w:rFonts w:eastAsia="Times New Roman" w:cstheme="minorHAnsi"/>
          <w:color w:val="000000" w:themeColor="text1"/>
          <w:sz w:val="24"/>
          <w:szCs w:val="24"/>
        </w:rPr>
      </w:pPr>
      <w:r w:rsidRPr="00F613B1">
        <w:rPr>
          <w:rFonts w:eastAsia="Times New Roman" w:cstheme="minorHAnsi"/>
          <w:color w:val="000000" w:themeColor="text1"/>
          <w:sz w:val="24"/>
          <w:szCs w:val="24"/>
        </w:rPr>
        <w:t>To cater to the evolving workforce, the pension system must embrace flexibility and inclusivity. Self-employed individuals and gig economy workers, who represent a growing segment of the workforce, deserve access to pension schemes that are comparable to those offered to traditional employees. The Taylor Review of Modern Working Practices (2017) underscores the urgent need for adaptable pension solutions that cater to the unique circumstances of non-traditional workers. This can be achieved by extending auto-enrollment to include self-employed individuals and by developing bespoke pension products that address their specific needs.</w:t>
      </w:r>
    </w:p>
    <w:p w14:paraId="2323732C" w14:textId="7F3931AE" w:rsidR="00F613B1" w:rsidRPr="00F613B1" w:rsidRDefault="00F613B1" w:rsidP="00F613B1">
      <w:pPr>
        <w:spacing w:line="360" w:lineRule="auto"/>
        <w:jc w:val="both"/>
        <w:rPr>
          <w:rFonts w:eastAsia="Times New Roman" w:cstheme="minorHAnsi"/>
          <w:color w:val="000000" w:themeColor="text1"/>
          <w:sz w:val="24"/>
          <w:szCs w:val="24"/>
        </w:rPr>
      </w:pPr>
      <w:r w:rsidRPr="00F613B1">
        <w:rPr>
          <w:rFonts w:eastAsia="Times New Roman" w:cstheme="minorHAnsi"/>
          <w:color w:val="000000" w:themeColor="text1"/>
          <w:sz w:val="24"/>
          <w:szCs w:val="24"/>
        </w:rPr>
        <w:t xml:space="preserve">Addressing the gender pension gap is crucial for achieving equitable retirement savings. Women often face a lifetime of lower earnings and career interruptions due to caregiving </w:t>
      </w:r>
      <w:r w:rsidRPr="00F613B1">
        <w:rPr>
          <w:rFonts w:eastAsia="Times New Roman" w:cstheme="minorHAnsi"/>
          <w:color w:val="000000" w:themeColor="text1"/>
          <w:sz w:val="24"/>
          <w:szCs w:val="24"/>
        </w:rPr>
        <w:lastRenderedPageBreak/>
        <w:t>responsibilities, resulting in significantly smaller pension pots. The Gender Pensions Gap Report (2023) proposes solutions like caregiver credits and enhanced spousal benefits to bridge this disparity. Empowering women through targeted financial education programs can help them make informed decisions about their retirement savings.</w:t>
      </w:r>
    </w:p>
    <w:p w14:paraId="1E0BF07B" w14:textId="77777777" w:rsidR="00F613B1" w:rsidRPr="00EA259A" w:rsidRDefault="00F613B1" w:rsidP="00F613B1">
      <w:pPr>
        <w:spacing w:line="360" w:lineRule="auto"/>
        <w:jc w:val="both"/>
        <w:rPr>
          <w:rFonts w:eastAsia="Times New Roman" w:cstheme="minorHAnsi"/>
          <w:color w:val="000000" w:themeColor="text1"/>
          <w:sz w:val="24"/>
          <w:szCs w:val="24"/>
        </w:rPr>
      </w:pPr>
      <w:r w:rsidRPr="00F613B1">
        <w:rPr>
          <w:rFonts w:eastAsia="Times New Roman" w:cstheme="minorHAnsi"/>
          <w:color w:val="000000" w:themeColor="text1"/>
          <w:sz w:val="24"/>
          <w:szCs w:val="24"/>
        </w:rPr>
        <w:t xml:space="preserve">Integrating Environmental, Social, and Governance (ESG) criteria into pension fund </w:t>
      </w:r>
      <w:r w:rsidRPr="00EA259A">
        <w:rPr>
          <w:rFonts w:eastAsia="Times New Roman" w:cstheme="minorHAnsi"/>
          <w:color w:val="000000" w:themeColor="text1"/>
          <w:sz w:val="24"/>
          <w:szCs w:val="24"/>
        </w:rPr>
        <w:t>investments is key to promoting sustainability and ensuring long-term returns. The Pension Schemes Act 2021 mandates consideration of ESG factors in investment decisions. By encouraging pension funds to invest in sustainable projects and companies, the Department for Work and Pensions (DWP) can align retirement savings with broader societal goals. The PRI Annual Report (2023) demonstrates that ESG-integrated investments often outperform traditional investments, benefiting both retirees and the environment.</w:t>
      </w:r>
    </w:p>
    <w:p w14:paraId="497C1750" w14:textId="3383D74A" w:rsidR="00F613B1" w:rsidRPr="00EA259A" w:rsidRDefault="00F613B1" w:rsidP="00F613B1">
      <w:pPr>
        <w:spacing w:line="360" w:lineRule="auto"/>
        <w:jc w:val="both"/>
        <w:rPr>
          <w:rFonts w:eastAsia="Times New Roman" w:cstheme="minorHAnsi"/>
          <w:color w:val="000000" w:themeColor="text1"/>
          <w:sz w:val="24"/>
          <w:szCs w:val="24"/>
        </w:rPr>
      </w:pPr>
      <w:r w:rsidRPr="00EA259A">
        <w:rPr>
          <w:rFonts w:eastAsia="Times New Roman" w:cstheme="minorHAnsi"/>
          <w:color w:val="000000" w:themeColor="text1"/>
          <w:sz w:val="24"/>
          <w:szCs w:val="24"/>
        </w:rPr>
        <w:t>Promoting lifelong learning and skill development enables individuals to extend their working years and enhance their retirement savings. The Skills for Jobs White Paper (2021) underscores the significance of ongoing education and training in adjusting to evolving job markets. The DWP can provide support to older workers to extend their economic activity by offering incentives for skill development and implementing flexible work arrangements.</w:t>
      </w:r>
    </w:p>
    <w:p w14:paraId="618497CE" w14:textId="1D1E9D8D" w:rsidR="00EA259A" w:rsidRPr="00EA259A" w:rsidRDefault="00EA259A" w:rsidP="00EA259A">
      <w:pPr>
        <w:spacing w:line="360" w:lineRule="auto"/>
        <w:jc w:val="both"/>
        <w:rPr>
          <w:rFonts w:eastAsia="Times New Roman" w:cstheme="minorHAnsi"/>
          <w:color w:val="000000" w:themeColor="text1"/>
          <w:sz w:val="24"/>
          <w:szCs w:val="24"/>
        </w:rPr>
      </w:pPr>
      <w:r w:rsidRPr="00EA259A">
        <w:rPr>
          <w:rFonts w:eastAsia="Times New Roman" w:cstheme="minorHAnsi"/>
          <w:color w:val="000000" w:themeColor="text1"/>
          <w:sz w:val="24"/>
          <w:szCs w:val="24"/>
        </w:rPr>
        <w:t>Access to adequate healthcare and support services is crucial for retirees' well-being. The Healthy Ageing Consensus Statement (2023) emphasizes the integration of health and social care with retirement planning. The DWP can mitigate health-related financial burdens and enhance retirees' quality of life by fostering healthy habits and preventive care.</w:t>
      </w:r>
    </w:p>
    <w:p w14:paraId="3DE8BBF9" w14:textId="5379B59D" w:rsidR="00EA259A" w:rsidRPr="00EA259A" w:rsidRDefault="00EA259A" w:rsidP="00EA259A">
      <w:pPr>
        <w:spacing w:line="360" w:lineRule="auto"/>
        <w:jc w:val="both"/>
        <w:rPr>
          <w:rFonts w:eastAsia="Times New Roman" w:cstheme="minorHAnsi"/>
          <w:color w:val="000000" w:themeColor="text1"/>
          <w:sz w:val="24"/>
          <w:szCs w:val="24"/>
        </w:rPr>
      </w:pPr>
      <w:r w:rsidRPr="00EA259A">
        <w:rPr>
          <w:rFonts w:eastAsia="Times New Roman" w:cstheme="minorHAnsi"/>
          <w:color w:val="000000" w:themeColor="text1"/>
          <w:sz w:val="24"/>
          <w:szCs w:val="24"/>
        </w:rPr>
        <w:t>To make informed policy decisions, robust data collection and research are essential.</w:t>
      </w:r>
      <w:r>
        <w:rPr>
          <w:rFonts w:eastAsia="Times New Roman" w:cstheme="minorHAnsi"/>
          <w:color w:val="000000" w:themeColor="text1"/>
          <w:sz w:val="24"/>
          <w:szCs w:val="24"/>
        </w:rPr>
        <w:t xml:space="preserve"> </w:t>
      </w:r>
      <w:r w:rsidRPr="00EA259A">
        <w:rPr>
          <w:rFonts w:eastAsia="Times New Roman" w:cstheme="minorHAnsi"/>
          <w:color w:val="000000" w:themeColor="text1"/>
          <w:sz w:val="24"/>
          <w:szCs w:val="24"/>
        </w:rPr>
        <w:t>The DWP should prioritize investing in longitudinal studies and surveys to track retirement savings trends and outcomes.</w:t>
      </w:r>
      <w:r>
        <w:rPr>
          <w:rFonts w:eastAsia="Times New Roman" w:cstheme="minorHAnsi"/>
          <w:color w:val="000000" w:themeColor="text1"/>
          <w:sz w:val="24"/>
          <w:szCs w:val="24"/>
        </w:rPr>
        <w:t xml:space="preserve"> </w:t>
      </w:r>
      <w:r w:rsidRPr="00EA259A">
        <w:rPr>
          <w:rFonts w:eastAsia="Times New Roman" w:cstheme="minorHAnsi"/>
          <w:color w:val="000000" w:themeColor="text1"/>
          <w:sz w:val="24"/>
          <w:szCs w:val="24"/>
        </w:rPr>
        <w:t>The UK Household Longitudinal Study (2023) offers valuable insights into retirement behaviors and financial well-being.</w:t>
      </w:r>
      <w:r>
        <w:rPr>
          <w:rFonts w:eastAsia="Times New Roman" w:cstheme="minorHAnsi"/>
          <w:color w:val="000000" w:themeColor="text1"/>
          <w:sz w:val="24"/>
          <w:szCs w:val="24"/>
        </w:rPr>
        <w:t xml:space="preserve"> </w:t>
      </w:r>
      <w:r w:rsidRPr="00EA259A">
        <w:rPr>
          <w:rFonts w:eastAsia="Times New Roman" w:cstheme="minorHAnsi"/>
          <w:color w:val="000000" w:themeColor="text1"/>
          <w:sz w:val="24"/>
          <w:szCs w:val="24"/>
        </w:rPr>
        <w:t>By harnessing the power of data and research, the DWP can continually refine and adapt its policies to respond to emerging challenges in retirement savings.</w:t>
      </w:r>
    </w:p>
    <w:p w14:paraId="3BEC2F99" w14:textId="6DFACB70" w:rsidR="00993A1D" w:rsidRPr="00EA259A" w:rsidRDefault="00EA259A" w:rsidP="005D7124">
      <w:pPr>
        <w:spacing w:line="360" w:lineRule="auto"/>
        <w:jc w:val="both"/>
        <w:rPr>
          <w:rFonts w:eastAsia="Times New Roman" w:cstheme="minorHAnsi"/>
          <w:color w:val="000000" w:themeColor="text1"/>
          <w:sz w:val="24"/>
          <w:szCs w:val="24"/>
        </w:rPr>
      </w:pPr>
      <w:r w:rsidRPr="00EA259A">
        <w:rPr>
          <w:color w:val="000000" w:themeColor="text1"/>
          <w:sz w:val="24"/>
          <w:szCs w:val="24"/>
        </w:rPr>
        <w:t xml:space="preserve">To sum up, effectively tackling the "wicked problem" of ensuring adequate retirement income and encouraging pension saving calls for a comprehensive and multi-pronged strategy. This approach should include legislative changes, thorough financial education, technological innovations, creative problem-solving methods, international cooperation, and continuous </w:t>
      </w:r>
      <w:r w:rsidRPr="00EA259A">
        <w:rPr>
          <w:color w:val="000000" w:themeColor="text1"/>
          <w:sz w:val="24"/>
          <w:szCs w:val="24"/>
        </w:rPr>
        <w:lastRenderedPageBreak/>
        <w:t>policy assessment. By putting these recommendations into action, the DWP can establish a more durable and fair pension system, providing financial security and dignity for future retirees.</w:t>
      </w:r>
    </w:p>
    <w:p w14:paraId="7D894B29" w14:textId="77777777" w:rsidR="00163864" w:rsidRPr="00993A1D" w:rsidRDefault="00163864" w:rsidP="005D7124">
      <w:pPr>
        <w:spacing w:line="360" w:lineRule="auto"/>
        <w:jc w:val="both"/>
        <w:rPr>
          <w:rFonts w:eastAsia="Times New Roman" w:cstheme="minorHAnsi"/>
          <w:color w:val="FF0000"/>
          <w:sz w:val="24"/>
          <w:szCs w:val="24"/>
        </w:rPr>
      </w:pPr>
    </w:p>
    <w:p w14:paraId="0005F7A2" w14:textId="77777777" w:rsidR="00EB16F4" w:rsidRPr="00993A1D" w:rsidRDefault="00EB16F4" w:rsidP="005D7124">
      <w:pPr>
        <w:spacing w:line="360" w:lineRule="auto"/>
        <w:jc w:val="both"/>
        <w:rPr>
          <w:rFonts w:eastAsia="Times New Roman" w:cstheme="minorHAnsi"/>
          <w:color w:val="FF0000"/>
          <w:sz w:val="24"/>
          <w:szCs w:val="24"/>
        </w:rPr>
      </w:pPr>
    </w:p>
    <w:p w14:paraId="5345EB64" w14:textId="77777777" w:rsidR="00EB16F4" w:rsidRPr="00993A1D" w:rsidRDefault="00EB16F4" w:rsidP="005D7124">
      <w:pPr>
        <w:spacing w:line="360" w:lineRule="auto"/>
        <w:jc w:val="both"/>
        <w:rPr>
          <w:rFonts w:eastAsia="Times New Roman" w:cstheme="minorHAnsi"/>
          <w:color w:val="FF0000"/>
          <w:sz w:val="24"/>
          <w:szCs w:val="24"/>
        </w:rPr>
      </w:pPr>
    </w:p>
    <w:p w14:paraId="64C48720" w14:textId="77777777" w:rsidR="00163864" w:rsidRDefault="00163864" w:rsidP="005D7124">
      <w:pPr>
        <w:spacing w:line="360" w:lineRule="auto"/>
        <w:jc w:val="both"/>
        <w:rPr>
          <w:rFonts w:eastAsia="Times New Roman" w:cstheme="minorHAnsi"/>
          <w:b/>
          <w:bCs/>
          <w:color w:val="000000" w:themeColor="text1"/>
          <w:sz w:val="28"/>
          <w:szCs w:val="28"/>
        </w:rPr>
      </w:pPr>
    </w:p>
    <w:p w14:paraId="01824E6D" w14:textId="77777777" w:rsidR="00163864" w:rsidRDefault="00163864" w:rsidP="005D7124">
      <w:pPr>
        <w:spacing w:line="360" w:lineRule="auto"/>
        <w:jc w:val="both"/>
        <w:rPr>
          <w:rFonts w:eastAsia="Times New Roman" w:cstheme="minorHAnsi"/>
          <w:b/>
          <w:bCs/>
          <w:color w:val="000000" w:themeColor="text1"/>
          <w:sz w:val="28"/>
          <w:szCs w:val="28"/>
        </w:rPr>
      </w:pPr>
    </w:p>
    <w:p w14:paraId="5AF0B564" w14:textId="77777777" w:rsidR="00163864" w:rsidRDefault="00163864" w:rsidP="005D7124">
      <w:pPr>
        <w:spacing w:line="360" w:lineRule="auto"/>
        <w:jc w:val="both"/>
        <w:rPr>
          <w:rFonts w:eastAsia="Times New Roman" w:cstheme="minorHAnsi"/>
          <w:b/>
          <w:bCs/>
          <w:color w:val="000000" w:themeColor="text1"/>
          <w:sz w:val="28"/>
          <w:szCs w:val="28"/>
        </w:rPr>
      </w:pPr>
    </w:p>
    <w:p w14:paraId="3EBE10D8" w14:textId="77777777" w:rsidR="00163864" w:rsidRDefault="00163864" w:rsidP="005D7124">
      <w:pPr>
        <w:spacing w:line="360" w:lineRule="auto"/>
        <w:jc w:val="both"/>
        <w:rPr>
          <w:rFonts w:eastAsia="Times New Roman" w:cstheme="minorHAnsi"/>
          <w:b/>
          <w:bCs/>
          <w:color w:val="000000" w:themeColor="text1"/>
          <w:sz w:val="28"/>
          <w:szCs w:val="28"/>
        </w:rPr>
      </w:pPr>
    </w:p>
    <w:p w14:paraId="34D25C87" w14:textId="77777777" w:rsidR="00163864" w:rsidRDefault="00163864" w:rsidP="005D7124">
      <w:pPr>
        <w:spacing w:line="360" w:lineRule="auto"/>
        <w:jc w:val="both"/>
        <w:rPr>
          <w:rFonts w:eastAsia="Times New Roman" w:cstheme="minorHAnsi"/>
          <w:b/>
          <w:bCs/>
          <w:color w:val="000000" w:themeColor="text1"/>
          <w:sz w:val="28"/>
          <w:szCs w:val="28"/>
        </w:rPr>
      </w:pPr>
    </w:p>
    <w:p w14:paraId="4ABFAA15" w14:textId="77777777" w:rsidR="00163864" w:rsidRDefault="00163864" w:rsidP="005D7124">
      <w:pPr>
        <w:spacing w:line="360" w:lineRule="auto"/>
        <w:jc w:val="both"/>
        <w:rPr>
          <w:rFonts w:eastAsia="Times New Roman" w:cstheme="minorHAnsi"/>
          <w:b/>
          <w:bCs/>
          <w:color w:val="000000" w:themeColor="text1"/>
          <w:sz w:val="28"/>
          <w:szCs w:val="28"/>
        </w:rPr>
      </w:pPr>
    </w:p>
    <w:p w14:paraId="584818EF" w14:textId="77777777" w:rsidR="00163864" w:rsidRDefault="00163864" w:rsidP="005D7124">
      <w:pPr>
        <w:spacing w:line="360" w:lineRule="auto"/>
        <w:jc w:val="both"/>
        <w:rPr>
          <w:rFonts w:eastAsia="Times New Roman" w:cstheme="minorHAnsi"/>
          <w:b/>
          <w:bCs/>
          <w:color w:val="000000" w:themeColor="text1"/>
          <w:sz w:val="28"/>
          <w:szCs w:val="28"/>
        </w:rPr>
      </w:pPr>
    </w:p>
    <w:p w14:paraId="2ACCBE1E" w14:textId="77777777" w:rsidR="00163864" w:rsidRDefault="00163864" w:rsidP="005D7124">
      <w:pPr>
        <w:spacing w:line="360" w:lineRule="auto"/>
        <w:jc w:val="both"/>
        <w:rPr>
          <w:rFonts w:eastAsia="Times New Roman" w:cstheme="minorHAnsi"/>
          <w:b/>
          <w:bCs/>
          <w:color w:val="000000" w:themeColor="text1"/>
          <w:sz w:val="28"/>
          <w:szCs w:val="28"/>
        </w:rPr>
      </w:pPr>
    </w:p>
    <w:p w14:paraId="04B63691" w14:textId="77777777" w:rsidR="00163864" w:rsidRDefault="00163864" w:rsidP="005D7124">
      <w:pPr>
        <w:spacing w:line="360" w:lineRule="auto"/>
        <w:jc w:val="both"/>
        <w:rPr>
          <w:rFonts w:eastAsia="Times New Roman" w:cstheme="minorHAnsi"/>
          <w:b/>
          <w:bCs/>
          <w:color w:val="000000" w:themeColor="text1"/>
          <w:sz w:val="28"/>
          <w:szCs w:val="28"/>
        </w:rPr>
      </w:pPr>
    </w:p>
    <w:p w14:paraId="144497F3" w14:textId="77777777" w:rsidR="00163864" w:rsidRDefault="00163864" w:rsidP="005D7124">
      <w:pPr>
        <w:spacing w:line="360" w:lineRule="auto"/>
        <w:jc w:val="both"/>
        <w:rPr>
          <w:rFonts w:eastAsia="Times New Roman" w:cstheme="minorHAnsi"/>
          <w:b/>
          <w:bCs/>
          <w:color w:val="000000" w:themeColor="text1"/>
          <w:sz w:val="28"/>
          <w:szCs w:val="28"/>
        </w:rPr>
      </w:pPr>
    </w:p>
    <w:p w14:paraId="683659E8" w14:textId="77777777" w:rsidR="00EA259A" w:rsidRDefault="00EA259A" w:rsidP="005D7124">
      <w:pPr>
        <w:spacing w:line="360" w:lineRule="auto"/>
        <w:jc w:val="both"/>
        <w:rPr>
          <w:rFonts w:eastAsia="Times New Roman" w:cstheme="minorHAnsi"/>
          <w:b/>
          <w:bCs/>
          <w:color w:val="000000" w:themeColor="text1"/>
          <w:sz w:val="28"/>
          <w:szCs w:val="28"/>
        </w:rPr>
      </w:pPr>
    </w:p>
    <w:p w14:paraId="68188813" w14:textId="77777777" w:rsidR="00EA259A" w:rsidRDefault="00EA259A" w:rsidP="005D7124">
      <w:pPr>
        <w:spacing w:line="360" w:lineRule="auto"/>
        <w:jc w:val="both"/>
        <w:rPr>
          <w:rFonts w:eastAsia="Times New Roman" w:cstheme="minorHAnsi"/>
          <w:b/>
          <w:bCs/>
          <w:color w:val="000000" w:themeColor="text1"/>
          <w:sz w:val="28"/>
          <w:szCs w:val="28"/>
        </w:rPr>
      </w:pPr>
    </w:p>
    <w:p w14:paraId="18BF257A" w14:textId="77777777" w:rsidR="00EA259A" w:rsidRDefault="00EA259A" w:rsidP="005D7124">
      <w:pPr>
        <w:spacing w:line="360" w:lineRule="auto"/>
        <w:jc w:val="both"/>
        <w:rPr>
          <w:rFonts w:eastAsia="Times New Roman" w:cstheme="minorHAnsi"/>
          <w:b/>
          <w:bCs/>
          <w:color w:val="000000" w:themeColor="text1"/>
          <w:sz w:val="28"/>
          <w:szCs w:val="28"/>
        </w:rPr>
      </w:pPr>
    </w:p>
    <w:p w14:paraId="21906459" w14:textId="77777777" w:rsidR="00930BEA" w:rsidRDefault="00930BEA" w:rsidP="005D7124">
      <w:pPr>
        <w:spacing w:line="360" w:lineRule="auto"/>
        <w:jc w:val="both"/>
        <w:rPr>
          <w:rFonts w:eastAsia="Times New Roman" w:cstheme="minorHAnsi"/>
          <w:b/>
          <w:bCs/>
          <w:color w:val="000000" w:themeColor="text1"/>
          <w:sz w:val="28"/>
          <w:szCs w:val="28"/>
        </w:rPr>
      </w:pPr>
    </w:p>
    <w:p w14:paraId="64401C4E" w14:textId="77777777" w:rsidR="00930BEA" w:rsidRDefault="00930BEA" w:rsidP="005D7124">
      <w:pPr>
        <w:spacing w:line="360" w:lineRule="auto"/>
        <w:jc w:val="both"/>
        <w:rPr>
          <w:rFonts w:eastAsia="Times New Roman" w:cstheme="minorHAnsi"/>
          <w:b/>
          <w:bCs/>
          <w:color w:val="000000" w:themeColor="text1"/>
          <w:sz w:val="28"/>
          <w:szCs w:val="28"/>
        </w:rPr>
      </w:pPr>
    </w:p>
    <w:p w14:paraId="465A3873" w14:textId="77777777" w:rsidR="00B14EDC" w:rsidRDefault="00B14EDC" w:rsidP="005D7124">
      <w:pPr>
        <w:spacing w:line="360" w:lineRule="auto"/>
        <w:jc w:val="both"/>
        <w:rPr>
          <w:rFonts w:eastAsia="Times New Roman" w:cstheme="minorHAnsi"/>
          <w:b/>
          <w:bCs/>
          <w:color w:val="000000" w:themeColor="text1"/>
          <w:sz w:val="28"/>
          <w:szCs w:val="28"/>
        </w:rPr>
      </w:pPr>
    </w:p>
    <w:p w14:paraId="6C277AFB" w14:textId="3CCAACF6" w:rsidR="00EB16F4" w:rsidRDefault="00EB16F4" w:rsidP="005D7124">
      <w:pPr>
        <w:spacing w:line="360" w:lineRule="auto"/>
        <w:jc w:val="both"/>
        <w:rPr>
          <w:rFonts w:eastAsia="Times New Roman" w:cstheme="minorHAnsi"/>
          <w:b/>
          <w:bCs/>
          <w:color w:val="000000" w:themeColor="text1"/>
          <w:sz w:val="28"/>
          <w:szCs w:val="28"/>
        </w:rPr>
      </w:pPr>
      <w:r w:rsidRPr="00EB16F4">
        <w:rPr>
          <w:rFonts w:eastAsia="Times New Roman" w:cstheme="minorHAnsi"/>
          <w:b/>
          <w:bCs/>
          <w:color w:val="000000" w:themeColor="text1"/>
          <w:sz w:val="28"/>
          <w:szCs w:val="28"/>
        </w:rPr>
        <w:lastRenderedPageBreak/>
        <w:t>References</w:t>
      </w:r>
    </w:p>
    <w:p w14:paraId="2A5C57E1"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Bauman, W. A., &amp; O’Brien, K. J. (2020). Environmental ethics and uncertainty: Wrestling with wicked problems (1st ed.). Milton: Routledge. https://doi.org/10.4324/9780429290503</w:t>
      </w:r>
    </w:p>
    <w:p w14:paraId="371C1751"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Brown, K., et al. (2024). Integrating education into retirement savings strategies.</w:t>
      </w:r>
    </w:p>
    <w:p w14:paraId="522CAC9C"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Camillus, J. C. (2008). Strategy as a wicked problem. Harvard Business Review, 86(5), 98.</w:t>
      </w:r>
    </w:p>
    <w:p w14:paraId="2CBAE857"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Cordoba-</w:t>
      </w:r>
      <w:proofErr w:type="spellStart"/>
      <w:r w:rsidRPr="00EA259A">
        <w:rPr>
          <w:rFonts w:eastAsia="Times New Roman" w:cstheme="minorHAnsi"/>
          <w:sz w:val="24"/>
          <w:szCs w:val="24"/>
        </w:rPr>
        <w:t>Pachon</w:t>
      </w:r>
      <w:proofErr w:type="spellEnd"/>
      <w:r w:rsidRPr="00EA259A">
        <w:rPr>
          <w:rFonts w:eastAsia="Times New Roman" w:cstheme="minorHAnsi"/>
          <w:sz w:val="24"/>
          <w:szCs w:val="24"/>
        </w:rPr>
        <w:t>, J. R. (2010). Systems practice in the information society. London, UK: Routledge.</w:t>
      </w:r>
    </w:p>
    <w:p w14:paraId="7CCFC225"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De Bono, E. (2016). Six thinking hats. Penguin Life: UK.</w:t>
      </w:r>
    </w:p>
    <w:p w14:paraId="529528D3"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Evans, M., &amp; Cooper, J. (2022). Stakeholder engagement in pension reforms.</w:t>
      </w:r>
    </w:p>
    <w:p w14:paraId="64E92ED8"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Flood, R., &amp; Carson, E. (2022). Adaptive policies through CSSM.</w:t>
      </w:r>
    </w:p>
    <w:p w14:paraId="68425771"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Grint, K. (2005). Problems, problems, problems: The social construction of ‘leadership’. Human Relations, 58(11), 1467-1494.</w:t>
      </w:r>
    </w:p>
    <w:p w14:paraId="23C4E82E"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Head, B. W. (2019). Forty years of wicked problems literature: Forging closer links to policy studies. Policy &amp; Society, 38(2), 180-197.</w:t>
      </w:r>
    </w:p>
    <w:p w14:paraId="66A742FA"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International Longevity Centre – UK. (2022). The future of ageing report.</w:t>
      </w:r>
    </w:p>
    <w:p w14:paraId="4C6A6CBD"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Jackson, M. (2021). Creative soft systems methodology in policy making.</w:t>
      </w:r>
    </w:p>
    <w:p w14:paraId="3E040459"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Johnson, P., et al. (2021). Economic inequality and retirement savings disparities.</w:t>
      </w:r>
    </w:p>
    <w:p w14:paraId="7C280E43"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Kohli, M., &amp; Orszag, P. (2020). Challenges of increasing life expectancy on pension systems.</w:t>
      </w:r>
    </w:p>
    <w:p w14:paraId="5EF31896"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Lee, T., &amp; Martin, S. (2023). Financial knowledge and retirement savings behavior.</w:t>
      </w:r>
    </w:p>
    <w:p w14:paraId="27105B9B" w14:textId="77777777"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t>Livotova</w:t>
      </w:r>
      <w:proofErr w:type="spellEnd"/>
      <w:r w:rsidRPr="00EA259A">
        <w:rPr>
          <w:rFonts w:eastAsia="Times New Roman" w:cstheme="minorHAnsi"/>
          <w:sz w:val="24"/>
          <w:szCs w:val="24"/>
        </w:rPr>
        <w:t xml:space="preserve">, O., &amp; </w:t>
      </w:r>
      <w:proofErr w:type="spellStart"/>
      <w:r w:rsidRPr="00EA259A">
        <w:rPr>
          <w:rFonts w:eastAsia="Times New Roman" w:cstheme="minorHAnsi"/>
          <w:sz w:val="24"/>
          <w:szCs w:val="24"/>
        </w:rPr>
        <w:t>Livotova</w:t>
      </w:r>
      <w:proofErr w:type="spellEnd"/>
      <w:r w:rsidRPr="00EA259A">
        <w:rPr>
          <w:rFonts w:eastAsia="Times New Roman" w:cstheme="minorHAnsi"/>
          <w:sz w:val="24"/>
          <w:szCs w:val="24"/>
        </w:rPr>
        <w:t>, P. (2015). The principle of feeling - the method of structural systemic constellations for technical problem solving and decision making. Procedia Engineering, 131, 204-213. https://doi.org/10.1016/j.proeng.2015.12.373</w:t>
      </w:r>
    </w:p>
    <w:p w14:paraId="399722EC" w14:textId="77777777" w:rsidR="00EA259A" w:rsidRPr="00EA259A" w:rsidRDefault="00EA259A" w:rsidP="00EA259A">
      <w:pPr>
        <w:spacing w:line="360" w:lineRule="auto"/>
        <w:ind w:left="360"/>
        <w:jc w:val="both"/>
        <w:rPr>
          <w:rFonts w:eastAsia="Times New Roman" w:cstheme="minorHAnsi"/>
          <w:sz w:val="24"/>
          <w:szCs w:val="24"/>
        </w:rPr>
      </w:pPr>
    </w:p>
    <w:p w14:paraId="76239ADD"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lastRenderedPageBreak/>
        <w:t>Lor, R. R. (2017). Design thinking in education: A critical review of literature. In Conference proceedings: May 24-26, 2017, Bangkok, Thailand (pp. 1–68). International Academic Conference on Social Sciences and Management (IACSSM)/Asian Conference on Education.</w:t>
      </w:r>
    </w:p>
    <w:p w14:paraId="4003AAE2"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Neil, R. (2016). Systems approaches to managing change: A practical guide. Philosophy of Management, 15(3), 251-254.</w:t>
      </w:r>
    </w:p>
    <w:p w14:paraId="3945723F"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 xml:space="preserve">Nyström, M. E., </w:t>
      </w:r>
      <w:proofErr w:type="spellStart"/>
      <w:r w:rsidRPr="00EA259A">
        <w:rPr>
          <w:rFonts w:eastAsia="Times New Roman" w:cstheme="minorHAnsi"/>
          <w:sz w:val="24"/>
          <w:szCs w:val="24"/>
        </w:rPr>
        <w:t>Tolf</w:t>
      </w:r>
      <w:proofErr w:type="spellEnd"/>
      <w:r w:rsidRPr="00EA259A">
        <w:rPr>
          <w:rFonts w:eastAsia="Times New Roman" w:cstheme="minorHAnsi"/>
          <w:sz w:val="24"/>
          <w:szCs w:val="24"/>
        </w:rPr>
        <w:t xml:space="preserve">, S., &amp; </w:t>
      </w:r>
      <w:proofErr w:type="spellStart"/>
      <w:r w:rsidRPr="00EA259A">
        <w:rPr>
          <w:rFonts w:eastAsia="Times New Roman" w:cstheme="minorHAnsi"/>
          <w:sz w:val="24"/>
          <w:szCs w:val="24"/>
        </w:rPr>
        <w:t>Strehlenert</w:t>
      </w:r>
      <w:proofErr w:type="spellEnd"/>
      <w:r w:rsidRPr="00EA259A">
        <w:rPr>
          <w:rFonts w:eastAsia="Times New Roman" w:cstheme="minorHAnsi"/>
          <w:sz w:val="24"/>
          <w:szCs w:val="24"/>
        </w:rPr>
        <w:t>, H. (2021). Sense-making, mutual learning and cognitive shifts when applying systems thinking in public health - examples from Sweden. Comment on "What can policy-makers get out of systems thinking? Policy partners' experiences of a systems-focused research collaboration in preventive health". International Journal of Health Policy and Management, 10(6), 338–342.</w:t>
      </w:r>
    </w:p>
    <w:p w14:paraId="0C41717F"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Pressman, A. (2019). Design thinking: A guide to creative problem solving for everyone (1st ed.). Milton: Routledge. https://doi.org/10.4324/9781315561936</w:t>
      </w:r>
    </w:p>
    <w:p w14:paraId="6981291C"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Proctor, T. (2019). Creative problem solving for managers: Developing skills for decision making and innovation. Routledge, Abingdon, United Kingdom.</w:t>
      </w:r>
    </w:p>
    <w:p w14:paraId="4649717D"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Reynolds, M., &amp; Holwell, S. (2020). Systems approaches to making change: A practical guide (2nd ed.). Springer.</w:t>
      </w:r>
    </w:p>
    <w:p w14:paraId="5A76FD6F" w14:textId="77777777"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t>Rittel</w:t>
      </w:r>
      <w:proofErr w:type="spellEnd"/>
      <w:r w:rsidRPr="00EA259A">
        <w:rPr>
          <w:rFonts w:eastAsia="Times New Roman" w:cstheme="minorHAnsi"/>
          <w:sz w:val="24"/>
          <w:szCs w:val="24"/>
        </w:rPr>
        <w:t>, H. W. J., &amp; Webber, M. M. (1973). Dilemmas in a general theory of planning. Policy Sciences, 4(2), 155-169.</w:t>
      </w:r>
    </w:p>
    <w:p w14:paraId="78752D48" w14:textId="77777777"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t>Romm</w:t>
      </w:r>
      <w:proofErr w:type="spellEnd"/>
      <w:r w:rsidRPr="00EA259A">
        <w:rPr>
          <w:rFonts w:eastAsia="Times New Roman" w:cstheme="minorHAnsi"/>
          <w:sz w:val="24"/>
          <w:szCs w:val="24"/>
        </w:rPr>
        <w:t>, N. (2023). Innovative solutions through creative soft systems methodology.</w:t>
      </w:r>
    </w:p>
    <w:p w14:paraId="20CC9696"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 xml:space="preserve">Schwarz, N. (2012). Feelings-as-information theory. In P. </w:t>
      </w:r>
      <w:proofErr w:type="gramStart"/>
      <w:r w:rsidRPr="00EA259A">
        <w:rPr>
          <w:rFonts w:eastAsia="Times New Roman" w:cstheme="minorHAnsi"/>
          <w:sz w:val="24"/>
          <w:szCs w:val="24"/>
        </w:rPr>
        <w:t>Van</w:t>
      </w:r>
      <w:proofErr w:type="gramEnd"/>
      <w:r w:rsidRPr="00EA259A">
        <w:rPr>
          <w:rFonts w:eastAsia="Times New Roman" w:cstheme="minorHAnsi"/>
          <w:sz w:val="24"/>
          <w:szCs w:val="24"/>
        </w:rPr>
        <w:t xml:space="preserve"> Lange, A. </w:t>
      </w:r>
      <w:proofErr w:type="spellStart"/>
      <w:r w:rsidRPr="00EA259A">
        <w:rPr>
          <w:rFonts w:eastAsia="Times New Roman" w:cstheme="minorHAnsi"/>
          <w:sz w:val="24"/>
          <w:szCs w:val="24"/>
        </w:rPr>
        <w:t>Kruglanski</w:t>
      </w:r>
      <w:proofErr w:type="spellEnd"/>
      <w:r w:rsidRPr="00EA259A">
        <w:rPr>
          <w:rFonts w:eastAsia="Times New Roman" w:cstheme="minorHAnsi"/>
          <w:sz w:val="24"/>
          <w:szCs w:val="24"/>
        </w:rPr>
        <w:t>, &amp; E. T. Higgins (Eds.), Handbook of theories of social psychology (pp. 289–308). SAGE - Social Psychology Program.</w:t>
      </w:r>
    </w:p>
    <w:p w14:paraId="681D9733"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 xml:space="preserve">Seeger, M. W., </w:t>
      </w:r>
      <w:proofErr w:type="spellStart"/>
      <w:r w:rsidRPr="00EA259A">
        <w:rPr>
          <w:rFonts w:eastAsia="Times New Roman" w:cstheme="minorHAnsi"/>
          <w:sz w:val="24"/>
          <w:szCs w:val="24"/>
        </w:rPr>
        <w:t>Sellnow</w:t>
      </w:r>
      <w:proofErr w:type="spellEnd"/>
      <w:r w:rsidRPr="00EA259A">
        <w:rPr>
          <w:rFonts w:eastAsia="Times New Roman" w:cstheme="minorHAnsi"/>
          <w:sz w:val="24"/>
          <w:szCs w:val="24"/>
        </w:rPr>
        <w:t>, T. L., &amp; Ulmer, R. R. (1998). Communication, organization, and crisis. Annals of the International Communication Association, 21(1), 231-276.</w:t>
      </w:r>
    </w:p>
    <w:p w14:paraId="523E6A86" w14:textId="77777777" w:rsidR="00EA259A" w:rsidRPr="00EA259A" w:rsidRDefault="00EA259A" w:rsidP="00EA259A">
      <w:pPr>
        <w:spacing w:line="360" w:lineRule="auto"/>
        <w:ind w:left="360"/>
        <w:jc w:val="both"/>
        <w:rPr>
          <w:rFonts w:eastAsia="Times New Roman" w:cstheme="minorHAnsi"/>
          <w:sz w:val="24"/>
          <w:szCs w:val="24"/>
        </w:rPr>
      </w:pPr>
    </w:p>
    <w:p w14:paraId="3F897F34" w14:textId="77777777"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lastRenderedPageBreak/>
        <w:t>Termeer</w:t>
      </w:r>
      <w:proofErr w:type="spellEnd"/>
      <w:r w:rsidRPr="00EA259A">
        <w:rPr>
          <w:rFonts w:eastAsia="Times New Roman" w:cstheme="minorHAnsi"/>
          <w:sz w:val="24"/>
          <w:szCs w:val="24"/>
        </w:rPr>
        <w:t xml:space="preserve">, C. J. A. M., </w:t>
      </w:r>
      <w:proofErr w:type="spellStart"/>
      <w:r w:rsidRPr="00EA259A">
        <w:rPr>
          <w:rFonts w:eastAsia="Times New Roman" w:cstheme="minorHAnsi"/>
          <w:sz w:val="24"/>
          <w:szCs w:val="24"/>
        </w:rPr>
        <w:t>Dewulf</w:t>
      </w:r>
      <w:proofErr w:type="spellEnd"/>
      <w:r w:rsidRPr="00EA259A">
        <w:rPr>
          <w:rFonts w:eastAsia="Times New Roman" w:cstheme="minorHAnsi"/>
          <w:sz w:val="24"/>
          <w:szCs w:val="24"/>
        </w:rPr>
        <w:t xml:space="preserve">, A., &amp; </w:t>
      </w:r>
      <w:proofErr w:type="spellStart"/>
      <w:r w:rsidRPr="00EA259A">
        <w:rPr>
          <w:rFonts w:eastAsia="Times New Roman" w:cstheme="minorHAnsi"/>
          <w:sz w:val="24"/>
          <w:szCs w:val="24"/>
        </w:rPr>
        <w:t>Biesbroek</w:t>
      </w:r>
      <w:proofErr w:type="spellEnd"/>
      <w:r w:rsidRPr="00EA259A">
        <w:rPr>
          <w:rFonts w:eastAsia="Times New Roman" w:cstheme="minorHAnsi"/>
          <w:sz w:val="24"/>
          <w:szCs w:val="24"/>
        </w:rPr>
        <w:t>, R. (2019). A critical assessment of the wicked problem concept: Relevance and usefulness for policy science and practice. Policy &amp; Society, 38(2), 167-179.</w:t>
      </w:r>
    </w:p>
    <w:p w14:paraId="2AF428DF" w14:textId="77777777"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t>Voehl</w:t>
      </w:r>
      <w:proofErr w:type="spellEnd"/>
      <w:r w:rsidRPr="00EA259A">
        <w:rPr>
          <w:rFonts w:eastAsia="Times New Roman" w:cstheme="minorHAnsi"/>
          <w:sz w:val="24"/>
          <w:szCs w:val="24"/>
        </w:rPr>
        <w:t xml:space="preserve">, F. (2016). </w:t>
      </w:r>
      <w:proofErr w:type="spellStart"/>
      <w:r w:rsidRPr="00EA259A">
        <w:rPr>
          <w:rFonts w:eastAsia="Times New Roman" w:cstheme="minorHAnsi"/>
          <w:sz w:val="24"/>
          <w:szCs w:val="24"/>
        </w:rPr>
        <w:t>Synectics</w:t>
      </w:r>
      <w:proofErr w:type="spellEnd"/>
      <w:r w:rsidRPr="00EA259A">
        <w:rPr>
          <w:rFonts w:eastAsia="Times New Roman" w:cstheme="minorHAnsi"/>
          <w:sz w:val="24"/>
          <w:szCs w:val="24"/>
        </w:rPr>
        <w:t xml:space="preserve">. In H. J. Harrington, &amp; F. </w:t>
      </w:r>
      <w:proofErr w:type="spellStart"/>
      <w:r w:rsidRPr="00EA259A">
        <w:rPr>
          <w:rFonts w:eastAsia="Times New Roman" w:cstheme="minorHAnsi"/>
          <w:sz w:val="24"/>
          <w:szCs w:val="24"/>
        </w:rPr>
        <w:t>Voehl</w:t>
      </w:r>
      <w:proofErr w:type="spellEnd"/>
      <w:r w:rsidRPr="00EA259A">
        <w:rPr>
          <w:rFonts w:eastAsia="Times New Roman" w:cstheme="minorHAnsi"/>
          <w:sz w:val="24"/>
          <w:szCs w:val="24"/>
        </w:rPr>
        <w:t xml:space="preserve"> (Eds.), The innovation tools handbook (Vol. 3, pp. 381-394). Productivity Press.</w:t>
      </w:r>
    </w:p>
    <w:p w14:paraId="2A13929B"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 xml:space="preserve">Weber, E. P., </w:t>
      </w:r>
      <w:proofErr w:type="spellStart"/>
      <w:r w:rsidRPr="00EA259A">
        <w:rPr>
          <w:rFonts w:eastAsia="Times New Roman" w:cstheme="minorHAnsi"/>
          <w:sz w:val="24"/>
          <w:szCs w:val="24"/>
        </w:rPr>
        <w:t>Lach</w:t>
      </w:r>
      <w:proofErr w:type="spellEnd"/>
      <w:r w:rsidRPr="00EA259A">
        <w:rPr>
          <w:rFonts w:eastAsia="Times New Roman" w:cstheme="minorHAnsi"/>
          <w:sz w:val="24"/>
          <w:szCs w:val="24"/>
        </w:rPr>
        <w:t xml:space="preserve">, D., &amp; Steel, B. (2017). New strategies for wicked problems: Science and solutions in the 21st century. </w:t>
      </w:r>
      <w:proofErr w:type="spellStart"/>
      <w:r w:rsidRPr="00EA259A">
        <w:rPr>
          <w:rFonts w:eastAsia="Times New Roman" w:cstheme="minorHAnsi"/>
          <w:sz w:val="24"/>
          <w:szCs w:val="24"/>
        </w:rPr>
        <w:t>Corvalis</w:t>
      </w:r>
      <w:proofErr w:type="spellEnd"/>
      <w:r w:rsidRPr="00EA259A">
        <w:rPr>
          <w:rFonts w:eastAsia="Times New Roman" w:cstheme="minorHAnsi"/>
          <w:sz w:val="24"/>
          <w:szCs w:val="24"/>
        </w:rPr>
        <w:t>: Oregon State University Press.</w:t>
      </w:r>
    </w:p>
    <w:p w14:paraId="38AA1361"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Whittington, J. (2020). Systemic coaching and constellations (3rd ed.). London: Kogan Page.</w:t>
      </w:r>
    </w:p>
    <w:p w14:paraId="3E1400A5"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 xml:space="preserve">Wilson, B., &amp; van </w:t>
      </w:r>
      <w:proofErr w:type="spellStart"/>
      <w:r w:rsidRPr="00EA259A">
        <w:rPr>
          <w:rFonts w:eastAsia="Times New Roman" w:cstheme="minorHAnsi"/>
          <w:sz w:val="24"/>
          <w:szCs w:val="24"/>
        </w:rPr>
        <w:t>Haperen</w:t>
      </w:r>
      <w:proofErr w:type="spellEnd"/>
      <w:r w:rsidRPr="00EA259A">
        <w:rPr>
          <w:rFonts w:eastAsia="Times New Roman" w:cstheme="minorHAnsi"/>
          <w:sz w:val="24"/>
          <w:szCs w:val="24"/>
        </w:rPr>
        <w:t xml:space="preserve">, K. (2015). Soft systems thinking, methodology and the management of change. </w:t>
      </w:r>
      <w:proofErr w:type="spellStart"/>
      <w:r w:rsidRPr="00EA259A">
        <w:rPr>
          <w:rFonts w:eastAsia="Times New Roman" w:cstheme="minorHAnsi"/>
          <w:sz w:val="24"/>
          <w:szCs w:val="24"/>
        </w:rPr>
        <w:t>RedGlobe</w:t>
      </w:r>
      <w:proofErr w:type="spellEnd"/>
      <w:r w:rsidRPr="00EA259A">
        <w:rPr>
          <w:rFonts w:eastAsia="Times New Roman" w:cstheme="minorHAnsi"/>
          <w:sz w:val="24"/>
          <w:szCs w:val="24"/>
        </w:rPr>
        <w:t xml:space="preserve"> Press.</w:t>
      </w:r>
    </w:p>
    <w:p w14:paraId="0F7F1880" w14:textId="77777777"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t>Yankelovich</w:t>
      </w:r>
      <w:proofErr w:type="spellEnd"/>
      <w:r w:rsidRPr="00EA259A">
        <w:rPr>
          <w:rFonts w:eastAsia="Times New Roman" w:cstheme="minorHAnsi"/>
          <w:sz w:val="24"/>
          <w:szCs w:val="24"/>
        </w:rPr>
        <w:t>, D. (2015). Wicked problems, workable solutions. Lanham, Maryland: Rowman &amp; Littlefield.</w:t>
      </w:r>
    </w:p>
    <w:p w14:paraId="269CF3D4" w14:textId="2C29F0CC"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Department for Work and Pensions. (2022). State pension age review &amp; automatic enrolment evaluation report.</w:t>
      </w:r>
    </w:p>
    <w:p w14:paraId="14AD1470" w14:textId="60077F19"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Department for Work and Pensions. (2023). Automatic enrolment evaluation report.</w:t>
      </w:r>
    </w:p>
    <w:p w14:paraId="4358AE42" w14:textId="1AA3DCBE"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Money and Pensions Service. (2021). Financial capability strategy for the UK: 2021-2024.</w:t>
      </w:r>
    </w:p>
    <w:p w14:paraId="7FC6D13F" w14:textId="1B5825C4"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Pensions Dashboard Programme. (2023). The pensions dashboard programme progress update.</w:t>
      </w:r>
    </w:p>
    <w:p w14:paraId="5102AE80" w14:textId="1FAD8149"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Department for Work and Pensions. (2024). Holistic approach to pension reform: DWP policy paper.</w:t>
      </w:r>
    </w:p>
    <w:p w14:paraId="1D77CD0C" w14:textId="5E458005"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Pensions Policy Institute (PPI). (2022). State Pension Age Review &amp; Automatic Enrolment Evaluation Report 2023.</w:t>
      </w:r>
    </w:p>
    <w:p w14:paraId="231AC8B8" w14:textId="2B4D29FE"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Kohli, M., &amp; Orszag, P. (2020). Reforming pensions: Principles and policy choices.</w:t>
      </w:r>
    </w:p>
    <w:p w14:paraId="55931009" w14:textId="7777777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Money and Pensions Service. (2021). Financial capability strategy for the UK: 2021-2024.</w:t>
      </w:r>
    </w:p>
    <w:p w14:paraId="05DB1745" w14:textId="77777777" w:rsidR="00EA259A" w:rsidRPr="00EA259A" w:rsidRDefault="00EA259A" w:rsidP="00EA259A">
      <w:pPr>
        <w:spacing w:line="360" w:lineRule="auto"/>
        <w:ind w:left="360"/>
        <w:jc w:val="both"/>
        <w:rPr>
          <w:rFonts w:eastAsia="Times New Roman" w:cstheme="minorHAnsi"/>
          <w:sz w:val="24"/>
          <w:szCs w:val="24"/>
        </w:rPr>
      </w:pPr>
    </w:p>
    <w:p w14:paraId="5DF6EE72" w14:textId="4A50B782"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lastRenderedPageBreak/>
        <w:t>Lee, J., &amp; Martin, R. (2023). Financial literacy and retirement preparedness.</w:t>
      </w:r>
    </w:p>
    <w:p w14:paraId="0EE46AD2" w14:textId="159CE5F3"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Brown, J., Kapteyn, A., &amp; Mitchell, O. S. (2024). Enhancing financial literacy and retirement security.</w:t>
      </w:r>
    </w:p>
    <w:p w14:paraId="7316FF87" w14:textId="3F2E4816"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Pensions Dashboard Programme. (2023). Progress update 2023.</w:t>
      </w:r>
    </w:p>
    <w:p w14:paraId="79C69076" w14:textId="6D903F4B"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Financial Conduct Authority (FCA). (2022). Innovations in pension technology.</w:t>
      </w:r>
    </w:p>
    <w:p w14:paraId="29DEB66C" w14:textId="51D90F24"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Flood, R. L., &amp; Carson, E. R. (2022). Dealing with complexity: An introduction to the theory and application of systems science.</w:t>
      </w:r>
    </w:p>
    <w:p w14:paraId="5608254B" w14:textId="0F26AB54" w:rsidR="00EA259A" w:rsidRPr="00EA259A" w:rsidRDefault="00EA259A" w:rsidP="00EA259A">
      <w:pPr>
        <w:spacing w:line="360" w:lineRule="auto"/>
        <w:ind w:left="360"/>
        <w:jc w:val="both"/>
        <w:rPr>
          <w:rFonts w:eastAsia="Times New Roman" w:cstheme="minorHAnsi"/>
          <w:sz w:val="24"/>
          <w:szCs w:val="24"/>
        </w:rPr>
      </w:pPr>
      <w:proofErr w:type="spellStart"/>
      <w:r w:rsidRPr="00EA259A">
        <w:rPr>
          <w:rFonts w:eastAsia="Times New Roman" w:cstheme="minorHAnsi"/>
          <w:sz w:val="24"/>
          <w:szCs w:val="24"/>
        </w:rPr>
        <w:t>Romm</w:t>
      </w:r>
      <w:proofErr w:type="spellEnd"/>
      <w:r w:rsidRPr="00EA259A">
        <w:rPr>
          <w:rFonts w:eastAsia="Times New Roman" w:cstheme="minorHAnsi"/>
          <w:sz w:val="24"/>
          <w:szCs w:val="24"/>
        </w:rPr>
        <w:t>, N. R. A. (2023). Critical systems thinking and design: Creative solutions to complex problems.</w:t>
      </w:r>
    </w:p>
    <w:p w14:paraId="348B3C27" w14:textId="5987616C"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International Longevity Centre – UK (ILC-UK). (2022). The future of ageing report 2022.</w:t>
      </w:r>
    </w:p>
    <w:p w14:paraId="050AA51F" w14:textId="39B15702"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OECD. (2023). Pensions at a glance 2023: OECD and G20 indicators.</w:t>
      </w:r>
    </w:p>
    <w:p w14:paraId="70A6FE56" w14:textId="6363BB58"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Department for Work and Pensions (DWP). (2023). Automatic enrolment evaluation report 2023.</w:t>
      </w:r>
    </w:p>
    <w:p w14:paraId="0908F5AE" w14:textId="04171416"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Institute for Fiscal Studies (IFS). (2023). Incentivizing private pension savings.</w:t>
      </w:r>
    </w:p>
    <w:p w14:paraId="3AA70FCF" w14:textId="046A3FCD"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Joseph Rowntree Foundation. (2023). Poverty in retirement: Addressing economic inequality.</w:t>
      </w:r>
    </w:p>
    <w:p w14:paraId="0D9EA61D" w14:textId="7B1E4A99"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Resolution Foundation. (2024). Inclusive pension policies: Ensuring equity in retirement.</w:t>
      </w:r>
    </w:p>
    <w:p w14:paraId="2746F2AE" w14:textId="5420D973"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Financial Conduct Authority (FCA). (2021). Public awareness campaigns and financial education.</w:t>
      </w:r>
    </w:p>
    <w:p w14:paraId="04D8BE3C" w14:textId="0B42F303"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Money and Pensions Service. (2022). Impact of financial education on saving behavior.</w:t>
      </w:r>
    </w:p>
    <w:p w14:paraId="3ED168AE" w14:textId="22717297" w:rsidR="00EA259A" w:rsidRPr="00EA259A" w:rsidRDefault="00EA259A" w:rsidP="00EA259A">
      <w:pPr>
        <w:spacing w:line="360" w:lineRule="auto"/>
        <w:ind w:left="360"/>
        <w:jc w:val="both"/>
        <w:rPr>
          <w:rFonts w:eastAsia="Times New Roman" w:cstheme="minorHAnsi"/>
          <w:sz w:val="24"/>
          <w:szCs w:val="24"/>
        </w:rPr>
      </w:pPr>
      <w:r w:rsidRPr="00EA259A">
        <w:rPr>
          <w:rFonts w:eastAsia="Times New Roman" w:cstheme="minorHAnsi"/>
          <w:sz w:val="24"/>
          <w:szCs w:val="24"/>
        </w:rPr>
        <w:t>Public Health England (PHE). (2023). Healthy ageing consensus statement.</w:t>
      </w:r>
    </w:p>
    <w:p w14:paraId="0599B8A1" w14:textId="02A9ADA3" w:rsidR="00517CC0" w:rsidRPr="003008B4" w:rsidRDefault="00EA259A" w:rsidP="00EA259A">
      <w:pPr>
        <w:spacing w:line="360" w:lineRule="auto"/>
        <w:ind w:left="360"/>
        <w:jc w:val="both"/>
        <w:rPr>
          <w:rFonts w:cstheme="minorHAnsi"/>
          <w:color w:val="000000" w:themeColor="text1"/>
          <w:sz w:val="24"/>
          <w:szCs w:val="24"/>
        </w:rPr>
      </w:pPr>
      <w:r w:rsidRPr="00EA259A">
        <w:rPr>
          <w:rFonts w:eastAsia="Times New Roman" w:cstheme="minorHAnsi"/>
          <w:sz w:val="24"/>
          <w:szCs w:val="24"/>
        </w:rPr>
        <w:t xml:space="preserve">King’s Fund. (2023). Integrating health and social care for retirees: </w:t>
      </w:r>
      <w:proofErr w:type="gramStart"/>
      <w:r w:rsidRPr="00EA259A">
        <w:rPr>
          <w:rFonts w:eastAsia="Times New Roman" w:cstheme="minorHAnsi"/>
          <w:sz w:val="24"/>
          <w:szCs w:val="24"/>
        </w:rPr>
        <w:t>Best</w:t>
      </w:r>
      <w:proofErr w:type="gramEnd"/>
      <w:r w:rsidRPr="00EA259A">
        <w:rPr>
          <w:rFonts w:eastAsia="Times New Roman" w:cstheme="minorHAnsi"/>
          <w:sz w:val="24"/>
          <w:szCs w:val="24"/>
        </w:rPr>
        <w:t xml:space="preserve"> practices.</w:t>
      </w:r>
    </w:p>
    <w:sectPr w:rsidR="00517CC0" w:rsidRPr="003008B4" w:rsidSect="005D7124">
      <w:footerReference w:type="default" r:id="rId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3B41C" w14:textId="77777777" w:rsidR="00B31862" w:rsidRDefault="00B31862" w:rsidP="002A5958">
      <w:pPr>
        <w:spacing w:after="0" w:line="240" w:lineRule="auto"/>
      </w:pPr>
      <w:r>
        <w:separator/>
      </w:r>
    </w:p>
  </w:endnote>
  <w:endnote w:type="continuationSeparator" w:id="0">
    <w:p w14:paraId="42E269BB" w14:textId="77777777" w:rsidR="00B31862" w:rsidRDefault="00B31862" w:rsidP="002A5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006369"/>
      <w:docPartObj>
        <w:docPartGallery w:val="Page Numbers (Bottom of Page)"/>
        <w:docPartUnique/>
      </w:docPartObj>
    </w:sdtPr>
    <w:sdtEndPr>
      <w:rPr>
        <w:noProof/>
      </w:rPr>
    </w:sdtEndPr>
    <w:sdtContent>
      <w:p w14:paraId="3C659BB3" w14:textId="27D2A389" w:rsidR="002A5958" w:rsidRDefault="002A59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2ED45C" w14:textId="77777777" w:rsidR="002A5958" w:rsidRDefault="002A5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49340" w14:textId="77777777" w:rsidR="00B31862" w:rsidRDefault="00B31862" w:rsidP="002A5958">
      <w:pPr>
        <w:spacing w:after="0" w:line="240" w:lineRule="auto"/>
      </w:pPr>
      <w:r>
        <w:separator/>
      </w:r>
    </w:p>
  </w:footnote>
  <w:footnote w:type="continuationSeparator" w:id="0">
    <w:p w14:paraId="51C57581" w14:textId="77777777" w:rsidR="00B31862" w:rsidRDefault="00B31862" w:rsidP="002A5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9FF"/>
    <w:multiLevelType w:val="multilevel"/>
    <w:tmpl w:val="9C6EC3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AAF1BC3"/>
    <w:multiLevelType w:val="hybridMultilevel"/>
    <w:tmpl w:val="EF32FCA8"/>
    <w:lvl w:ilvl="0" w:tplc="02EC7AA0">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D0FD0"/>
    <w:multiLevelType w:val="hybridMultilevel"/>
    <w:tmpl w:val="9762F8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53125"/>
    <w:multiLevelType w:val="hybridMultilevel"/>
    <w:tmpl w:val="9B06E04E"/>
    <w:lvl w:ilvl="0" w:tplc="2E26EA7E">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84F09"/>
    <w:multiLevelType w:val="hybridMultilevel"/>
    <w:tmpl w:val="CB04F6BA"/>
    <w:lvl w:ilvl="0" w:tplc="E828C86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57D70"/>
    <w:multiLevelType w:val="hybridMultilevel"/>
    <w:tmpl w:val="2B0CE0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0781F"/>
    <w:multiLevelType w:val="hybridMultilevel"/>
    <w:tmpl w:val="B9B2888E"/>
    <w:lvl w:ilvl="0" w:tplc="389E8112">
      <w:start w:val="1"/>
      <w:numFmt w:val="decimal"/>
      <w:lvlText w:val="%1."/>
      <w:lvlJc w:val="left"/>
      <w:pPr>
        <w:tabs>
          <w:tab w:val="num" w:pos="720"/>
        </w:tabs>
        <w:ind w:left="720" w:hanging="360"/>
      </w:pPr>
    </w:lvl>
    <w:lvl w:ilvl="1" w:tplc="30DCC182" w:tentative="1">
      <w:start w:val="1"/>
      <w:numFmt w:val="decimal"/>
      <w:lvlText w:val="%2."/>
      <w:lvlJc w:val="left"/>
      <w:pPr>
        <w:tabs>
          <w:tab w:val="num" w:pos="1440"/>
        </w:tabs>
        <w:ind w:left="1440" w:hanging="360"/>
      </w:pPr>
    </w:lvl>
    <w:lvl w:ilvl="2" w:tplc="25020292" w:tentative="1">
      <w:start w:val="1"/>
      <w:numFmt w:val="decimal"/>
      <w:lvlText w:val="%3."/>
      <w:lvlJc w:val="left"/>
      <w:pPr>
        <w:tabs>
          <w:tab w:val="num" w:pos="2160"/>
        </w:tabs>
        <w:ind w:left="2160" w:hanging="360"/>
      </w:pPr>
    </w:lvl>
    <w:lvl w:ilvl="3" w:tplc="1CF2DC0C" w:tentative="1">
      <w:start w:val="1"/>
      <w:numFmt w:val="decimal"/>
      <w:lvlText w:val="%4."/>
      <w:lvlJc w:val="left"/>
      <w:pPr>
        <w:tabs>
          <w:tab w:val="num" w:pos="2880"/>
        </w:tabs>
        <w:ind w:left="2880" w:hanging="360"/>
      </w:pPr>
    </w:lvl>
    <w:lvl w:ilvl="4" w:tplc="5CEAE7FE" w:tentative="1">
      <w:start w:val="1"/>
      <w:numFmt w:val="decimal"/>
      <w:lvlText w:val="%5."/>
      <w:lvlJc w:val="left"/>
      <w:pPr>
        <w:tabs>
          <w:tab w:val="num" w:pos="3600"/>
        </w:tabs>
        <w:ind w:left="3600" w:hanging="360"/>
      </w:pPr>
    </w:lvl>
    <w:lvl w:ilvl="5" w:tplc="B6C8A11A" w:tentative="1">
      <w:start w:val="1"/>
      <w:numFmt w:val="decimal"/>
      <w:lvlText w:val="%6."/>
      <w:lvlJc w:val="left"/>
      <w:pPr>
        <w:tabs>
          <w:tab w:val="num" w:pos="4320"/>
        </w:tabs>
        <w:ind w:left="4320" w:hanging="360"/>
      </w:pPr>
    </w:lvl>
    <w:lvl w:ilvl="6" w:tplc="E4D44622" w:tentative="1">
      <w:start w:val="1"/>
      <w:numFmt w:val="decimal"/>
      <w:lvlText w:val="%7."/>
      <w:lvlJc w:val="left"/>
      <w:pPr>
        <w:tabs>
          <w:tab w:val="num" w:pos="5040"/>
        </w:tabs>
        <w:ind w:left="5040" w:hanging="360"/>
      </w:pPr>
    </w:lvl>
    <w:lvl w:ilvl="7" w:tplc="DE60A1BC" w:tentative="1">
      <w:start w:val="1"/>
      <w:numFmt w:val="decimal"/>
      <w:lvlText w:val="%8."/>
      <w:lvlJc w:val="left"/>
      <w:pPr>
        <w:tabs>
          <w:tab w:val="num" w:pos="5760"/>
        </w:tabs>
        <w:ind w:left="5760" w:hanging="360"/>
      </w:pPr>
    </w:lvl>
    <w:lvl w:ilvl="8" w:tplc="221CD01A" w:tentative="1">
      <w:start w:val="1"/>
      <w:numFmt w:val="decimal"/>
      <w:lvlText w:val="%9."/>
      <w:lvlJc w:val="left"/>
      <w:pPr>
        <w:tabs>
          <w:tab w:val="num" w:pos="6480"/>
        </w:tabs>
        <w:ind w:left="6480" w:hanging="360"/>
      </w:pPr>
    </w:lvl>
  </w:abstractNum>
  <w:abstractNum w:abstractNumId="7" w15:restartNumberingAfterBreak="0">
    <w:nsid w:val="2C0913A1"/>
    <w:multiLevelType w:val="hybridMultilevel"/>
    <w:tmpl w:val="91561C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967C1"/>
    <w:multiLevelType w:val="multilevel"/>
    <w:tmpl w:val="328A2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277F51"/>
    <w:multiLevelType w:val="hybridMultilevel"/>
    <w:tmpl w:val="CB04DA28"/>
    <w:lvl w:ilvl="0" w:tplc="8A987FE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43731"/>
    <w:multiLevelType w:val="hybridMultilevel"/>
    <w:tmpl w:val="2D1A9732"/>
    <w:lvl w:ilvl="0" w:tplc="189EC620">
      <w:start w:val="1"/>
      <w:numFmt w:val="decimalZero"/>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D2768"/>
    <w:multiLevelType w:val="multilevel"/>
    <w:tmpl w:val="F3349BBC"/>
    <w:lvl w:ilvl="0">
      <w:start w:val="3"/>
      <w:numFmt w:val="decimal"/>
      <w:lvlText w:val="%1"/>
      <w:lvlJc w:val="left"/>
      <w:pPr>
        <w:ind w:left="360" w:hanging="360"/>
      </w:pPr>
      <w:rPr>
        <w:rFonts w:hint="default"/>
        <w:color w:val="000000" w:themeColor="text1"/>
      </w:rPr>
    </w:lvl>
    <w:lvl w:ilvl="1">
      <w:start w:val="1"/>
      <w:numFmt w:val="decimal"/>
      <w:lvlText w:val="%1.%2"/>
      <w:lvlJc w:val="left"/>
      <w:pPr>
        <w:ind w:left="1080" w:hanging="360"/>
      </w:pPr>
      <w:rPr>
        <w:rFonts w:hint="default"/>
        <w:color w:val="000000" w:themeColor="text1"/>
      </w:rPr>
    </w:lvl>
    <w:lvl w:ilvl="2">
      <w:start w:val="1"/>
      <w:numFmt w:val="decimal"/>
      <w:lvlText w:val="%1.%2.%3"/>
      <w:lvlJc w:val="left"/>
      <w:pPr>
        <w:ind w:left="2160" w:hanging="720"/>
      </w:pPr>
      <w:rPr>
        <w:rFonts w:hint="default"/>
        <w:color w:val="000000" w:themeColor="text1"/>
      </w:rPr>
    </w:lvl>
    <w:lvl w:ilvl="3">
      <w:start w:val="1"/>
      <w:numFmt w:val="decimal"/>
      <w:lvlText w:val="%1.%2.%3.%4"/>
      <w:lvlJc w:val="left"/>
      <w:pPr>
        <w:ind w:left="3240" w:hanging="1080"/>
      </w:pPr>
      <w:rPr>
        <w:rFonts w:hint="default"/>
        <w:color w:val="000000" w:themeColor="text1"/>
      </w:rPr>
    </w:lvl>
    <w:lvl w:ilvl="4">
      <w:start w:val="1"/>
      <w:numFmt w:val="decimal"/>
      <w:lvlText w:val="%1.%2.%3.%4.%5"/>
      <w:lvlJc w:val="left"/>
      <w:pPr>
        <w:ind w:left="3960" w:hanging="1080"/>
      </w:pPr>
      <w:rPr>
        <w:rFonts w:hint="default"/>
        <w:color w:val="000000" w:themeColor="text1"/>
      </w:rPr>
    </w:lvl>
    <w:lvl w:ilvl="5">
      <w:start w:val="1"/>
      <w:numFmt w:val="decimal"/>
      <w:lvlText w:val="%1.%2.%3.%4.%5.%6"/>
      <w:lvlJc w:val="left"/>
      <w:pPr>
        <w:ind w:left="5040" w:hanging="1440"/>
      </w:pPr>
      <w:rPr>
        <w:rFonts w:hint="default"/>
        <w:color w:val="000000" w:themeColor="text1"/>
      </w:rPr>
    </w:lvl>
    <w:lvl w:ilvl="6">
      <w:start w:val="1"/>
      <w:numFmt w:val="decimal"/>
      <w:lvlText w:val="%1.%2.%3.%4.%5.%6.%7"/>
      <w:lvlJc w:val="left"/>
      <w:pPr>
        <w:ind w:left="5760" w:hanging="1440"/>
      </w:pPr>
      <w:rPr>
        <w:rFonts w:hint="default"/>
        <w:color w:val="000000" w:themeColor="text1"/>
      </w:rPr>
    </w:lvl>
    <w:lvl w:ilvl="7">
      <w:start w:val="1"/>
      <w:numFmt w:val="decimal"/>
      <w:lvlText w:val="%1.%2.%3.%4.%5.%6.%7.%8"/>
      <w:lvlJc w:val="left"/>
      <w:pPr>
        <w:ind w:left="6840" w:hanging="1800"/>
      </w:pPr>
      <w:rPr>
        <w:rFonts w:hint="default"/>
        <w:color w:val="000000" w:themeColor="text1"/>
      </w:rPr>
    </w:lvl>
    <w:lvl w:ilvl="8">
      <w:start w:val="1"/>
      <w:numFmt w:val="decimal"/>
      <w:lvlText w:val="%1.%2.%3.%4.%5.%6.%7.%8.%9"/>
      <w:lvlJc w:val="left"/>
      <w:pPr>
        <w:ind w:left="7920" w:hanging="2160"/>
      </w:pPr>
      <w:rPr>
        <w:rFonts w:hint="default"/>
        <w:color w:val="000000" w:themeColor="text1"/>
      </w:rPr>
    </w:lvl>
  </w:abstractNum>
  <w:abstractNum w:abstractNumId="12" w15:restartNumberingAfterBreak="0">
    <w:nsid w:val="3D8C68AA"/>
    <w:multiLevelType w:val="multilevel"/>
    <w:tmpl w:val="B9B2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F07A0F"/>
    <w:multiLevelType w:val="hybridMultilevel"/>
    <w:tmpl w:val="D5C6CA0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2572F3"/>
    <w:multiLevelType w:val="multilevel"/>
    <w:tmpl w:val="B9B2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051E15"/>
    <w:multiLevelType w:val="hybridMultilevel"/>
    <w:tmpl w:val="804447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014587"/>
    <w:multiLevelType w:val="hybridMultilevel"/>
    <w:tmpl w:val="0D8C08F6"/>
    <w:lvl w:ilvl="0" w:tplc="4844D1F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7B376A"/>
    <w:multiLevelType w:val="hybridMultilevel"/>
    <w:tmpl w:val="8436858C"/>
    <w:lvl w:ilvl="0" w:tplc="119A7F34">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FE0E77"/>
    <w:multiLevelType w:val="hybridMultilevel"/>
    <w:tmpl w:val="5CF8F7EE"/>
    <w:lvl w:ilvl="0" w:tplc="ACCECF0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3B1427"/>
    <w:multiLevelType w:val="multilevel"/>
    <w:tmpl w:val="B21E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7536AB"/>
    <w:multiLevelType w:val="multilevel"/>
    <w:tmpl w:val="E99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B465C4"/>
    <w:multiLevelType w:val="multilevel"/>
    <w:tmpl w:val="B9B2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15622"/>
    <w:multiLevelType w:val="hybridMultilevel"/>
    <w:tmpl w:val="015A4E8E"/>
    <w:lvl w:ilvl="0" w:tplc="EDA0BAC8">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355512">
    <w:abstractNumId w:val="16"/>
  </w:num>
  <w:num w:numId="2" w16cid:durableId="429207805">
    <w:abstractNumId w:val="21"/>
  </w:num>
  <w:num w:numId="3" w16cid:durableId="1436049073">
    <w:abstractNumId w:val="20"/>
  </w:num>
  <w:num w:numId="4" w16cid:durableId="1829665375">
    <w:abstractNumId w:val="8"/>
  </w:num>
  <w:num w:numId="5" w16cid:durableId="724523951">
    <w:abstractNumId w:val="14"/>
  </w:num>
  <w:num w:numId="6" w16cid:durableId="364916074">
    <w:abstractNumId w:val="12"/>
  </w:num>
  <w:num w:numId="7" w16cid:durableId="1987930388">
    <w:abstractNumId w:val="19"/>
  </w:num>
  <w:num w:numId="8" w16cid:durableId="1692025885">
    <w:abstractNumId w:val="0"/>
  </w:num>
  <w:num w:numId="9" w16cid:durableId="1264342623">
    <w:abstractNumId w:val="6"/>
  </w:num>
  <w:num w:numId="10" w16cid:durableId="746852425">
    <w:abstractNumId w:val="22"/>
  </w:num>
  <w:num w:numId="11" w16cid:durableId="447048814">
    <w:abstractNumId w:val="1"/>
  </w:num>
  <w:num w:numId="12" w16cid:durableId="134377918">
    <w:abstractNumId w:val="18"/>
  </w:num>
  <w:num w:numId="13" w16cid:durableId="709494091">
    <w:abstractNumId w:val="15"/>
  </w:num>
  <w:num w:numId="14" w16cid:durableId="541022884">
    <w:abstractNumId w:val="5"/>
  </w:num>
  <w:num w:numId="15" w16cid:durableId="220680437">
    <w:abstractNumId w:val="2"/>
  </w:num>
  <w:num w:numId="16" w16cid:durableId="2010213854">
    <w:abstractNumId w:val="7"/>
  </w:num>
  <w:num w:numId="17" w16cid:durableId="482309576">
    <w:abstractNumId w:val="13"/>
  </w:num>
  <w:num w:numId="18" w16cid:durableId="1372539835">
    <w:abstractNumId w:val="17"/>
  </w:num>
  <w:num w:numId="19" w16cid:durableId="836190435">
    <w:abstractNumId w:val="3"/>
  </w:num>
  <w:num w:numId="20" w16cid:durableId="249704771">
    <w:abstractNumId w:val="10"/>
  </w:num>
  <w:num w:numId="21" w16cid:durableId="972557997">
    <w:abstractNumId w:val="9"/>
  </w:num>
  <w:num w:numId="22" w16cid:durableId="810556580">
    <w:abstractNumId w:val="4"/>
  </w:num>
  <w:num w:numId="23" w16cid:durableId="927486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69"/>
    <w:rsid w:val="00081BBF"/>
    <w:rsid w:val="000B7B49"/>
    <w:rsid w:val="00151259"/>
    <w:rsid w:val="00160DEB"/>
    <w:rsid w:val="00163864"/>
    <w:rsid w:val="001912BA"/>
    <w:rsid w:val="002416B6"/>
    <w:rsid w:val="002662E1"/>
    <w:rsid w:val="002A5958"/>
    <w:rsid w:val="002D2238"/>
    <w:rsid w:val="003008B4"/>
    <w:rsid w:val="003915F0"/>
    <w:rsid w:val="00397A28"/>
    <w:rsid w:val="003A2641"/>
    <w:rsid w:val="00453E92"/>
    <w:rsid w:val="004A1410"/>
    <w:rsid w:val="004A6356"/>
    <w:rsid w:val="00517CC0"/>
    <w:rsid w:val="00525030"/>
    <w:rsid w:val="0054221D"/>
    <w:rsid w:val="005575D8"/>
    <w:rsid w:val="00573534"/>
    <w:rsid w:val="005D6096"/>
    <w:rsid w:val="005D7124"/>
    <w:rsid w:val="005E17AA"/>
    <w:rsid w:val="007129ED"/>
    <w:rsid w:val="00775F68"/>
    <w:rsid w:val="007A3CA2"/>
    <w:rsid w:val="0081134D"/>
    <w:rsid w:val="00817D4E"/>
    <w:rsid w:val="00851DAE"/>
    <w:rsid w:val="0087399D"/>
    <w:rsid w:val="00890B29"/>
    <w:rsid w:val="008917F7"/>
    <w:rsid w:val="008E5907"/>
    <w:rsid w:val="00930BEA"/>
    <w:rsid w:val="00961A6A"/>
    <w:rsid w:val="00963321"/>
    <w:rsid w:val="00965633"/>
    <w:rsid w:val="00982876"/>
    <w:rsid w:val="00985E69"/>
    <w:rsid w:val="00993A1D"/>
    <w:rsid w:val="009C53C0"/>
    <w:rsid w:val="00A2699C"/>
    <w:rsid w:val="00A45F68"/>
    <w:rsid w:val="00AB1970"/>
    <w:rsid w:val="00B1323B"/>
    <w:rsid w:val="00B14EDC"/>
    <w:rsid w:val="00B31862"/>
    <w:rsid w:val="00B74F9E"/>
    <w:rsid w:val="00B91CBC"/>
    <w:rsid w:val="00C31153"/>
    <w:rsid w:val="00C55BE4"/>
    <w:rsid w:val="00C62E4E"/>
    <w:rsid w:val="00CB1D11"/>
    <w:rsid w:val="00CD2F74"/>
    <w:rsid w:val="00D44C97"/>
    <w:rsid w:val="00D94DB1"/>
    <w:rsid w:val="00DF0ECC"/>
    <w:rsid w:val="00E5372B"/>
    <w:rsid w:val="00EA259A"/>
    <w:rsid w:val="00EB16F4"/>
    <w:rsid w:val="00EC3987"/>
    <w:rsid w:val="00EE6CD6"/>
    <w:rsid w:val="00F233D5"/>
    <w:rsid w:val="00F613B1"/>
    <w:rsid w:val="00F90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33B7"/>
  <w15:chartTrackingRefBased/>
  <w15:docId w15:val="{DAA70605-2C1A-4025-A998-D70E8CC3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6B6"/>
    <w:pPr>
      <w:keepNext/>
      <w:keepLines/>
      <w:spacing w:before="240" w:after="0"/>
      <w:outlineLvl w:val="0"/>
    </w:pPr>
    <w:rPr>
      <w:rFonts w:asciiTheme="majorHAnsi" w:eastAsiaTheme="majorEastAsia" w:hAnsiTheme="majorHAnsi" w:cstheme="majorBidi"/>
      <w:color w:val="2F5496" w:themeColor="accent1" w:themeShade="BF"/>
      <w:sz w:val="32"/>
      <w:szCs w:val="32"/>
      <w:lang w:val="en-GB" w:eastAsia="zh-CN"/>
    </w:rPr>
  </w:style>
  <w:style w:type="paragraph" w:styleId="Heading3">
    <w:name w:val="heading 3"/>
    <w:basedOn w:val="Normal"/>
    <w:next w:val="Normal"/>
    <w:link w:val="Heading3Char"/>
    <w:uiPriority w:val="9"/>
    <w:semiHidden/>
    <w:unhideWhenUsed/>
    <w:qFormat/>
    <w:rsid w:val="009C53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51D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E69"/>
    <w:pPr>
      <w:ind w:left="720"/>
      <w:contextualSpacing/>
    </w:pPr>
  </w:style>
  <w:style w:type="paragraph" w:styleId="NormalWeb">
    <w:name w:val="Normal (Web)"/>
    <w:basedOn w:val="Normal"/>
    <w:uiPriority w:val="99"/>
    <w:unhideWhenUsed/>
    <w:rsid w:val="00985E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clamp-1">
    <w:name w:val="line-clamp-1"/>
    <w:basedOn w:val="DefaultParagraphFont"/>
    <w:rsid w:val="00985E69"/>
  </w:style>
  <w:style w:type="character" w:customStyle="1" w:styleId="Heading1Char">
    <w:name w:val="Heading 1 Char"/>
    <w:basedOn w:val="DefaultParagraphFont"/>
    <w:link w:val="Heading1"/>
    <w:uiPriority w:val="9"/>
    <w:rsid w:val="002416B6"/>
    <w:rPr>
      <w:rFonts w:asciiTheme="majorHAnsi" w:eastAsiaTheme="majorEastAsia" w:hAnsiTheme="majorHAnsi" w:cstheme="majorBidi"/>
      <w:color w:val="2F5496" w:themeColor="accent1" w:themeShade="BF"/>
      <w:sz w:val="32"/>
      <w:szCs w:val="32"/>
      <w:lang w:val="en-GB" w:eastAsia="zh-CN"/>
    </w:rPr>
  </w:style>
  <w:style w:type="character" w:customStyle="1" w:styleId="Heading3Char">
    <w:name w:val="Heading 3 Char"/>
    <w:basedOn w:val="DefaultParagraphFont"/>
    <w:link w:val="Heading3"/>
    <w:uiPriority w:val="9"/>
    <w:semiHidden/>
    <w:rsid w:val="009C53C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851DA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1323B"/>
    <w:rPr>
      <w:b/>
      <w:bCs/>
    </w:rPr>
  </w:style>
  <w:style w:type="character" w:styleId="Emphasis">
    <w:name w:val="Emphasis"/>
    <w:basedOn w:val="DefaultParagraphFont"/>
    <w:uiPriority w:val="20"/>
    <w:qFormat/>
    <w:rsid w:val="003008B4"/>
    <w:rPr>
      <w:i/>
      <w:iCs/>
    </w:rPr>
  </w:style>
  <w:style w:type="paragraph" w:styleId="Header">
    <w:name w:val="header"/>
    <w:basedOn w:val="Normal"/>
    <w:link w:val="HeaderChar"/>
    <w:uiPriority w:val="99"/>
    <w:unhideWhenUsed/>
    <w:rsid w:val="002A5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958"/>
  </w:style>
  <w:style w:type="paragraph" w:styleId="Footer">
    <w:name w:val="footer"/>
    <w:basedOn w:val="Normal"/>
    <w:link w:val="FooterChar"/>
    <w:uiPriority w:val="99"/>
    <w:unhideWhenUsed/>
    <w:rsid w:val="002A5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05245">
      <w:bodyDiv w:val="1"/>
      <w:marLeft w:val="0"/>
      <w:marRight w:val="0"/>
      <w:marTop w:val="0"/>
      <w:marBottom w:val="0"/>
      <w:divBdr>
        <w:top w:val="none" w:sz="0" w:space="0" w:color="auto"/>
        <w:left w:val="none" w:sz="0" w:space="0" w:color="auto"/>
        <w:bottom w:val="none" w:sz="0" w:space="0" w:color="auto"/>
        <w:right w:val="none" w:sz="0" w:space="0" w:color="auto"/>
      </w:divBdr>
    </w:div>
    <w:div w:id="149251220">
      <w:bodyDiv w:val="1"/>
      <w:marLeft w:val="0"/>
      <w:marRight w:val="0"/>
      <w:marTop w:val="0"/>
      <w:marBottom w:val="0"/>
      <w:divBdr>
        <w:top w:val="none" w:sz="0" w:space="0" w:color="auto"/>
        <w:left w:val="none" w:sz="0" w:space="0" w:color="auto"/>
        <w:bottom w:val="none" w:sz="0" w:space="0" w:color="auto"/>
        <w:right w:val="none" w:sz="0" w:space="0" w:color="auto"/>
      </w:divBdr>
    </w:div>
    <w:div w:id="219295639">
      <w:bodyDiv w:val="1"/>
      <w:marLeft w:val="0"/>
      <w:marRight w:val="0"/>
      <w:marTop w:val="0"/>
      <w:marBottom w:val="0"/>
      <w:divBdr>
        <w:top w:val="none" w:sz="0" w:space="0" w:color="auto"/>
        <w:left w:val="none" w:sz="0" w:space="0" w:color="auto"/>
        <w:bottom w:val="none" w:sz="0" w:space="0" w:color="auto"/>
        <w:right w:val="none" w:sz="0" w:space="0" w:color="auto"/>
      </w:divBdr>
    </w:div>
    <w:div w:id="389156136">
      <w:bodyDiv w:val="1"/>
      <w:marLeft w:val="0"/>
      <w:marRight w:val="0"/>
      <w:marTop w:val="0"/>
      <w:marBottom w:val="0"/>
      <w:divBdr>
        <w:top w:val="none" w:sz="0" w:space="0" w:color="auto"/>
        <w:left w:val="none" w:sz="0" w:space="0" w:color="auto"/>
        <w:bottom w:val="none" w:sz="0" w:space="0" w:color="auto"/>
        <w:right w:val="none" w:sz="0" w:space="0" w:color="auto"/>
      </w:divBdr>
      <w:divsChild>
        <w:div w:id="1007251937">
          <w:marLeft w:val="0"/>
          <w:marRight w:val="0"/>
          <w:marTop w:val="0"/>
          <w:marBottom w:val="0"/>
          <w:divBdr>
            <w:top w:val="none" w:sz="0" w:space="0" w:color="auto"/>
            <w:left w:val="none" w:sz="0" w:space="0" w:color="auto"/>
            <w:bottom w:val="none" w:sz="0" w:space="0" w:color="auto"/>
            <w:right w:val="none" w:sz="0" w:space="0" w:color="auto"/>
          </w:divBdr>
          <w:divsChild>
            <w:div w:id="1487669597">
              <w:marLeft w:val="0"/>
              <w:marRight w:val="0"/>
              <w:marTop w:val="0"/>
              <w:marBottom w:val="0"/>
              <w:divBdr>
                <w:top w:val="none" w:sz="0" w:space="0" w:color="auto"/>
                <w:left w:val="none" w:sz="0" w:space="0" w:color="auto"/>
                <w:bottom w:val="none" w:sz="0" w:space="0" w:color="auto"/>
                <w:right w:val="none" w:sz="0" w:space="0" w:color="auto"/>
              </w:divBdr>
              <w:divsChild>
                <w:div w:id="1123770944">
                  <w:marLeft w:val="0"/>
                  <w:marRight w:val="0"/>
                  <w:marTop w:val="0"/>
                  <w:marBottom w:val="0"/>
                  <w:divBdr>
                    <w:top w:val="none" w:sz="0" w:space="0" w:color="auto"/>
                    <w:left w:val="none" w:sz="0" w:space="0" w:color="auto"/>
                    <w:bottom w:val="none" w:sz="0" w:space="0" w:color="auto"/>
                    <w:right w:val="none" w:sz="0" w:space="0" w:color="auto"/>
                  </w:divBdr>
                  <w:divsChild>
                    <w:div w:id="522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29222">
          <w:marLeft w:val="0"/>
          <w:marRight w:val="0"/>
          <w:marTop w:val="0"/>
          <w:marBottom w:val="0"/>
          <w:divBdr>
            <w:top w:val="none" w:sz="0" w:space="0" w:color="auto"/>
            <w:left w:val="none" w:sz="0" w:space="0" w:color="auto"/>
            <w:bottom w:val="none" w:sz="0" w:space="0" w:color="auto"/>
            <w:right w:val="none" w:sz="0" w:space="0" w:color="auto"/>
          </w:divBdr>
          <w:divsChild>
            <w:div w:id="999432973">
              <w:marLeft w:val="0"/>
              <w:marRight w:val="0"/>
              <w:marTop w:val="0"/>
              <w:marBottom w:val="0"/>
              <w:divBdr>
                <w:top w:val="none" w:sz="0" w:space="0" w:color="auto"/>
                <w:left w:val="none" w:sz="0" w:space="0" w:color="auto"/>
                <w:bottom w:val="none" w:sz="0" w:space="0" w:color="auto"/>
                <w:right w:val="none" w:sz="0" w:space="0" w:color="auto"/>
              </w:divBdr>
              <w:divsChild>
                <w:div w:id="286011163">
                  <w:marLeft w:val="0"/>
                  <w:marRight w:val="0"/>
                  <w:marTop w:val="0"/>
                  <w:marBottom w:val="0"/>
                  <w:divBdr>
                    <w:top w:val="none" w:sz="0" w:space="0" w:color="auto"/>
                    <w:left w:val="none" w:sz="0" w:space="0" w:color="auto"/>
                    <w:bottom w:val="none" w:sz="0" w:space="0" w:color="auto"/>
                    <w:right w:val="none" w:sz="0" w:space="0" w:color="auto"/>
                  </w:divBdr>
                  <w:divsChild>
                    <w:div w:id="18987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027653">
      <w:bodyDiv w:val="1"/>
      <w:marLeft w:val="0"/>
      <w:marRight w:val="0"/>
      <w:marTop w:val="0"/>
      <w:marBottom w:val="0"/>
      <w:divBdr>
        <w:top w:val="none" w:sz="0" w:space="0" w:color="auto"/>
        <w:left w:val="none" w:sz="0" w:space="0" w:color="auto"/>
        <w:bottom w:val="none" w:sz="0" w:space="0" w:color="auto"/>
        <w:right w:val="none" w:sz="0" w:space="0" w:color="auto"/>
      </w:divBdr>
    </w:div>
    <w:div w:id="521280021">
      <w:bodyDiv w:val="1"/>
      <w:marLeft w:val="0"/>
      <w:marRight w:val="0"/>
      <w:marTop w:val="0"/>
      <w:marBottom w:val="0"/>
      <w:divBdr>
        <w:top w:val="none" w:sz="0" w:space="0" w:color="auto"/>
        <w:left w:val="none" w:sz="0" w:space="0" w:color="auto"/>
        <w:bottom w:val="none" w:sz="0" w:space="0" w:color="auto"/>
        <w:right w:val="none" w:sz="0" w:space="0" w:color="auto"/>
      </w:divBdr>
    </w:div>
    <w:div w:id="529336558">
      <w:bodyDiv w:val="1"/>
      <w:marLeft w:val="0"/>
      <w:marRight w:val="0"/>
      <w:marTop w:val="0"/>
      <w:marBottom w:val="0"/>
      <w:divBdr>
        <w:top w:val="none" w:sz="0" w:space="0" w:color="auto"/>
        <w:left w:val="none" w:sz="0" w:space="0" w:color="auto"/>
        <w:bottom w:val="none" w:sz="0" w:space="0" w:color="auto"/>
        <w:right w:val="none" w:sz="0" w:space="0" w:color="auto"/>
      </w:divBdr>
    </w:div>
    <w:div w:id="577831012">
      <w:bodyDiv w:val="1"/>
      <w:marLeft w:val="0"/>
      <w:marRight w:val="0"/>
      <w:marTop w:val="0"/>
      <w:marBottom w:val="0"/>
      <w:divBdr>
        <w:top w:val="none" w:sz="0" w:space="0" w:color="auto"/>
        <w:left w:val="none" w:sz="0" w:space="0" w:color="auto"/>
        <w:bottom w:val="none" w:sz="0" w:space="0" w:color="auto"/>
        <w:right w:val="none" w:sz="0" w:space="0" w:color="auto"/>
      </w:divBdr>
    </w:div>
    <w:div w:id="653413676">
      <w:bodyDiv w:val="1"/>
      <w:marLeft w:val="0"/>
      <w:marRight w:val="0"/>
      <w:marTop w:val="0"/>
      <w:marBottom w:val="0"/>
      <w:divBdr>
        <w:top w:val="none" w:sz="0" w:space="0" w:color="auto"/>
        <w:left w:val="none" w:sz="0" w:space="0" w:color="auto"/>
        <w:bottom w:val="none" w:sz="0" w:space="0" w:color="auto"/>
        <w:right w:val="none" w:sz="0" w:space="0" w:color="auto"/>
      </w:divBdr>
    </w:div>
    <w:div w:id="707996650">
      <w:bodyDiv w:val="1"/>
      <w:marLeft w:val="0"/>
      <w:marRight w:val="0"/>
      <w:marTop w:val="0"/>
      <w:marBottom w:val="0"/>
      <w:divBdr>
        <w:top w:val="none" w:sz="0" w:space="0" w:color="auto"/>
        <w:left w:val="none" w:sz="0" w:space="0" w:color="auto"/>
        <w:bottom w:val="none" w:sz="0" w:space="0" w:color="auto"/>
        <w:right w:val="none" w:sz="0" w:space="0" w:color="auto"/>
      </w:divBdr>
    </w:div>
    <w:div w:id="715934649">
      <w:bodyDiv w:val="1"/>
      <w:marLeft w:val="0"/>
      <w:marRight w:val="0"/>
      <w:marTop w:val="0"/>
      <w:marBottom w:val="0"/>
      <w:divBdr>
        <w:top w:val="none" w:sz="0" w:space="0" w:color="auto"/>
        <w:left w:val="none" w:sz="0" w:space="0" w:color="auto"/>
        <w:bottom w:val="none" w:sz="0" w:space="0" w:color="auto"/>
        <w:right w:val="none" w:sz="0" w:space="0" w:color="auto"/>
      </w:divBdr>
    </w:div>
    <w:div w:id="752630788">
      <w:bodyDiv w:val="1"/>
      <w:marLeft w:val="0"/>
      <w:marRight w:val="0"/>
      <w:marTop w:val="0"/>
      <w:marBottom w:val="0"/>
      <w:divBdr>
        <w:top w:val="none" w:sz="0" w:space="0" w:color="auto"/>
        <w:left w:val="none" w:sz="0" w:space="0" w:color="auto"/>
        <w:bottom w:val="none" w:sz="0" w:space="0" w:color="auto"/>
        <w:right w:val="none" w:sz="0" w:space="0" w:color="auto"/>
      </w:divBdr>
    </w:div>
    <w:div w:id="845941854">
      <w:bodyDiv w:val="1"/>
      <w:marLeft w:val="0"/>
      <w:marRight w:val="0"/>
      <w:marTop w:val="0"/>
      <w:marBottom w:val="0"/>
      <w:divBdr>
        <w:top w:val="none" w:sz="0" w:space="0" w:color="auto"/>
        <w:left w:val="none" w:sz="0" w:space="0" w:color="auto"/>
        <w:bottom w:val="none" w:sz="0" w:space="0" w:color="auto"/>
        <w:right w:val="none" w:sz="0" w:space="0" w:color="auto"/>
      </w:divBdr>
    </w:div>
    <w:div w:id="847064751">
      <w:bodyDiv w:val="1"/>
      <w:marLeft w:val="0"/>
      <w:marRight w:val="0"/>
      <w:marTop w:val="0"/>
      <w:marBottom w:val="0"/>
      <w:divBdr>
        <w:top w:val="none" w:sz="0" w:space="0" w:color="auto"/>
        <w:left w:val="none" w:sz="0" w:space="0" w:color="auto"/>
        <w:bottom w:val="none" w:sz="0" w:space="0" w:color="auto"/>
        <w:right w:val="none" w:sz="0" w:space="0" w:color="auto"/>
      </w:divBdr>
    </w:div>
    <w:div w:id="960918677">
      <w:bodyDiv w:val="1"/>
      <w:marLeft w:val="0"/>
      <w:marRight w:val="0"/>
      <w:marTop w:val="0"/>
      <w:marBottom w:val="0"/>
      <w:divBdr>
        <w:top w:val="none" w:sz="0" w:space="0" w:color="auto"/>
        <w:left w:val="none" w:sz="0" w:space="0" w:color="auto"/>
        <w:bottom w:val="none" w:sz="0" w:space="0" w:color="auto"/>
        <w:right w:val="none" w:sz="0" w:space="0" w:color="auto"/>
      </w:divBdr>
    </w:div>
    <w:div w:id="988552422">
      <w:bodyDiv w:val="1"/>
      <w:marLeft w:val="0"/>
      <w:marRight w:val="0"/>
      <w:marTop w:val="0"/>
      <w:marBottom w:val="0"/>
      <w:divBdr>
        <w:top w:val="none" w:sz="0" w:space="0" w:color="auto"/>
        <w:left w:val="none" w:sz="0" w:space="0" w:color="auto"/>
        <w:bottom w:val="none" w:sz="0" w:space="0" w:color="auto"/>
        <w:right w:val="none" w:sz="0" w:space="0" w:color="auto"/>
      </w:divBdr>
    </w:div>
    <w:div w:id="995575343">
      <w:bodyDiv w:val="1"/>
      <w:marLeft w:val="0"/>
      <w:marRight w:val="0"/>
      <w:marTop w:val="0"/>
      <w:marBottom w:val="0"/>
      <w:divBdr>
        <w:top w:val="none" w:sz="0" w:space="0" w:color="auto"/>
        <w:left w:val="none" w:sz="0" w:space="0" w:color="auto"/>
        <w:bottom w:val="none" w:sz="0" w:space="0" w:color="auto"/>
        <w:right w:val="none" w:sz="0" w:space="0" w:color="auto"/>
      </w:divBdr>
    </w:div>
    <w:div w:id="1058935654">
      <w:bodyDiv w:val="1"/>
      <w:marLeft w:val="0"/>
      <w:marRight w:val="0"/>
      <w:marTop w:val="0"/>
      <w:marBottom w:val="0"/>
      <w:divBdr>
        <w:top w:val="none" w:sz="0" w:space="0" w:color="auto"/>
        <w:left w:val="none" w:sz="0" w:space="0" w:color="auto"/>
        <w:bottom w:val="none" w:sz="0" w:space="0" w:color="auto"/>
        <w:right w:val="none" w:sz="0" w:space="0" w:color="auto"/>
      </w:divBdr>
    </w:div>
    <w:div w:id="1245459105">
      <w:bodyDiv w:val="1"/>
      <w:marLeft w:val="0"/>
      <w:marRight w:val="0"/>
      <w:marTop w:val="0"/>
      <w:marBottom w:val="0"/>
      <w:divBdr>
        <w:top w:val="none" w:sz="0" w:space="0" w:color="auto"/>
        <w:left w:val="none" w:sz="0" w:space="0" w:color="auto"/>
        <w:bottom w:val="none" w:sz="0" w:space="0" w:color="auto"/>
        <w:right w:val="none" w:sz="0" w:space="0" w:color="auto"/>
      </w:divBdr>
    </w:div>
    <w:div w:id="1321692142">
      <w:bodyDiv w:val="1"/>
      <w:marLeft w:val="0"/>
      <w:marRight w:val="0"/>
      <w:marTop w:val="0"/>
      <w:marBottom w:val="0"/>
      <w:divBdr>
        <w:top w:val="none" w:sz="0" w:space="0" w:color="auto"/>
        <w:left w:val="none" w:sz="0" w:space="0" w:color="auto"/>
        <w:bottom w:val="none" w:sz="0" w:space="0" w:color="auto"/>
        <w:right w:val="none" w:sz="0" w:space="0" w:color="auto"/>
      </w:divBdr>
    </w:div>
    <w:div w:id="1335038266">
      <w:bodyDiv w:val="1"/>
      <w:marLeft w:val="0"/>
      <w:marRight w:val="0"/>
      <w:marTop w:val="0"/>
      <w:marBottom w:val="0"/>
      <w:divBdr>
        <w:top w:val="none" w:sz="0" w:space="0" w:color="auto"/>
        <w:left w:val="none" w:sz="0" w:space="0" w:color="auto"/>
        <w:bottom w:val="none" w:sz="0" w:space="0" w:color="auto"/>
        <w:right w:val="none" w:sz="0" w:space="0" w:color="auto"/>
      </w:divBdr>
    </w:div>
    <w:div w:id="1347705533">
      <w:bodyDiv w:val="1"/>
      <w:marLeft w:val="0"/>
      <w:marRight w:val="0"/>
      <w:marTop w:val="0"/>
      <w:marBottom w:val="0"/>
      <w:divBdr>
        <w:top w:val="none" w:sz="0" w:space="0" w:color="auto"/>
        <w:left w:val="none" w:sz="0" w:space="0" w:color="auto"/>
        <w:bottom w:val="none" w:sz="0" w:space="0" w:color="auto"/>
        <w:right w:val="none" w:sz="0" w:space="0" w:color="auto"/>
      </w:divBdr>
    </w:div>
    <w:div w:id="1427920171">
      <w:bodyDiv w:val="1"/>
      <w:marLeft w:val="0"/>
      <w:marRight w:val="0"/>
      <w:marTop w:val="0"/>
      <w:marBottom w:val="0"/>
      <w:divBdr>
        <w:top w:val="none" w:sz="0" w:space="0" w:color="auto"/>
        <w:left w:val="none" w:sz="0" w:space="0" w:color="auto"/>
        <w:bottom w:val="none" w:sz="0" w:space="0" w:color="auto"/>
        <w:right w:val="none" w:sz="0" w:space="0" w:color="auto"/>
      </w:divBdr>
    </w:div>
    <w:div w:id="1433892500">
      <w:bodyDiv w:val="1"/>
      <w:marLeft w:val="0"/>
      <w:marRight w:val="0"/>
      <w:marTop w:val="0"/>
      <w:marBottom w:val="0"/>
      <w:divBdr>
        <w:top w:val="none" w:sz="0" w:space="0" w:color="auto"/>
        <w:left w:val="none" w:sz="0" w:space="0" w:color="auto"/>
        <w:bottom w:val="none" w:sz="0" w:space="0" w:color="auto"/>
        <w:right w:val="none" w:sz="0" w:space="0" w:color="auto"/>
      </w:divBdr>
    </w:div>
    <w:div w:id="1507554435">
      <w:bodyDiv w:val="1"/>
      <w:marLeft w:val="0"/>
      <w:marRight w:val="0"/>
      <w:marTop w:val="0"/>
      <w:marBottom w:val="0"/>
      <w:divBdr>
        <w:top w:val="none" w:sz="0" w:space="0" w:color="auto"/>
        <w:left w:val="none" w:sz="0" w:space="0" w:color="auto"/>
        <w:bottom w:val="none" w:sz="0" w:space="0" w:color="auto"/>
        <w:right w:val="none" w:sz="0" w:space="0" w:color="auto"/>
      </w:divBdr>
    </w:div>
    <w:div w:id="1508059100">
      <w:bodyDiv w:val="1"/>
      <w:marLeft w:val="0"/>
      <w:marRight w:val="0"/>
      <w:marTop w:val="0"/>
      <w:marBottom w:val="0"/>
      <w:divBdr>
        <w:top w:val="none" w:sz="0" w:space="0" w:color="auto"/>
        <w:left w:val="none" w:sz="0" w:space="0" w:color="auto"/>
        <w:bottom w:val="none" w:sz="0" w:space="0" w:color="auto"/>
        <w:right w:val="none" w:sz="0" w:space="0" w:color="auto"/>
      </w:divBdr>
      <w:divsChild>
        <w:div w:id="1261640918">
          <w:marLeft w:val="0"/>
          <w:marRight w:val="0"/>
          <w:marTop w:val="0"/>
          <w:marBottom w:val="0"/>
          <w:divBdr>
            <w:top w:val="none" w:sz="0" w:space="0" w:color="auto"/>
            <w:left w:val="none" w:sz="0" w:space="0" w:color="auto"/>
            <w:bottom w:val="none" w:sz="0" w:space="0" w:color="auto"/>
            <w:right w:val="none" w:sz="0" w:space="0" w:color="auto"/>
          </w:divBdr>
          <w:divsChild>
            <w:div w:id="1974673969">
              <w:marLeft w:val="0"/>
              <w:marRight w:val="0"/>
              <w:marTop w:val="0"/>
              <w:marBottom w:val="0"/>
              <w:divBdr>
                <w:top w:val="none" w:sz="0" w:space="0" w:color="auto"/>
                <w:left w:val="none" w:sz="0" w:space="0" w:color="auto"/>
                <w:bottom w:val="none" w:sz="0" w:space="0" w:color="auto"/>
                <w:right w:val="none" w:sz="0" w:space="0" w:color="auto"/>
              </w:divBdr>
              <w:divsChild>
                <w:div w:id="1150050027">
                  <w:marLeft w:val="0"/>
                  <w:marRight w:val="0"/>
                  <w:marTop w:val="0"/>
                  <w:marBottom w:val="0"/>
                  <w:divBdr>
                    <w:top w:val="none" w:sz="0" w:space="0" w:color="auto"/>
                    <w:left w:val="none" w:sz="0" w:space="0" w:color="auto"/>
                    <w:bottom w:val="none" w:sz="0" w:space="0" w:color="auto"/>
                    <w:right w:val="none" w:sz="0" w:space="0" w:color="auto"/>
                  </w:divBdr>
                  <w:divsChild>
                    <w:div w:id="2103868290">
                      <w:marLeft w:val="0"/>
                      <w:marRight w:val="0"/>
                      <w:marTop w:val="0"/>
                      <w:marBottom w:val="0"/>
                      <w:divBdr>
                        <w:top w:val="none" w:sz="0" w:space="0" w:color="auto"/>
                        <w:left w:val="none" w:sz="0" w:space="0" w:color="auto"/>
                        <w:bottom w:val="none" w:sz="0" w:space="0" w:color="auto"/>
                        <w:right w:val="none" w:sz="0" w:space="0" w:color="auto"/>
                      </w:divBdr>
                      <w:divsChild>
                        <w:div w:id="909731974">
                          <w:marLeft w:val="0"/>
                          <w:marRight w:val="0"/>
                          <w:marTop w:val="0"/>
                          <w:marBottom w:val="0"/>
                          <w:divBdr>
                            <w:top w:val="none" w:sz="0" w:space="0" w:color="auto"/>
                            <w:left w:val="none" w:sz="0" w:space="0" w:color="auto"/>
                            <w:bottom w:val="none" w:sz="0" w:space="0" w:color="auto"/>
                            <w:right w:val="none" w:sz="0" w:space="0" w:color="auto"/>
                          </w:divBdr>
                          <w:divsChild>
                            <w:div w:id="1253782150">
                              <w:marLeft w:val="0"/>
                              <w:marRight w:val="0"/>
                              <w:marTop w:val="0"/>
                              <w:marBottom w:val="0"/>
                              <w:divBdr>
                                <w:top w:val="none" w:sz="0" w:space="0" w:color="auto"/>
                                <w:left w:val="none" w:sz="0" w:space="0" w:color="auto"/>
                                <w:bottom w:val="none" w:sz="0" w:space="0" w:color="auto"/>
                                <w:right w:val="none" w:sz="0" w:space="0" w:color="auto"/>
                              </w:divBdr>
                              <w:divsChild>
                                <w:div w:id="1571231134">
                                  <w:marLeft w:val="0"/>
                                  <w:marRight w:val="0"/>
                                  <w:marTop w:val="0"/>
                                  <w:marBottom w:val="0"/>
                                  <w:divBdr>
                                    <w:top w:val="none" w:sz="0" w:space="0" w:color="auto"/>
                                    <w:left w:val="none" w:sz="0" w:space="0" w:color="auto"/>
                                    <w:bottom w:val="none" w:sz="0" w:space="0" w:color="auto"/>
                                    <w:right w:val="none" w:sz="0" w:space="0" w:color="auto"/>
                                  </w:divBdr>
                                  <w:divsChild>
                                    <w:div w:id="1859345150">
                                      <w:marLeft w:val="0"/>
                                      <w:marRight w:val="0"/>
                                      <w:marTop w:val="0"/>
                                      <w:marBottom w:val="0"/>
                                      <w:divBdr>
                                        <w:top w:val="none" w:sz="0" w:space="0" w:color="auto"/>
                                        <w:left w:val="none" w:sz="0" w:space="0" w:color="auto"/>
                                        <w:bottom w:val="none" w:sz="0" w:space="0" w:color="auto"/>
                                        <w:right w:val="none" w:sz="0" w:space="0" w:color="auto"/>
                                      </w:divBdr>
                                      <w:divsChild>
                                        <w:div w:id="125567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335564">
                              <w:marLeft w:val="0"/>
                              <w:marRight w:val="0"/>
                              <w:marTop w:val="0"/>
                              <w:marBottom w:val="0"/>
                              <w:divBdr>
                                <w:top w:val="none" w:sz="0" w:space="0" w:color="auto"/>
                                <w:left w:val="none" w:sz="0" w:space="0" w:color="auto"/>
                                <w:bottom w:val="none" w:sz="0" w:space="0" w:color="auto"/>
                                <w:right w:val="none" w:sz="0" w:space="0" w:color="auto"/>
                              </w:divBdr>
                              <w:divsChild>
                                <w:div w:id="1606619374">
                                  <w:marLeft w:val="0"/>
                                  <w:marRight w:val="0"/>
                                  <w:marTop w:val="0"/>
                                  <w:marBottom w:val="0"/>
                                  <w:divBdr>
                                    <w:top w:val="none" w:sz="0" w:space="0" w:color="auto"/>
                                    <w:left w:val="none" w:sz="0" w:space="0" w:color="auto"/>
                                    <w:bottom w:val="none" w:sz="0" w:space="0" w:color="auto"/>
                                    <w:right w:val="none" w:sz="0" w:space="0" w:color="auto"/>
                                  </w:divBdr>
                                  <w:divsChild>
                                    <w:div w:id="1819766761">
                                      <w:marLeft w:val="0"/>
                                      <w:marRight w:val="0"/>
                                      <w:marTop w:val="0"/>
                                      <w:marBottom w:val="0"/>
                                      <w:divBdr>
                                        <w:top w:val="none" w:sz="0" w:space="0" w:color="auto"/>
                                        <w:left w:val="none" w:sz="0" w:space="0" w:color="auto"/>
                                        <w:bottom w:val="none" w:sz="0" w:space="0" w:color="auto"/>
                                        <w:right w:val="none" w:sz="0" w:space="0" w:color="auto"/>
                                      </w:divBdr>
                                      <w:divsChild>
                                        <w:div w:id="147398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801711">
          <w:marLeft w:val="0"/>
          <w:marRight w:val="0"/>
          <w:marTop w:val="0"/>
          <w:marBottom w:val="0"/>
          <w:divBdr>
            <w:top w:val="none" w:sz="0" w:space="0" w:color="auto"/>
            <w:left w:val="none" w:sz="0" w:space="0" w:color="auto"/>
            <w:bottom w:val="none" w:sz="0" w:space="0" w:color="auto"/>
            <w:right w:val="none" w:sz="0" w:space="0" w:color="auto"/>
          </w:divBdr>
          <w:divsChild>
            <w:div w:id="599459773">
              <w:marLeft w:val="0"/>
              <w:marRight w:val="0"/>
              <w:marTop w:val="0"/>
              <w:marBottom w:val="0"/>
              <w:divBdr>
                <w:top w:val="none" w:sz="0" w:space="0" w:color="auto"/>
                <w:left w:val="none" w:sz="0" w:space="0" w:color="auto"/>
                <w:bottom w:val="none" w:sz="0" w:space="0" w:color="auto"/>
                <w:right w:val="none" w:sz="0" w:space="0" w:color="auto"/>
              </w:divBdr>
              <w:divsChild>
                <w:div w:id="1462268620">
                  <w:marLeft w:val="0"/>
                  <w:marRight w:val="0"/>
                  <w:marTop w:val="0"/>
                  <w:marBottom w:val="0"/>
                  <w:divBdr>
                    <w:top w:val="none" w:sz="0" w:space="0" w:color="auto"/>
                    <w:left w:val="none" w:sz="0" w:space="0" w:color="auto"/>
                    <w:bottom w:val="none" w:sz="0" w:space="0" w:color="auto"/>
                    <w:right w:val="none" w:sz="0" w:space="0" w:color="auto"/>
                  </w:divBdr>
                  <w:divsChild>
                    <w:div w:id="1265915505">
                      <w:marLeft w:val="0"/>
                      <w:marRight w:val="0"/>
                      <w:marTop w:val="0"/>
                      <w:marBottom w:val="0"/>
                      <w:divBdr>
                        <w:top w:val="none" w:sz="0" w:space="0" w:color="auto"/>
                        <w:left w:val="none" w:sz="0" w:space="0" w:color="auto"/>
                        <w:bottom w:val="none" w:sz="0" w:space="0" w:color="auto"/>
                        <w:right w:val="none" w:sz="0" w:space="0" w:color="auto"/>
                      </w:divBdr>
                      <w:divsChild>
                        <w:div w:id="887449169">
                          <w:marLeft w:val="0"/>
                          <w:marRight w:val="0"/>
                          <w:marTop w:val="0"/>
                          <w:marBottom w:val="0"/>
                          <w:divBdr>
                            <w:top w:val="none" w:sz="0" w:space="0" w:color="auto"/>
                            <w:left w:val="none" w:sz="0" w:space="0" w:color="auto"/>
                            <w:bottom w:val="none" w:sz="0" w:space="0" w:color="auto"/>
                            <w:right w:val="none" w:sz="0" w:space="0" w:color="auto"/>
                          </w:divBdr>
                          <w:divsChild>
                            <w:div w:id="2041779840">
                              <w:marLeft w:val="0"/>
                              <w:marRight w:val="0"/>
                              <w:marTop w:val="0"/>
                              <w:marBottom w:val="0"/>
                              <w:divBdr>
                                <w:top w:val="none" w:sz="0" w:space="0" w:color="auto"/>
                                <w:left w:val="none" w:sz="0" w:space="0" w:color="auto"/>
                                <w:bottom w:val="none" w:sz="0" w:space="0" w:color="auto"/>
                                <w:right w:val="none" w:sz="0" w:space="0" w:color="auto"/>
                              </w:divBdr>
                              <w:divsChild>
                                <w:div w:id="369843737">
                                  <w:marLeft w:val="0"/>
                                  <w:marRight w:val="0"/>
                                  <w:marTop w:val="0"/>
                                  <w:marBottom w:val="0"/>
                                  <w:divBdr>
                                    <w:top w:val="none" w:sz="0" w:space="0" w:color="auto"/>
                                    <w:left w:val="none" w:sz="0" w:space="0" w:color="auto"/>
                                    <w:bottom w:val="none" w:sz="0" w:space="0" w:color="auto"/>
                                    <w:right w:val="none" w:sz="0" w:space="0" w:color="auto"/>
                                  </w:divBdr>
                                  <w:divsChild>
                                    <w:div w:id="51584099">
                                      <w:marLeft w:val="0"/>
                                      <w:marRight w:val="0"/>
                                      <w:marTop w:val="0"/>
                                      <w:marBottom w:val="0"/>
                                      <w:divBdr>
                                        <w:top w:val="none" w:sz="0" w:space="0" w:color="auto"/>
                                        <w:left w:val="none" w:sz="0" w:space="0" w:color="auto"/>
                                        <w:bottom w:val="none" w:sz="0" w:space="0" w:color="auto"/>
                                        <w:right w:val="none" w:sz="0" w:space="0" w:color="auto"/>
                                      </w:divBdr>
                                      <w:divsChild>
                                        <w:div w:id="1998027758">
                                          <w:marLeft w:val="0"/>
                                          <w:marRight w:val="0"/>
                                          <w:marTop w:val="0"/>
                                          <w:marBottom w:val="0"/>
                                          <w:divBdr>
                                            <w:top w:val="none" w:sz="0" w:space="0" w:color="auto"/>
                                            <w:left w:val="none" w:sz="0" w:space="0" w:color="auto"/>
                                            <w:bottom w:val="none" w:sz="0" w:space="0" w:color="auto"/>
                                            <w:right w:val="none" w:sz="0" w:space="0" w:color="auto"/>
                                          </w:divBdr>
                                          <w:divsChild>
                                            <w:div w:id="12307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158032">
          <w:marLeft w:val="0"/>
          <w:marRight w:val="0"/>
          <w:marTop w:val="0"/>
          <w:marBottom w:val="0"/>
          <w:divBdr>
            <w:top w:val="none" w:sz="0" w:space="0" w:color="auto"/>
            <w:left w:val="none" w:sz="0" w:space="0" w:color="auto"/>
            <w:bottom w:val="none" w:sz="0" w:space="0" w:color="auto"/>
            <w:right w:val="none" w:sz="0" w:space="0" w:color="auto"/>
          </w:divBdr>
          <w:divsChild>
            <w:div w:id="323050380">
              <w:marLeft w:val="0"/>
              <w:marRight w:val="0"/>
              <w:marTop w:val="0"/>
              <w:marBottom w:val="0"/>
              <w:divBdr>
                <w:top w:val="none" w:sz="0" w:space="0" w:color="auto"/>
                <w:left w:val="none" w:sz="0" w:space="0" w:color="auto"/>
                <w:bottom w:val="none" w:sz="0" w:space="0" w:color="auto"/>
                <w:right w:val="none" w:sz="0" w:space="0" w:color="auto"/>
              </w:divBdr>
              <w:divsChild>
                <w:div w:id="1952856068">
                  <w:marLeft w:val="0"/>
                  <w:marRight w:val="0"/>
                  <w:marTop w:val="0"/>
                  <w:marBottom w:val="0"/>
                  <w:divBdr>
                    <w:top w:val="none" w:sz="0" w:space="0" w:color="auto"/>
                    <w:left w:val="none" w:sz="0" w:space="0" w:color="auto"/>
                    <w:bottom w:val="none" w:sz="0" w:space="0" w:color="auto"/>
                    <w:right w:val="none" w:sz="0" w:space="0" w:color="auto"/>
                  </w:divBdr>
                  <w:divsChild>
                    <w:div w:id="1934125211">
                      <w:marLeft w:val="0"/>
                      <w:marRight w:val="0"/>
                      <w:marTop w:val="0"/>
                      <w:marBottom w:val="0"/>
                      <w:divBdr>
                        <w:top w:val="none" w:sz="0" w:space="0" w:color="auto"/>
                        <w:left w:val="none" w:sz="0" w:space="0" w:color="auto"/>
                        <w:bottom w:val="none" w:sz="0" w:space="0" w:color="auto"/>
                        <w:right w:val="none" w:sz="0" w:space="0" w:color="auto"/>
                      </w:divBdr>
                      <w:divsChild>
                        <w:div w:id="6101507">
                          <w:marLeft w:val="0"/>
                          <w:marRight w:val="0"/>
                          <w:marTop w:val="0"/>
                          <w:marBottom w:val="0"/>
                          <w:divBdr>
                            <w:top w:val="none" w:sz="0" w:space="0" w:color="auto"/>
                            <w:left w:val="none" w:sz="0" w:space="0" w:color="auto"/>
                            <w:bottom w:val="none" w:sz="0" w:space="0" w:color="auto"/>
                            <w:right w:val="none" w:sz="0" w:space="0" w:color="auto"/>
                          </w:divBdr>
                          <w:divsChild>
                            <w:div w:id="985931331">
                              <w:marLeft w:val="0"/>
                              <w:marRight w:val="0"/>
                              <w:marTop w:val="0"/>
                              <w:marBottom w:val="0"/>
                              <w:divBdr>
                                <w:top w:val="none" w:sz="0" w:space="0" w:color="auto"/>
                                <w:left w:val="none" w:sz="0" w:space="0" w:color="auto"/>
                                <w:bottom w:val="none" w:sz="0" w:space="0" w:color="auto"/>
                                <w:right w:val="none" w:sz="0" w:space="0" w:color="auto"/>
                              </w:divBdr>
                              <w:divsChild>
                                <w:div w:id="1951542690">
                                  <w:marLeft w:val="0"/>
                                  <w:marRight w:val="0"/>
                                  <w:marTop w:val="0"/>
                                  <w:marBottom w:val="0"/>
                                  <w:divBdr>
                                    <w:top w:val="none" w:sz="0" w:space="0" w:color="auto"/>
                                    <w:left w:val="none" w:sz="0" w:space="0" w:color="auto"/>
                                    <w:bottom w:val="none" w:sz="0" w:space="0" w:color="auto"/>
                                    <w:right w:val="none" w:sz="0" w:space="0" w:color="auto"/>
                                  </w:divBdr>
                                  <w:divsChild>
                                    <w:div w:id="19912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72728">
                      <w:marLeft w:val="0"/>
                      <w:marRight w:val="0"/>
                      <w:marTop w:val="0"/>
                      <w:marBottom w:val="0"/>
                      <w:divBdr>
                        <w:top w:val="none" w:sz="0" w:space="0" w:color="auto"/>
                        <w:left w:val="none" w:sz="0" w:space="0" w:color="auto"/>
                        <w:bottom w:val="none" w:sz="0" w:space="0" w:color="auto"/>
                        <w:right w:val="none" w:sz="0" w:space="0" w:color="auto"/>
                      </w:divBdr>
                      <w:divsChild>
                        <w:div w:id="2000301165">
                          <w:marLeft w:val="0"/>
                          <w:marRight w:val="0"/>
                          <w:marTop w:val="0"/>
                          <w:marBottom w:val="0"/>
                          <w:divBdr>
                            <w:top w:val="none" w:sz="0" w:space="0" w:color="auto"/>
                            <w:left w:val="none" w:sz="0" w:space="0" w:color="auto"/>
                            <w:bottom w:val="none" w:sz="0" w:space="0" w:color="auto"/>
                            <w:right w:val="none" w:sz="0" w:space="0" w:color="auto"/>
                          </w:divBdr>
                          <w:divsChild>
                            <w:div w:id="1116414889">
                              <w:marLeft w:val="0"/>
                              <w:marRight w:val="0"/>
                              <w:marTop w:val="0"/>
                              <w:marBottom w:val="0"/>
                              <w:divBdr>
                                <w:top w:val="none" w:sz="0" w:space="0" w:color="auto"/>
                                <w:left w:val="none" w:sz="0" w:space="0" w:color="auto"/>
                                <w:bottom w:val="none" w:sz="0" w:space="0" w:color="auto"/>
                                <w:right w:val="none" w:sz="0" w:space="0" w:color="auto"/>
                              </w:divBdr>
                              <w:divsChild>
                                <w:div w:id="1682272202">
                                  <w:marLeft w:val="0"/>
                                  <w:marRight w:val="0"/>
                                  <w:marTop w:val="0"/>
                                  <w:marBottom w:val="0"/>
                                  <w:divBdr>
                                    <w:top w:val="none" w:sz="0" w:space="0" w:color="auto"/>
                                    <w:left w:val="none" w:sz="0" w:space="0" w:color="auto"/>
                                    <w:bottom w:val="none" w:sz="0" w:space="0" w:color="auto"/>
                                    <w:right w:val="none" w:sz="0" w:space="0" w:color="auto"/>
                                  </w:divBdr>
                                  <w:divsChild>
                                    <w:div w:id="1158769934">
                                      <w:marLeft w:val="0"/>
                                      <w:marRight w:val="0"/>
                                      <w:marTop w:val="0"/>
                                      <w:marBottom w:val="0"/>
                                      <w:divBdr>
                                        <w:top w:val="none" w:sz="0" w:space="0" w:color="auto"/>
                                        <w:left w:val="none" w:sz="0" w:space="0" w:color="auto"/>
                                        <w:bottom w:val="none" w:sz="0" w:space="0" w:color="auto"/>
                                        <w:right w:val="none" w:sz="0" w:space="0" w:color="auto"/>
                                      </w:divBdr>
                                      <w:divsChild>
                                        <w:div w:id="44638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532187">
                              <w:marLeft w:val="0"/>
                              <w:marRight w:val="0"/>
                              <w:marTop w:val="0"/>
                              <w:marBottom w:val="0"/>
                              <w:divBdr>
                                <w:top w:val="none" w:sz="0" w:space="0" w:color="auto"/>
                                <w:left w:val="none" w:sz="0" w:space="0" w:color="auto"/>
                                <w:bottom w:val="none" w:sz="0" w:space="0" w:color="auto"/>
                                <w:right w:val="none" w:sz="0" w:space="0" w:color="auto"/>
                              </w:divBdr>
                              <w:divsChild>
                                <w:div w:id="400281">
                                  <w:marLeft w:val="0"/>
                                  <w:marRight w:val="0"/>
                                  <w:marTop w:val="0"/>
                                  <w:marBottom w:val="0"/>
                                  <w:divBdr>
                                    <w:top w:val="none" w:sz="0" w:space="0" w:color="auto"/>
                                    <w:left w:val="none" w:sz="0" w:space="0" w:color="auto"/>
                                    <w:bottom w:val="none" w:sz="0" w:space="0" w:color="auto"/>
                                    <w:right w:val="none" w:sz="0" w:space="0" w:color="auto"/>
                                  </w:divBdr>
                                  <w:divsChild>
                                    <w:div w:id="1055395060">
                                      <w:marLeft w:val="0"/>
                                      <w:marRight w:val="0"/>
                                      <w:marTop w:val="0"/>
                                      <w:marBottom w:val="0"/>
                                      <w:divBdr>
                                        <w:top w:val="none" w:sz="0" w:space="0" w:color="auto"/>
                                        <w:left w:val="none" w:sz="0" w:space="0" w:color="auto"/>
                                        <w:bottom w:val="none" w:sz="0" w:space="0" w:color="auto"/>
                                        <w:right w:val="none" w:sz="0" w:space="0" w:color="auto"/>
                                      </w:divBdr>
                                      <w:divsChild>
                                        <w:div w:id="6114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403754">
      <w:bodyDiv w:val="1"/>
      <w:marLeft w:val="0"/>
      <w:marRight w:val="0"/>
      <w:marTop w:val="0"/>
      <w:marBottom w:val="0"/>
      <w:divBdr>
        <w:top w:val="none" w:sz="0" w:space="0" w:color="auto"/>
        <w:left w:val="none" w:sz="0" w:space="0" w:color="auto"/>
        <w:bottom w:val="none" w:sz="0" w:space="0" w:color="auto"/>
        <w:right w:val="none" w:sz="0" w:space="0" w:color="auto"/>
      </w:divBdr>
    </w:div>
    <w:div w:id="1546793561">
      <w:bodyDiv w:val="1"/>
      <w:marLeft w:val="0"/>
      <w:marRight w:val="0"/>
      <w:marTop w:val="0"/>
      <w:marBottom w:val="0"/>
      <w:divBdr>
        <w:top w:val="none" w:sz="0" w:space="0" w:color="auto"/>
        <w:left w:val="none" w:sz="0" w:space="0" w:color="auto"/>
        <w:bottom w:val="none" w:sz="0" w:space="0" w:color="auto"/>
        <w:right w:val="none" w:sz="0" w:space="0" w:color="auto"/>
      </w:divBdr>
    </w:div>
    <w:div w:id="1643078228">
      <w:bodyDiv w:val="1"/>
      <w:marLeft w:val="0"/>
      <w:marRight w:val="0"/>
      <w:marTop w:val="0"/>
      <w:marBottom w:val="0"/>
      <w:divBdr>
        <w:top w:val="none" w:sz="0" w:space="0" w:color="auto"/>
        <w:left w:val="none" w:sz="0" w:space="0" w:color="auto"/>
        <w:bottom w:val="none" w:sz="0" w:space="0" w:color="auto"/>
        <w:right w:val="none" w:sz="0" w:space="0" w:color="auto"/>
      </w:divBdr>
    </w:div>
    <w:div w:id="1696495121">
      <w:bodyDiv w:val="1"/>
      <w:marLeft w:val="0"/>
      <w:marRight w:val="0"/>
      <w:marTop w:val="0"/>
      <w:marBottom w:val="0"/>
      <w:divBdr>
        <w:top w:val="none" w:sz="0" w:space="0" w:color="auto"/>
        <w:left w:val="none" w:sz="0" w:space="0" w:color="auto"/>
        <w:bottom w:val="none" w:sz="0" w:space="0" w:color="auto"/>
        <w:right w:val="none" w:sz="0" w:space="0" w:color="auto"/>
      </w:divBdr>
    </w:div>
    <w:div w:id="1697148626">
      <w:bodyDiv w:val="1"/>
      <w:marLeft w:val="0"/>
      <w:marRight w:val="0"/>
      <w:marTop w:val="0"/>
      <w:marBottom w:val="0"/>
      <w:divBdr>
        <w:top w:val="none" w:sz="0" w:space="0" w:color="auto"/>
        <w:left w:val="none" w:sz="0" w:space="0" w:color="auto"/>
        <w:bottom w:val="none" w:sz="0" w:space="0" w:color="auto"/>
        <w:right w:val="none" w:sz="0" w:space="0" w:color="auto"/>
      </w:divBdr>
    </w:div>
    <w:div w:id="1710490848">
      <w:bodyDiv w:val="1"/>
      <w:marLeft w:val="0"/>
      <w:marRight w:val="0"/>
      <w:marTop w:val="0"/>
      <w:marBottom w:val="0"/>
      <w:divBdr>
        <w:top w:val="none" w:sz="0" w:space="0" w:color="auto"/>
        <w:left w:val="none" w:sz="0" w:space="0" w:color="auto"/>
        <w:bottom w:val="none" w:sz="0" w:space="0" w:color="auto"/>
        <w:right w:val="none" w:sz="0" w:space="0" w:color="auto"/>
      </w:divBdr>
    </w:div>
    <w:div w:id="1809785954">
      <w:bodyDiv w:val="1"/>
      <w:marLeft w:val="0"/>
      <w:marRight w:val="0"/>
      <w:marTop w:val="0"/>
      <w:marBottom w:val="0"/>
      <w:divBdr>
        <w:top w:val="none" w:sz="0" w:space="0" w:color="auto"/>
        <w:left w:val="none" w:sz="0" w:space="0" w:color="auto"/>
        <w:bottom w:val="none" w:sz="0" w:space="0" w:color="auto"/>
        <w:right w:val="none" w:sz="0" w:space="0" w:color="auto"/>
      </w:divBdr>
    </w:div>
    <w:div w:id="1856730607">
      <w:bodyDiv w:val="1"/>
      <w:marLeft w:val="0"/>
      <w:marRight w:val="0"/>
      <w:marTop w:val="0"/>
      <w:marBottom w:val="0"/>
      <w:divBdr>
        <w:top w:val="none" w:sz="0" w:space="0" w:color="auto"/>
        <w:left w:val="none" w:sz="0" w:space="0" w:color="auto"/>
        <w:bottom w:val="none" w:sz="0" w:space="0" w:color="auto"/>
        <w:right w:val="none" w:sz="0" w:space="0" w:color="auto"/>
      </w:divBdr>
    </w:div>
    <w:div w:id="1917089202">
      <w:bodyDiv w:val="1"/>
      <w:marLeft w:val="0"/>
      <w:marRight w:val="0"/>
      <w:marTop w:val="0"/>
      <w:marBottom w:val="0"/>
      <w:divBdr>
        <w:top w:val="none" w:sz="0" w:space="0" w:color="auto"/>
        <w:left w:val="none" w:sz="0" w:space="0" w:color="auto"/>
        <w:bottom w:val="none" w:sz="0" w:space="0" w:color="auto"/>
        <w:right w:val="none" w:sz="0" w:space="0" w:color="auto"/>
      </w:divBdr>
      <w:divsChild>
        <w:div w:id="1410999233">
          <w:marLeft w:val="0"/>
          <w:marRight w:val="0"/>
          <w:marTop w:val="0"/>
          <w:marBottom w:val="0"/>
          <w:divBdr>
            <w:top w:val="none" w:sz="0" w:space="0" w:color="auto"/>
            <w:left w:val="none" w:sz="0" w:space="0" w:color="auto"/>
            <w:bottom w:val="none" w:sz="0" w:space="0" w:color="auto"/>
            <w:right w:val="none" w:sz="0" w:space="0" w:color="auto"/>
          </w:divBdr>
          <w:divsChild>
            <w:div w:id="1432319867">
              <w:marLeft w:val="0"/>
              <w:marRight w:val="0"/>
              <w:marTop w:val="0"/>
              <w:marBottom w:val="0"/>
              <w:divBdr>
                <w:top w:val="none" w:sz="0" w:space="0" w:color="auto"/>
                <w:left w:val="none" w:sz="0" w:space="0" w:color="auto"/>
                <w:bottom w:val="none" w:sz="0" w:space="0" w:color="auto"/>
                <w:right w:val="none" w:sz="0" w:space="0" w:color="auto"/>
              </w:divBdr>
              <w:divsChild>
                <w:div w:id="858081014">
                  <w:marLeft w:val="0"/>
                  <w:marRight w:val="0"/>
                  <w:marTop w:val="0"/>
                  <w:marBottom w:val="0"/>
                  <w:divBdr>
                    <w:top w:val="none" w:sz="0" w:space="0" w:color="auto"/>
                    <w:left w:val="none" w:sz="0" w:space="0" w:color="auto"/>
                    <w:bottom w:val="none" w:sz="0" w:space="0" w:color="auto"/>
                    <w:right w:val="none" w:sz="0" w:space="0" w:color="auto"/>
                  </w:divBdr>
                  <w:divsChild>
                    <w:div w:id="11429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81932">
          <w:marLeft w:val="0"/>
          <w:marRight w:val="0"/>
          <w:marTop w:val="0"/>
          <w:marBottom w:val="0"/>
          <w:divBdr>
            <w:top w:val="none" w:sz="0" w:space="0" w:color="auto"/>
            <w:left w:val="none" w:sz="0" w:space="0" w:color="auto"/>
            <w:bottom w:val="none" w:sz="0" w:space="0" w:color="auto"/>
            <w:right w:val="none" w:sz="0" w:space="0" w:color="auto"/>
          </w:divBdr>
          <w:divsChild>
            <w:div w:id="1689331480">
              <w:marLeft w:val="0"/>
              <w:marRight w:val="0"/>
              <w:marTop w:val="0"/>
              <w:marBottom w:val="0"/>
              <w:divBdr>
                <w:top w:val="none" w:sz="0" w:space="0" w:color="auto"/>
                <w:left w:val="none" w:sz="0" w:space="0" w:color="auto"/>
                <w:bottom w:val="none" w:sz="0" w:space="0" w:color="auto"/>
                <w:right w:val="none" w:sz="0" w:space="0" w:color="auto"/>
              </w:divBdr>
              <w:divsChild>
                <w:div w:id="1727217154">
                  <w:marLeft w:val="0"/>
                  <w:marRight w:val="0"/>
                  <w:marTop w:val="0"/>
                  <w:marBottom w:val="0"/>
                  <w:divBdr>
                    <w:top w:val="none" w:sz="0" w:space="0" w:color="auto"/>
                    <w:left w:val="none" w:sz="0" w:space="0" w:color="auto"/>
                    <w:bottom w:val="none" w:sz="0" w:space="0" w:color="auto"/>
                    <w:right w:val="none" w:sz="0" w:space="0" w:color="auto"/>
                  </w:divBdr>
                  <w:divsChild>
                    <w:div w:id="12144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50426">
      <w:bodyDiv w:val="1"/>
      <w:marLeft w:val="0"/>
      <w:marRight w:val="0"/>
      <w:marTop w:val="0"/>
      <w:marBottom w:val="0"/>
      <w:divBdr>
        <w:top w:val="none" w:sz="0" w:space="0" w:color="auto"/>
        <w:left w:val="none" w:sz="0" w:space="0" w:color="auto"/>
        <w:bottom w:val="none" w:sz="0" w:space="0" w:color="auto"/>
        <w:right w:val="none" w:sz="0" w:space="0" w:color="auto"/>
      </w:divBdr>
    </w:div>
    <w:div w:id="2009407122">
      <w:bodyDiv w:val="1"/>
      <w:marLeft w:val="0"/>
      <w:marRight w:val="0"/>
      <w:marTop w:val="0"/>
      <w:marBottom w:val="0"/>
      <w:divBdr>
        <w:top w:val="none" w:sz="0" w:space="0" w:color="auto"/>
        <w:left w:val="none" w:sz="0" w:space="0" w:color="auto"/>
        <w:bottom w:val="none" w:sz="0" w:space="0" w:color="auto"/>
        <w:right w:val="none" w:sz="0" w:space="0" w:color="auto"/>
      </w:divBdr>
    </w:div>
    <w:div w:id="2084639862">
      <w:bodyDiv w:val="1"/>
      <w:marLeft w:val="0"/>
      <w:marRight w:val="0"/>
      <w:marTop w:val="0"/>
      <w:marBottom w:val="0"/>
      <w:divBdr>
        <w:top w:val="none" w:sz="0" w:space="0" w:color="auto"/>
        <w:left w:val="none" w:sz="0" w:space="0" w:color="auto"/>
        <w:bottom w:val="none" w:sz="0" w:space="0" w:color="auto"/>
        <w:right w:val="none" w:sz="0" w:space="0" w:color="auto"/>
      </w:divBdr>
      <w:divsChild>
        <w:div w:id="548809504">
          <w:marLeft w:val="806"/>
          <w:marRight w:val="0"/>
          <w:marTop w:val="0"/>
          <w:marBottom w:val="0"/>
          <w:divBdr>
            <w:top w:val="none" w:sz="0" w:space="0" w:color="auto"/>
            <w:left w:val="none" w:sz="0" w:space="0" w:color="auto"/>
            <w:bottom w:val="none" w:sz="0" w:space="0" w:color="auto"/>
            <w:right w:val="none" w:sz="0" w:space="0" w:color="auto"/>
          </w:divBdr>
        </w:div>
      </w:divsChild>
    </w:div>
    <w:div w:id="2135248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1663</TotalTime>
  <Pages>23</Pages>
  <Words>5746</Words>
  <Characters>32756</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dcterms:created xsi:type="dcterms:W3CDTF">2024-07-15T09:49:00Z</dcterms:created>
  <dcterms:modified xsi:type="dcterms:W3CDTF">2024-07-18T19:52:00Z</dcterms:modified>
</cp:coreProperties>
</file>