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t xml:space="preserve"/>
      </w:r>
    </w:p>
    <w:p>
      <w:pPr>
        <w:spacing w:after="80" w:before="0"/>
        <w:jc w:val="center"/>
      </w:pPr>
      <w:r>
        <w:rPr>
          <w:rFonts w:ascii="Arial" w:cs="Arial" w:eastAsia="Arial" w:hAnsi="Arial"/>
          <w:b/>
          <w:bCs/>
          <w:color w:val="1F4E79"/>
          <w:sz w:val="64"/>
          <w:szCs w:val="64"/>
        </w:rPr>
        <w:t xml:space="preserve">SCAN-IT PHOENIX</w:t>
      </w:r>
    </w:p>
    <w:p>
      <w:pPr>
        <w:spacing w:after="40" w:before="0"/>
        <w:jc w:val="center"/>
      </w:pPr>
      <w:r>
        <w:rPr>
          <w:rFonts w:ascii="Arial" w:cs="Arial" w:eastAsia="Arial" w:hAnsi="Arial"/>
          <w:b/>
          <w:bCs/>
          <w:color w:val="2E75B6"/>
          <w:sz w:val="48"/>
          <w:szCs w:val="48"/>
        </w:rPr>
        <w:t xml:space="preserve">AI Automation Pipeline</w:t>
      </w:r>
    </w:p>
    <w:p>
      <w:pPr>
        <w:spacing w:after="200" w:before="0"/>
        <w:jc w:val="center"/>
      </w:pPr>
      <w:r>
        <w:rPr>
          <w:rFonts w:ascii="Arial" w:cs="Arial" w:eastAsia="Arial" w:hAnsi="Arial"/>
          <w:i/>
          <w:iCs/>
          <w:color w:val="555555"/>
          <w:sz w:val="28"/>
          <w:szCs w:val="28"/>
        </w:rPr>
        <w:t xml:space="preserve">Complete Learning Notes for AI Architect Interview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6E4F0" w:val="clear"/>
            <w:tcMar>
              <w:top w:type="dxa" w:w="200"/>
              <w:left w:type="dxa" w:w="400"/>
              <w:bottom w:type="dxa" w:w="200"/>
              <w:right w:type="dxa" w:w="400"/>
            </w:tcMar>
          </w:tcPr>
          <w:p>
            <w:pPr>
              <w:spacing w:after="60" w:before="60"/>
              <w:jc w:val="center"/>
            </w:pPr>
            <w:r>
              <w:rPr>
                <w:rFonts w:ascii="Arial" w:cs="Arial" w:eastAsia="Arial" w:hAnsi="Arial"/>
                <w:b/>
                <w:bCs/>
                <w:color w:val="1F4E79"/>
                <w:sz w:val="26"/>
                <w:szCs w:val="26"/>
              </w:rPr>
              <w:t xml:space="preserve">📌 Topics Covered</w:t>
            </w:r>
          </w:p>
          <w:p>
            <w:pPr>
              <w:spacing w:after="30" w:before="30"/>
              <w:jc w:val="center"/>
            </w:pPr>
            <w:r>
              <w:rPr>
                <w:rFonts w:ascii="Arial" w:cs="Arial" w:eastAsia="Arial" w:hAnsi="Arial"/>
                <w:color w:val="1A1A2E"/>
                <w:sz w:val="20"/>
                <w:szCs w:val="20"/>
              </w:rPr>
              <w:t xml:space="preserve">S1 · Event-Driven Email Ingestion</w:t>
            </w:r>
          </w:p>
          <w:p>
            <w:pPr>
              <w:spacing w:after="30" w:before="30"/>
              <w:jc w:val="center"/>
            </w:pPr>
            <w:r>
              <w:rPr>
                <w:rFonts w:ascii="Arial" w:cs="Arial" w:eastAsia="Arial" w:hAnsi="Arial"/>
                <w:color w:val="1A1A2E"/>
                <w:sz w:val="20"/>
                <w:szCs w:val="20"/>
              </w:rPr>
              <w:t xml:space="preserve">S2 · SQS Consumer &amp; Worker Architecture</w:t>
            </w:r>
          </w:p>
          <w:p>
            <w:pPr>
              <w:spacing w:after="30" w:before="30"/>
              <w:jc w:val="center"/>
            </w:pPr>
            <w:r>
              <w:rPr>
                <w:rFonts w:ascii="Arial" w:cs="Arial" w:eastAsia="Arial" w:hAnsi="Arial"/>
                <w:color w:val="1A1A2E"/>
                <w:sz w:val="20"/>
                <w:szCs w:val="20"/>
              </w:rPr>
              <w:t xml:space="preserve">S3 · Security &amp; PII Scrubbing Pipeline</w:t>
            </w:r>
          </w:p>
          <w:p>
            <w:pPr>
              <w:spacing w:after="30" w:before="30"/>
              <w:jc w:val="center"/>
            </w:pPr>
            <w:r>
              <w:rPr>
                <w:rFonts w:ascii="Arial" w:cs="Arial" w:eastAsia="Arial" w:hAnsi="Arial"/>
                <w:color w:val="1A1A2E"/>
                <w:sz w:val="20"/>
                <w:szCs w:val="20"/>
              </w:rPr>
              <w:t xml:space="preserve">S4 · AI Worker vs AI Agent</w:t>
            </w:r>
          </w:p>
          <w:p>
            <w:pPr>
              <w:spacing w:after="30" w:before="30"/>
              <w:jc w:val="center"/>
            </w:pPr>
            <w:r>
              <w:rPr>
                <w:rFonts w:ascii="Arial" w:cs="Arial" w:eastAsia="Arial" w:hAnsi="Arial"/>
                <w:color w:val="1A1A2E"/>
                <w:sz w:val="20"/>
                <w:szCs w:val="20"/>
              </w:rPr>
              <w:t xml:space="preserve">S5 · Vector DB &amp; RAG Framework</w:t>
            </w:r>
          </w:p>
          <w:p>
            <w:pPr>
              <w:spacing w:after="30" w:before="30"/>
              <w:jc w:val="center"/>
            </w:pPr>
            <w:r>
              <w:rPr>
                <w:rFonts w:ascii="Arial" w:cs="Arial" w:eastAsia="Arial" w:hAnsi="Arial"/>
                <w:color w:val="1A1A2E"/>
                <w:sz w:val="20"/>
                <w:szCs w:val="20"/>
              </w:rPr>
              <w:t xml:space="preserve">S6 · Calling AI via Amazon Bedrock</w:t>
            </w:r>
          </w:p>
          <w:p>
            <w:pPr>
              <w:spacing w:after="30" w:before="30"/>
              <w:jc w:val="center"/>
            </w:pPr>
            <w:r>
              <w:rPr>
                <w:rFonts w:ascii="Arial" w:cs="Arial" w:eastAsia="Arial" w:hAnsi="Arial"/>
                <w:color w:val="1A1A2E"/>
                <w:sz w:val="20"/>
                <w:szCs w:val="20"/>
              </w:rPr>
              <w:t xml:space="preserve">S7 · Model Training Strategies</w:t>
            </w:r>
          </w:p>
          <w:p>
            <w:pPr>
              <w:spacing w:after="30" w:before="30"/>
              <w:jc w:val="center"/>
            </w:pPr>
            <w:r>
              <w:rPr>
                <w:rFonts w:ascii="Arial" w:cs="Arial" w:eastAsia="Arial" w:hAnsi="Arial"/>
                <w:color w:val="1A1A2E"/>
                <w:sz w:val="20"/>
                <w:szCs w:val="20"/>
              </w:rPr>
              <w:t xml:space="preserve">S8 · Few-Shot vs Fine-Tuning</w:t>
            </w:r>
          </w:p>
          <w:p>
            <w:pPr>
              <w:spacing w:after="30" w:before="30"/>
              <w:jc w:val="center"/>
            </w:pPr>
            <w:r>
              <w:rPr>
                <w:rFonts w:ascii="Arial" w:cs="Arial" w:eastAsia="Arial" w:hAnsi="Arial"/>
                <w:color w:val="1A1A2E"/>
                <w:sz w:val="20"/>
                <w:szCs w:val="20"/>
              </w:rPr>
              <w:t xml:space="preserve">S9 · Fine-Tuning Execution Pipeline</w:t>
            </w:r>
          </w:p>
          <w:p>
            <w:pPr>
              <w:spacing w:after="30" w:before="30"/>
              <w:jc w:val="center"/>
            </w:pPr>
            <w:r>
              <w:rPr>
                <w:rFonts w:ascii="Arial" w:cs="Arial" w:eastAsia="Arial" w:hAnsi="Arial"/>
                <w:color w:val="1A1A2E"/>
                <w:sz w:val="20"/>
                <w:szCs w:val="20"/>
              </w:rPr>
              <w:t xml:space="preserve">S10 · Data Engineering &amp; ETL</w:t>
            </w:r>
          </w:p>
          <w:p>
            <w:pPr>
              <w:spacing w:after="30" w:before="30"/>
              <w:jc w:val="center"/>
            </w:pPr>
            <w:r>
              <w:rPr>
                <w:rFonts w:ascii="Arial" w:cs="Arial" w:eastAsia="Arial" w:hAnsi="Arial"/>
                <w:color w:val="1A1A2E"/>
                <w:sz w:val="20"/>
                <w:szCs w:val="20"/>
              </w:rPr>
              <w:t xml:space="preserve">S11 · LoRA Model Customization</w:t>
            </w:r>
          </w:p>
          <w:p>
            <w:pPr>
              <w:spacing w:after="30" w:before="30"/>
              <w:jc w:val="center"/>
            </w:pPr>
            <w:r>
              <w:rPr>
                <w:rFonts w:ascii="Arial" w:cs="Arial" w:eastAsia="Arial" w:hAnsi="Arial"/>
                <w:color w:val="1A1A2E"/>
                <w:sz w:val="20"/>
                <w:szCs w:val="20"/>
              </w:rPr>
              <w:t xml:space="preserve">S12 · AI Output &amp; Routing Logic</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Overview: The Phoenix AI Problem Statement</w:t>
      </w:r>
    </w:p>
    <w:p>
      <w:pPr>
        <w:spacing w:after="80" w:before="80"/>
      </w:pPr>
      <w:r>
        <w:t xml:space="preserve"/>
      </w:r>
    </w:p>
    <w:p>
      <w:pPr>
        <w:spacing w:after="60" w:before="60"/>
      </w:pPr>
      <w:r>
        <w:rPr>
          <w:rFonts w:ascii="Arial" w:cs="Arial" w:eastAsia="Arial" w:hAnsi="Arial"/>
          <w:sz w:val="22"/>
          <w:szCs w:val="22"/>
        </w:rPr>
        <w:t xml:space="preserve">Scan-IT operates Phoenix — a logistics platform across 35+ countries. Operations teams receive thousands of unstructured emails daily (claims, payment delays, cargo tracking). Manual triaging creates operational friction and administrative cost spikes.</w:t>
      </w:r>
    </w:p>
    <w:p>
      <w:pPr>
        <w:spacing w:after="80" w:before="80"/>
      </w:pPr>
      <w:r>
        <w:t xml:space="preserve"/>
      </w:r>
    </w:p>
    <w:p>
      <w:pPr>
        <w:pStyle w:val="Heading3"/>
        <w:pBdr>
          <w:bottom w:val="single" w:color="D6E4F0" w:sz="4" w:space="1"/>
        </w:pBdr>
        <w:spacing w:after="60" w:before="200"/>
      </w:pPr>
      <w:r>
        <w:rPr>
          <w:rFonts w:ascii="Arial" w:cs="Arial" w:eastAsia="Arial" w:hAnsi="Arial"/>
          <w:b/>
          <w:bCs/>
          <w:color w:val="1F4E79"/>
          <w:sz w:val="24"/>
          <w:szCs w:val="24"/>
        </w:rPr>
        <w:t xml:space="preserve">The 5-Layer Solution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MS Graph API + Lambda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 Outlook emails via webhooks into SQS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Security</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Amazon Comprehend PII</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Mask PII before data reaches the AI model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Memory (RAG)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Amazon OpenSearch (Vector 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Store and retrieve historical email context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Inference</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Claude 3.5 Sonnet (Bedrock)</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Categorize, summarize, and score confidence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Routing (HITL)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Functions + Oracle 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Auto-update Phoenix or route to human review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Operating across 35+ countries, we built a secure, event-driven AI Automation Pipeline natively embedded into Phoenix to auto-categorize, scrub, and summarize global logistics communications instantly.</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S1 · Event-Driven Email Ingestion Pipeline</w:t>
      </w:r>
    </w:p>
    <w:p>
      <w:pPr>
        <w:spacing w:after="80" w:before="80"/>
      </w:pPr>
      <w:r>
        <w:t xml:space="preserve"/>
      </w:r>
    </w:p>
    <w:p>
      <w:pPr>
        <w:spacing w:after="60" w:before="60"/>
      </w:pPr>
      <w:r>
        <w:rPr>
          <w:rFonts w:ascii="Arial" w:cs="Arial" w:eastAsia="Arial" w:hAnsi="Arial"/>
          <w:sz w:val="22"/>
          <w:szCs w:val="22"/>
        </w:rPr>
        <w:t xml:space="preserve">The ingestion layer bridges Microsoft Exchange with AWS without any legacy polling protocols. It is event-driven, decoupled, and secure.</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Why MS Graph API instead of IMAP?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 Way: IMAP / POP3</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Modern Way: MS Graph API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Communication Model</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Polling — pings inbox every few seconds (wasteful)</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Webhooks — Outlook calls AWS the millisecond email arrives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Security</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Basic passwords stored; high security risk</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OAuth 2.0 + Azure IAM; no passwords stored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Payload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All-or-nothing raw .eml file download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Granular JSON — only body, sender, timestamp requested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Global Scale</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Crashes under high volume from Exchange firewall</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Built-in Microsoft enterprise resiliency &amp; rate limiting</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Step-by-Step Ingestion Flow</w:t>
      </w:r>
    </w:p>
    <w:p>
      <w:pPr>
        <w:spacing w:after="80" w:before="8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Webhook Subscription: </w:t>
      </w:r>
      <w:r>
        <w:rPr>
          <w:rFonts w:ascii="Arial" w:cs="Arial" w:eastAsia="Arial" w:hAnsi="Arial"/>
          <w:color w:val="1A1A2E"/>
          <w:sz w:val="22"/>
          <w:szCs w:val="22"/>
        </w:rPr>
        <w:t xml:space="preserve">Phoenix registers with MS Graph to monitor </w:t>
      </w:r>
      <w:r>
        <w:rPr>
          <w:rFonts w:ascii="Courier New" w:cs="Courier New" w:eastAsia="Courier New" w:hAnsi="Courier New"/>
          <w:color w:val="C0392B"/>
          <w:sz w:val="18"/>
          <w:szCs w:val="18"/>
        </w:rPr>
        <w:t xml:space="preserve">ops@scan-it.com.sg</w:t>
      </w:r>
      <w:r>
        <w:rPr>
          <w:rFonts w:ascii="Arial" w:cs="Arial" w:eastAsia="Arial" w:hAnsi="Arial"/>
          <w:color w:val="1A1A2E"/>
          <w:sz w:val="22"/>
          <w:szCs w:val="22"/>
        </w:rPr>
        <w:t xml:space="preserve">. Any new email fires an HTTP POST to AWS API Gateway.</w:t>
      </w:r>
    </w:p>
    <w:p>
      <w:pPr>
        <w:pStyle w:val="ListParagraph"/>
        <w:numPr>
          <w:ilvl w:val="0"/>
          <w:numId w:val="2"/>
        </w:numPr>
        <w:spacing w:after="40" w:before="40"/>
      </w:pPr>
      <w:r>
        <w:rPr>
          <w:rFonts w:ascii="Arial" w:cs="Arial" w:eastAsia="Arial" w:hAnsi="Arial"/>
          <w:b/>
          <w:bCs/>
          <w:color w:val="1A1A2E"/>
          <w:sz w:val="22"/>
          <w:szCs w:val="22"/>
        </w:rPr>
        <w:t xml:space="preserve">Event Trigger: </w:t>
      </w:r>
      <w:r>
        <w:rPr>
          <w:rFonts w:ascii="Arial" w:cs="Arial" w:eastAsia="Arial" w:hAnsi="Arial"/>
          <w:color w:val="1A1A2E"/>
          <w:sz w:val="22"/>
          <w:szCs w:val="22"/>
        </w:rPr>
        <w:t xml:space="preserve">API Gateway receives a lightweight notification containing only </w:t>
      </w:r>
      <w:r>
        <w:rPr>
          <w:rFonts w:ascii="Courier New" w:cs="Courier New" w:eastAsia="Courier New" w:hAnsi="Courier New"/>
          <w:color w:val="C0392B"/>
          <w:sz w:val="18"/>
          <w:szCs w:val="18"/>
        </w:rPr>
        <w:t xml:space="preserve">subscriptionId</w:t>
      </w:r>
      <w:r>
        <w:rPr>
          <w:rFonts w:ascii="Arial" w:cs="Arial" w:eastAsia="Arial" w:hAnsi="Arial"/>
          <w:color w:val="1A1A2E"/>
          <w:sz w:val="22"/>
          <w:szCs w:val="22"/>
        </w:rPr>
        <w:t xml:space="preserve"> and </w:t>
      </w:r>
      <w:r>
        <w:rPr>
          <w:rFonts w:ascii="Courier New" w:cs="Courier New" w:eastAsia="Courier New" w:hAnsi="Courier New"/>
          <w:color w:val="C0392B"/>
          <w:sz w:val="18"/>
          <w:szCs w:val="18"/>
        </w:rPr>
        <w:t xml:space="preserve">message_id</w:t>
      </w:r>
      <w:r>
        <w:rPr>
          <w:rFonts w:ascii="Arial" w:cs="Arial" w:eastAsia="Arial" w:hAnsi="Arial"/>
          <w:color w:val="1A1A2E"/>
          <w:sz w:val="22"/>
          <w:szCs w:val="22"/>
        </w:rPr>
        <w:t xml:space="preserve"> — NOT the email body.</w:t>
      </w:r>
    </w:p>
    <w:p>
      <w:pPr>
        <w:pStyle w:val="ListParagraph"/>
        <w:numPr>
          <w:ilvl w:val="0"/>
          <w:numId w:val="2"/>
        </w:numPr>
        <w:spacing w:after="40" w:before="40"/>
      </w:pPr>
      <w:r>
        <w:rPr>
          <w:rFonts w:ascii="Arial" w:cs="Arial" w:eastAsia="Arial" w:hAnsi="Arial"/>
          <w:b/>
          <w:bCs/>
          <w:color w:val="1A1A2E"/>
          <w:sz w:val="22"/>
          <w:szCs w:val="22"/>
        </w:rPr>
        <w:t xml:space="preserve">Token Acquisition: </w:t>
      </w:r>
      <w:r>
        <w:rPr>
          <w:rFonts w:ascii="Arial" w:cs="Arial" w:eastAsia="Arial" w:hAnsi="Arial"/>
          <w:color w:val="1A1A2E"/>
          <w:sz w:val="22"/>
          <w:szCs w:val="22"/>
        </w:rPr>
        <w:t xml:space="preserve">Lambda calls AWS Secrets Manager to retrieve OAuth credentials, exchanges them with Azure AD for a temporary access token.</w:t>
      </w:r>
    </w:p>
    <w:p>
      <w:pPr>
        <w:pStyle w:val="ListParagraph"/>
        <w:numPr>
          <w:ilvl w:val="0"/>
          <w:numId w:val="2"/>
        </w:numPr>
        <w:spacing w:after="40" w:before="40"/>
      </w:pPr>
      <w:r>
        <w:rPr>
          <w:rFonts w:ascii="Arial" w:cs="Arial" w:eastAsia="Arial" w:hAnsi="Arial"/>
          <w:b/>
          <w:bCs/>
          <w:color w:val="1A1A2E"/>
          <w:sz w:val="22"/>
          <w:szCs w:val="22"/>
        </w:rPr>
        <w:t xml:space="preserve">Back-Channel Pull: </w:t>
      </w:r>
      <w:r>
        <w:rPr>
          <w:rFonts w:ascii="Arial" w:cs="Arial" w:eastAsia="Arial" w:hAnsi="Arial"/>
          <w:color w:val="1A1A2E"/>
          <w:sz w:val="22"/>
          <w:szCs w:val="22"/>
        </w:rPr>
        <w:t xml:space="preserve">Lambda uses the token to call MS Graph API and fetch the full email JSON (sender, subject, body, timestamp).</w:t>
      </w:r>
    </w:p>
    <w:p>
      <w:pPr>
        <w:pStyle w:val="ListParagraph"/>
        <w:numPr>
          <w:ilvl w:val="0"/>
          <w:numId w:val="2"/>
        </w:numPr>
        <w:spacing w:after="40" w:before="40"/>
      </w:pPr>
      <w:r>
        <w:rPr>
          <w:rFonts w:ascii="Arial" w:cs="Arial" w:eastAsia="Arial" w:hAnsi="Arial"/>
          <w:b/>
          <w:bCs/>
          <w:color w:val="1A1A2E"/>
          <w:sz w:val="22"/>
          <w:szCs w:val="22"/>
        </w:rPr>
        <w:t xml:space="preserve">SQS Buffer: </w:t>
      </w:r>
      <w:r>
        <w:rPr>
          <w:rFonts w:ascii="Arial" w:cs="Arial" w:eastAsia="Arial" w:hAnsi="Arial"/>
          <w:color w:val="1A1A2E"/>
          <w:sz w:val="22"/>
          <w:szCs w:val="22"/>
        </w:rPr>
        <w:t xml:space="preserve">Lambda drops the full JSON into Amazon SQS and goes back to sleep. Ingestion complete in &lt; 200ms.</w:t>
      </w:r>
    </w:p>
    <w:p>
      <w:pPr>
        <w:spacing w:after="80" w:before="80"/>
      </w:pPr>
      <w:r>
        <w:t xml:space="preserve"/>
      </w:r>
    </w:p>
    <w:p>
      <w:pPr>
        <w:pStyle w:val="Heading3"/>
        <w:pBdr>
          <w:bottom w:val="single" w:color="D6E4F0" w:sz="4" w:space="1"/>
        </w:pBdr>
        <w:spacing w:after="60" w:before="200"/>
      </w:pPr>
      <w:r>
        <w:rPr>
          <w:rFonts w:ascii="Arial" w:cs="Arial" w:eastAsia="Arial" w:hAnsi="Arial"/>
          <w:b/>
          <w:bCs/>
          <w:color w:val="1F4E79"/>
          <w:sz w:val="24"/>
          <w:szCs w:val="24"/>
        </w:rPr>
        <w:t xml:space="preserve">Key Architecture Terms for the Interview</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Least Privilege Access Control — Mail.Read permission only; no calendar or delete access</w:t>
      </w:r>
    </w:p>
    <w:p>
      <w:pPr>
        <w:pStyle w:val="ListParagraph"/>
        <w:numPr>
          <w:ilvl w:val="0"/>
          <w:numId w:val="2"/>
        </w:numPr>
        <w:spacing w:after="40" w:before="40"/>
      </w:pPr>
      <w:r>
        <w:rPr>
          <w:rFonts w:ascii="Arial" w:cs="Arial" w:eastAsia="Arial" w:hAnsi="Arial"/>
          <w:sz w:val="22"/>
          <w:szCs w:val="22"/>
        </w:rPr>
        <w:t xml:space="preserve">Event-Driven Webhooks over Polling — zero wasted compute between emails</w:t>
      </w:r>
    </w:p>
    <w:p>
      <w:pPr>
        <w:pStyle w:val="ListParagraph"/>
        <w:numPr>
          <w:ilvl w:val="0"/>
          <w:numId w:val="2"/>
        </w:numPr>
        <w:spacing w:after="40" w:before="40"/>
      </w:pPr>
      <w:r>
        <w:rPr>
          <w:rFonts w:ascii="Arial" w:cs="Arial" w:eastAsia="Arial" w:hAnsi="Arial"/>
          <w:sz w:val="22"/>
          <w:szCs w:val="22"/>
        </w:rPr>
        <w:t xml:space="preserve">Delta Queries for Fault Tolerance — on reconnect, pulls only emails missed during outage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Why SQS and not direct LLM call? SQS decouples ingestion from AI processing. If 5,000 emails hit during a port crisis, SQS absorbs the spike. LLMs have rate limits (e.g., 60 req/min). Without SQS, the system crashes and emails are lost.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We use API Gateway and an ephemeral Lambda to capture Graph webhooks. Lambda handles OAuth via Secrets Manager and retrieves the full email JSON. We buffer into SQS — this guarantees zero data loss during logistics spikes and lets us rate-limit the downstream AI pipeline gracefully.</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S2 · SQS Consumer — The AI Processor Worker</w:t>
      </w:r>
    </w:p>
    <w:p>
      <w:pPr>
        <w:spacing w:after="80" w:before="80"/>
      </w:pPr>
      <w:r>
        <w:t xml:space="preserve"/>
      </w:r>
    </w:p>
    <w:p>
      <w:pPr>
        <w:spacing w:after="60" w:before="60"/>
      </w:pPr>
      <w:r>
        <w:rPr>
          <w:rFonts w:ascii="Arial" w:cs="Arial" w:eastAsia="Arial" w:hAnsi="Arial"/>
          <w:sz w:val="22"/>
          <w:szCs w:val="22"/>
        </w:rPr>
        <w:t xml:space="preserve">The AI Processor Worker (AWS Lambda or ECS Fargate container) constantly polls the SQS queue and picks up email messages one at a time for processing.</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How SQS Polling Works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Worker polls SQS; when a message is available, it pulls it down</w:t>
      </w:r>
    </w:p>
    <w:p>
      <w:pPr>
        <w:pStyle w:val="ListParagraph"/>
        <w:numPr>
          <w:ilvl w:val="0"/>
          <w:numId w:val="2"/>
        </w:numPr>
        <w:spacing w:after="40" w:before="40"/>
      </w:pPr>
      <w:r>
        <w:rPr>
          <w:rFonts w:ascii="Arial" w:cs="Arial" w:eastAsia="Arial" w:hAnsi="Arial"/>
          <w:b/>
          <w:bCs/>
          <w:color w:val="1A1A2E"/>
          <w:sz w:val="22"/>
          <w:szCs w:val="22"/>
        </w:rPr>
        <w:t xml:space="preserve">Visibility Timeout: </w:t>
      </w:r>
      <w:r>
        <w:rPr>
          <w:rFonts w:ascii="Arial" w:cs="Arial" w:eastAsia="Arial" w:hAnsi="Arial"/>
          <w:color w:val="1A1A2E"/>
          <w:sz w:val="22"/>
          <w:szCs w:val="22"/>
        </w:rPr>
        <w:t xml:space="preserve">The moment a worker pulls a message, SQS hides it from all other workers for a set period — guaranteeing no duplicate processing even when multiple workers run concurrently.</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Why Decouple Here? (The Architect's Reasoning)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SQS</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SQS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Rate Limits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429 errors; emails lost when volume spikes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Worker pulls at a controlled pace (e.g., 50/min)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Cost</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Lambda stays alive waiting for AI (2-5s idle)</w:t>
            </w:r>
          </w:p>
        </w:tc>
        <w:tc>
          <w:tcPr>
            <w:tcW w:type="dxa" w:w="3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Lambda finishes in &lt;200ms; AI runs separately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Resilience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failure crashes the whole pipeline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SQS persists messages; worker retries safely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Global shipping traffic is unpredictable. If 500 emails hit in one minute during a port crisis, SQS acts as a buffer. The AI Processor Worker pulls them out at a controlled, steady pace — ensuring we never crash or get rate-limited by the AI provider.</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S3 · Security Scrubbing Pipeline</w:t>
      </w:r>
    </w:p>
    <w:p>
      <w:pPr>
        <w:spacing w:after="80" w:before="80"/>
      </w:pPr>
      <w:r>
        <w:t xml:space="preserve"/>
      </w:r>
    </w:p>
    <w:p>
      <w:pPr>
        <w:spacing w:after="60" w:before="60"/>
      </w:pPr>
      <w:r>
        <w:rPr>
          <w:rFonts w:ascii="Arial" w:cs="Arial" w:eastAsia="Arial" w:hAnsi="Arial"/>
          <w:sz w:val="22"/>
          <w:szCs w:val="22"/>
        </w:rPr>
        <w:t xml:space="preserve">Scan-IT operates under global data privacy laws (GDPR in Europe, PDPA in Singapore). Shipping emails contain passports, phone numbers, and credit card details. A compliance firewall must run BEFORE any AI sees the data.</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PII Masking in Action</w:t>
      </w:r>
    </w:p>
    <w:p>
      <w:pPr>
        <w:spacing w:after="80" w:before="80"/>
      </w:pPr>
      <w:r>
        <w:t xml:space="preserve"/>
      </w:r>
    </w:p>
    <w:p>
      <w:pPr>
        <w:spacing w:after="60" w:before="60"/>
      </w:pPr>
      <w:r>
        <w:rPr>
          <w:rFonts w:ascii="Arial" w:cs="Arial" w:eastAsia="Arial" w:hAnsi="Arial"/>
          <w:sz w:val="22"/>
          <w:szCs w:val="22"/>
        </w:rPr>
        <w:t xml:space="preserve">The worker sends raw email text to Amazon Comprehend PII. The scanner identifies sensitive entities and replaces them with standard placeholder tags: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Masking</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Masking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Person Name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John Doe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[NAME]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Passport</w:t>
            </w:r>
          </w:p>
        </w:tc>
        <w:tc>
          <w:tcPr>
            <w:tcW w:type="dxa" w:w="3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S1234567A</w:t>
            </w:r>
          </w:p>
        </w:tc>
        <w:tc>
          <w:tcPr>
            <w:tcW w:type="dxa" w:w="3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[PASSPORT_NUMBER]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Phone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+65 9123 4567</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[PHONE_NUMBER]</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Container ID</w:t>
            </w:r>
          </w:p>
        </w:tc>
        <w:tc>
          <w:tcPr>
            <w:tcW w:type="dxa" w:w="3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#49201</w:t>
            </w:r>
          </w:p>
        </w:tc>
        <w:tc>
          <w:tcPr>
            <w:tcW w:type="dxa" w:w="3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#49201 ✅ KEPT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Critical distinction: We ONLY mask personal identifiers. Logistics metadata (tracking IDs, port codes, container numbers, carrier names) is PRESERVED because the AI needs it to categorize the email correctly.</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Infrastructure Security Boundaries</w:t>
      </w:r>
    </w:p>
    <w:p>
      <w:pPr>
        <w:spacing w:after="80" w:before="8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VPC Isolation: </w:t>
      </w:r>
      <w:r>
        <w:rPr>
          <w:rFonts w:ascii="Arial" w:cs="Arial" w:eastAsia="Arial" w:hAnsi="Arial"/>
          <w:color w:val="1A1A2E"/>
          <w:sz w:val="22"/>
          <w:szCs w:val="22"/>
        </w:rPr>
        <w:t xml:space="preserve">The AI Worker, SQS, and Comprehend all run inside a private AWS VPC. AWS PrivateLink ensures data never touches the public internet.</w:t>
      </w:r>
    </w:p>
    <w:p>
      <w:pPr>
        <w:pStyle w:val="ListParagraph"/>
        <w:numPr>
          <w:ilvl w:val="0"/>
          <w:numId w:val="2"/>
        </w:numPr>
        <w:spacing w:after="40" w:before="40"/>
      </w:pPr>
      <w:r>
        <w:rPr>
          <w:rFonts w:ascii="Arial" w:cs="Arial" w:eastAsia="Arial" w:hAnsi="Arial"/>
          <w:b/>
          <w:bCs/>
          <w:color w:val="1A1A2E"/>
          <w:sz w:val="22"/>
          <w:szCs w:val="22"/>
        </w:rPr>
        <w:t xml:space="preserve">Zero Data Retention (ZDR): </w:t>
      </w:r>
      <w:r>
        <w:rPr>
          <w:rFonts w:ascii="Arial" w:cs="Arial" w:eastAsia="Arial" w:hAnsi="Arial"/>
          <w:color w:val="1A1A2E"/>
          <w:sz w:val="22"/>
          <w:szCs w:val="22"/>
        </w:rPr>
        <w:t xml:space="preserve">Enterprise-tier Bedrock contracts guarantee data is encrypted at rest/in transit, never logged by Anthropic or AWS, and legally prohibited from being used to train public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The moment an email is consumed from SQS, it enters our Security and Sanitization Layer. We pass it through Amazon Comprehend PII to mask personal identifiers while preserving critical operational metadata. By orchestrating within a private VPC and using Bedrock enterprise endpoints, we enforce a strict Zero Data Retention boundary.</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S4 · AI Worker vs AI Agent</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Core Distinction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it?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Worker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Backend code (Python/Node.js on Lambda or ECS)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Plumbing: polls SQS, calls APIs, writes to Oracle DB</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AI Agent</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Combined system: Worker + LLM Model + Vector DB</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Business task: understands, categorizes, summarizes emails autonomously</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Analogy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AI Worker = The physical body and nervous system. Handles manual data labor from Point A to Point B.</w:t>
      </w:r>
    </w:p>
    <w:p>
      <w:pPr>
        <w:pStyle w:val="ListParagraph"/>
        <w:numPr>
          <w:ilvl w:val="0"/>
          <w:numId w:val="2"/>
        </w:numPr>
        <w:spacing w:after="40" w:before="40"/>
      </w:pPr>
      <w:r>
        <w:rPr>
          <w:rFonts w:ascii="Arial" w:cs="Arial" w:eastAsia="Arial" w:hAnsi="Arial"/>
          <w:sz w:val="22"/>
          <w:szCs w:val="22"/>
        </w:rPr>
        <w:t xml:space="preserve">LLM (Claude) = The brain. Provides reasoning, understanding, and language comprehension.</w:t>
      </w:r>
    </w:p>
    <w:p>
      <w:pPr>
        <w:pStyle w:val="ListParagraph"/>
        <w:numPr>
          <w:ilvl w:val="0"/>
          <w:numId w:val="2"/>
        </w:numPr>
        <w:spacing w:after="40" w:before="40"/>
      </w:pPr>
      <w:r>
        <w:rPr>
          <w:rFonts w:ascii="Arial" w:cs="Arial" w:eastAsia="Arial" w:hAnsi="Arial"/>
          <w:sz w:val="22"/>
          <w:szCs w:val="22"/>
        </w:rPr>
        <w:t xml:space="preserve">Vector DB = Long-term memory. Stores and retrieves historical context.</w:t>
      </w:r>
    </w:p>
    <w:p>
      <w:pPr>
        <w:pStyle w:val="ListParagraph"/>
        <w:numPr>
          <w:ilvl w:val="0"/>
          <w:numId w:val="2"/>
        </w:numPr>
        <w:spacing w:after="40" w:before="40"/>
      </w:pPr>
      <w:r>
        <w:rPr>
          <w:rFonts w:ascii="Arial" w:cs="Arial" w:eastAsia="Arial" w:hAnsi="Arial"/>
          <w:sz w:val="22"/>
          <w:szCs w:val="22"/>
        </w:rPr>
        <w:t xml:space="preserve">AI Agent = The complete 'person': body + brain + memory working as one autonomous entity.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There is no server you can buy called an 'AI Agent' and no .agent file extension. An AI Agent is a purely logical concept — the architectural synergy of Worker + Model + Memory stitched into a single autonomous loop.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The AI Worker is our underlying backend microservice that handles data engineering and polls our SQS queue. The AI Agent is the end-to-end logical persona — by connecting our AI Worker to Claude 3.5 and our OpenSearch vector memory, we create an autonomous Phoenix AI Agent that comprehends and sorts global logistics traffic.</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S5 · Vector DB &amp; RAG Framework</w:t>
      </w:r>
    </w:p>
    <w:p>
      <w:pPr>
        <w:spacing w:after="80" w:before="80"/>
      </w:pPr>
      <w:r>
        <w:t xml:space="preserve"/>
      </w:r>
    </w:p>
    <w:p>
      <w:pPr>
        <w:spacing w:after="60" w:before="60"/>
      </w:pPr>
      <w:r>
        <w:rPr>
          <w:rFonts w:ascii="Arial" w:cs="Arial" w:eastAsia="Arial" w:hAnsi="Arial"/>
          <w:sz w:val="22"/>
          <w:szCs w:val="22"/>
        </w:rPr>
        <w:t xml:space="preserve">A Vector Database stores lists of numbers (embeddings) instead of plain text and performs geometric distance math for semantic search instead of keyword matching.</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Structure of a Vector DB Row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conversation_id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original_text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vector_data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conv_abc_123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 am looking for status of my parcel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tracking_inquiry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[0.1235, -0.9841, 0.0024,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Why store both vector AND original text? Vectors are a one-way street — you cannot convert [0.123, -0.984] back to English. The original_text is stored as payload metadata so the AI Worker can inject it into the LLM prompt as context. This is called Single-Hop Retrieval.</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Fresh Email vs Mail Trail — The Logic</w:t>
      </w:r>
    </w:p>
    <w:p>
      <w:pPr>
        <w:spacing w:after="80" w:before="80"/>
      </w:pPr>
      <w:r>
        <w:t xml:space="preserve"/>
      </w:r>
    </w:p>
    <w:p>
      <w:pPr>
        <w:spacing w:after="60" w:before="60"/>
      </w:pPr>
      <w:r>
        <w:rPr>
          <w:rFonts w:ascii="Arial" w:cs="Arial" w:eastAsia="Arial" w:hAnsi="Arial"/>
          <w:sz w:val="22"/>
          <w:szCs w:val="22"/>
        </w:rPr>
        <w:t xml:space="preserve">MS Graph API provides two fields to determine thread status:</w:t>
      </w:r>
    </w:p>
    <w:p>
      <w:pPr>
        <w:pStyle w:val="ListParagraph"/>
        <w:numPr>
          <w:ilvl w:val="0"/>
          <w:numId w:val="2"/>
        </w:numPr>
        <w:spacing w:after="40" w:before="40"/>
      </w:pPr>
      <w:r>
        <w:rPr>
          <w:rFonts w:ascii="Courier New" w:cs="Courier New" w:eastAsia="Courier New" w:hAnsi="Courier New"/>
          <w:color w:val="C0392B"/>
          <w:sz w:val="18"/>
          <w:szCs w:val="18"/>
        </w:rPr>
        <w:t xml:space="preserve">conversationId</w:t>
      </w:r>
      <w:r>
        <w:rPr>
          <w:rFonts w:ascii="Arial" w:cs="Arial" w:eastAsia="Arial" w:hAnsi="Arial"/>
          <w:color w:val="1A1A2E"/>
          <w:sz w:val="22"/>
          <w:szCs w:val="22"/>
        </w:rPr>
        <w:t xml:space="preserve"> — unique ID grouping all emails in the same thread</w:t>
      </w:r>
    </w:p>
    <w:p>
      <w:pPr>
        <w:pStyle w:val="ListParagraph"/>
        <w:numPr>
          <w:ilvl w:val="0"/>
          <w:numId w:val="2"/>
        </w:numPr>
        <w:spacing w:after="40" w:before="40"/>
      </w:pPr>
      <w:r>
        <w:rPr>
          <w:rFonts w:ascii="Courier New" w:cs="Courier New" w:eastAsia="Courier New" w:hAnsi="Courier New"/>
          <w:color w:val="C0392B"/>
          <w:sz w:val="18"/>
          <w:szCs w:val="18"/>
        </w:rPr>
        <w:t xml:space="preserve">parentId</w:t>
      </w:r>
      <w:r>
        <w:rPr>
          <w:rFonts w:ascii="Arial" w:cs="Arial" w:eastAsia="Arial" w:hAnsi="Arial"/>
          <w:color w:val="1A1A2E"/>
          <w:sz w:val="22"/>
          <w:szCs w:val="22"/>
        </w:rPr>
        <w:t xml:space="preserve"> — the ID of the email being replied to (null if fresh)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if parent_id is None:</w:t>
            </w:r>
          </w:p>
          <w:p>
            <w:pPr>
              <w:spacing w:after="20" w:before="20"/>
            </w:pPr>
            <w:r>
              <w:rPr>
                <w:rFonts w:ascii="Courier New" w:cs="Courier New" w:eastAsia="Courier New" w:hAnsi="Courier New"/>
                <w:color w:val="A9DC76"/>
                <w:sz w:val="18"/>
                <w:szCs w:val="18"/>
              </w:rPr>
              <w:t xml:space="preserve">    # COLD START — fresh email, no history</w:t>
            </w:r>
          </w:p>
          <w:p>
            <w:pPr>
              <w:spacing w:after="20" w:before="20"/>
            </w:pPr>
            <w:r>
              <w:rPr>
                <w:rFonts w:ascii="Courier New" w:cs="Courier New" w:eastAsia="Courier New" w:hAnsi="Courier New"/>
                <w:color w:val="A9DC76"/>
                <w:sz w:val="18"/>
                <w:szCs w:val="18"/>
              </w:rPr>
              <w:t xml:space="preserve">    context = 'No past history. This is a new thread.'</w:t>
            </w:r>
          </w:p>
          <w:p>
            <w:pPr>
              <w:spacing w:after="20" w:before="20"/>
            </w:pPr>
            <w:r>
              <w:rPr>
                <w:rFonts w:ascii="Courier New" w:cs="Courier New" w:eastAsia="Courier New" w:hAnsi="Courier New"/>
                <w:color w:val="A9DC76"/>
                <w:sz w:val="18"/>
                <w:szCs w:val="18"/>
              </w:rPr>
              <w:t xml:space="preserve">else:</w:t>
            </w:r>
          </w:p>
          <w:p>
            <w:pPr>
              <w:spacing w:after="20" w:before="20"/>
            </w:pPr>
            <w:r>
              <w:rPr>
                <w:rFonts w:ascii="Courier New" w:cs="Courier New" w:eastAsia="Courier New" w:hAnsi="Courier New"/>
                <w:color w:val="A9DC76"/>
                <w:sz w:val="18"/>
                <w:szCs w:val="18"/>
              </w:rPr>
              <w:t xml:space="preserve">    # WARM THREAD — fetch last 2-3 interactions from Vector DB</w:t>
            </w:r>
          </w:p>
          <w:p>
            <w:pPr>
              <w:spacing w:after="20" w:before="20"/>
            </w:pPr>
            <w:r>
              <w:rPr>
                <w:rFonts w:ascii="Courier New" w:cs="Courier New" w:eastAsia="Courier New" w:hAnsi="Courier New"/>
                <w:color w:val="A9DC76"/>
                <w:sz w:val="18"/>
                <w:szCs w:val="18"/>
              </w:rPr>
              <w:t xml:space="preserve">    context = fetch_history_from_vector_db(conversation_id)</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Execution Order (Critical for Interview)</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Step 1: Call LLM → get category + summary + confidence</w:t>
      </w:r>
    </w:p>
    <w:p>
      <w:pPr>
        <w:pStyle w:val="ListParagraph"/>
        <w:numPr>
          <w:ilvl w:val="0"/>
          <w:numId w:val="2"/>
        </w:numPr>
        <w:spacing w:after="40" w:before="40"/>
      </w:pPr>
      <w:r>
        <w:rPr>
          <w:rFonts w:ascii="Arial" w:cs="Arial" w:eastAsia="Arial" w:hAnsi="Arial"/>
          <w:sz w:val="22"/>
          <w:szCs w:val="22"/>
        </w:rPr>
        <w:t xml:space="preserve">Step 2: Extract the category from the JSON response</w:t>
      </w:r>
    </w:p>
    <w:p>
      <w:pPr>
        <w:pStyle w:val="ListParagraph"/>
        <w:numPr>
          <w:ilvl w:val="0"/>
          <w:numId w:val="2"/>
        </w:numPr>
        <w:spacing w:after="40" w:before="40"/>
      </w:pPr>
      <w:r>
        <w:rPr>
          <w:rFonts w:ascii="Arial" w:cs="Arial" w:eastAsia="Arial" w:hAnsi="Arial"/>
          <w:sz w:val="22"/>
          <w:szCs w:val="22"/>
        </w:rPr>
        <w:t xml:space="preserve">Step 3: Embed the original text → get the vector</w:t>
      </w:r>
    </w:p>
    <w:p>
      <w:pPr>
        <w:pStyle w:val="ListParagraph"/>
        <w:numPr>
          <w:ilvl w:val="0"/>
          <w:numId w:val="2"/>
        </w:numPr>
        <w:spacing w:after="40" w:before="40"/>
      </w:pPr>
      <w:r>
        <w:rPr>
          <w:rFonts w:ascii="Arial" w:cs="Arial" w:eastAsia="Arial" w:hAnsi="Arial"/>
          <w:sz w:val="22"/>
          <w:szCs w:val="22"/>
        </w:rPr>
        <w:t xml:space="preserve">Step 4: Insert into Vector DB (text + vector + category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Why store category in the Vector DB? Advanced Filtering. On a follow-up email, you can tell the Vector DB: 'Only find history where category = payment_summary'. This avoids mixing up tracking updates with payment disputes.</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RAG Query for Mail Trail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 1. Vectorize the new reply</w:t>
            </w:r>
          </w:p>
          <w:p>
            <w:pPr>
              <w:spacing w:after="20" w:before="20"/>
            </w:pPr>
            <w:r>
              <w:rPr>
                <w:rFonts w:ascii="Courier New" w:cs="Courier New" w:eastAsia="Courier New" w:hAnsi="Courier New"/>
                <w:color w:val="A9DC76"/>
                <w:sz w:val="18"/>
                <w:szCs w:val="18"/>
              </w:rPr>
              <w:t xml:space="preserve">reply_vector = embedding_model.embed('Any updates on this? It is urgent.')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2. Vector search filtered by conversation_id</w:t>
            </w:r>
          </w:p>
          <w:p>
            <w:pPr>
              <w:spacing w:after="20" w:before="20"/>
            </w:pPr>
            <w:r>
              <w:rPr>
                <w:rFonts w:ascii="Courier New" w:cs="Courier New" w:eastAsia="Courier New" w:hAnsi="Courier New"/>
                <w:color w:val="A9DC76"/>
                <w:sz w:val="18"/>
                <w:szCs w:val="18"/>
              </w:rPr>
              <w:t xml:space="preserve">historical_records = vector_db.search(</w:t>
            </w:r>
          </w:p>
          <w:p>
            <w:pPr>
              <w:spacing w:after="20" w:before="20"/>
            </w:pPr>
            <w:r>
              <w:rPr>
                <w:rFonts w:ascii="Courier New" w:cs="Courier New" w:eastAsia="Courier New" w:hAnsi="Courier New"/>
                <w:color w:val="A9DC76"/>
                <w:sz w:val="18"/>
                <w:szCs w:val="18"/>
              </w:rPr>
              <w:t xml:space="preserve">    query_vector=reply_vector,</w:t>
            </w:r>
          </w:p>
          <w:p>
            <w:pPr>
              <w:spacing w:after="20" w:before="20"/>
            </w:pPr>
            <w:r>
              <w:rPr>
                <w:rFonts w:ascii="Courier New" w:cs="Courier New" w:eastAsia="Courier New" w:hAnsi="Courier New"/>
                <w:color w:val="A9DC76"/>
                <w:sz w:val="18"/>
                <w:szCs w:val="18"/>
              </w:rPr>
              <w:t xml:space="preserve">    filter={'conversation_id': 'conv_abc_123'},</w:t>
            </w:r>
          </w:p>
          <w:p>
            <w:pPr>
              <w:spacing w:after="20" w:before="20"/>
            </w:pPr>
            <w:r>
              <w:rPr>
                <w:rFonts w:ascii="Courier New" w:cs="Courier New" w:eastAsia="Courier New" w:hAnsi="Courier New"/>
                <w:color w:val="A9DC76"/>
                <w:sz w:val="18"/>
                <w:szCs w:val="18"/>
              </w:rPr>
              <w:t xml:space="preserve">    limit=2</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3. Extract plain text for the LLM prompt</w:t>
            </w:r>
          </w:p>
          <w:p>
            <w:pPr>
              <w:spacing w:after="20" w:before="20"/>
            </w:pPr>
            <w:r>
              <w:rPr>
                <w:rFonts w:ascii="Courier New" w:cs="Courier New" w:eastAsia="Courier New" w:hAnsi="Courier New"/>
                <w:color w:val="A9DC76"/>
                <w:sz w:val="18"/>
                <w:szCs w:val="18"/>
              </w:rPr>
              <w:t xml:space="preserve">old_context = historical_records[0]['original_text']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We utilize a unified document structure in Amazon OpenSearch. The vector embedding is stored as a dense-vector field, tightly coupled with plaintext metadata including conversation_id, category, and original_text. The vector handles similarity search; the text is extracted to reconstruct the historical context window for the LLM.</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S6 · Calling the AI Model via Amazon Bedrock</w:t>
      </w:r>
    </w:p>
    <w:p>
      <w:pPr>
        <w:spacing w:after="80" w:before="80"/>
      </w:pPr>
      <w:r>
        <w:t xml:space="preserve"/>
      </w:r>
    </w:p>
    <w:p>
      <w:pPr>
        <w:spacing w:after="60" w:before="60"/>
      </w:pPr>
      <w:r>
        <w:rPr>
          <w:rFonts w:ascii="Arial" w:cs="Arial" w:eastAsia="Arial" w:hAnsi="Arial"/>
          <w:sz w:val="22"/>
          <w:szCs w:val="22"/>
        </w:rPr>
        <w:t xml:space="preserve">Amazon Bedrock is NOT a server. It is a Serverless AI Platform — an API Gateway to elite models like Claude 3.5 Sonnet. Analogy: Bedrock is the city power grid; you just plug in and pay for what you use.</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Why Bedrock over Self-Hosted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Bedrock Advantage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Zero Infrastructure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GPU cluster management. Auto-scales from 1 to 10,000 concurrent requests.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Enterprise Security</w:t>
            </w:r>
          </w:p>
        </w:tc>
        <w:tc>
          <w:tcPr>
            <w:tcW w:type="dxa" w:w="7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Data encrypted via KMS, never leaves the AWS region. PDPA/GDPR compliant.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 Flexibility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Swap models by changing one line of code — the modelId string.</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How the AI Worker Calls Bedrock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bedrock_client = boto3.client('bedrock-runtime', region_name='us-east-1')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prompt_payload = {</w:t>
            </w:r>
          </w:p>
          <w:p>
            <w:pPr>
              <w:spacing w:after="20" w:before="20"/>
            </w:pPr>
            <w:r>
              <w:rPr>
                <w:rFonts w:ascii="Courier New" w:cs="Courier New" w:eastAsia="Courier New" w:hAnsi="Courier New"/>
                <w:color w:val="A9DC76"/>
                <w:sz w:val="18"/>
                <w:szCs w:val="18"/>
              </w:rPr>
              <w:t xml:space="preserve">    'anthropic_version': 'bedrock-2023-05-31',</w:t>
            </w:r>
          </w:p>
          <w:p>
            <w:pPr>
              <w:spacing w:after="20" w:before="20"/>
            </w:pPr>
            <w:r>
              <w:rPr>
                <w:rFonts w:ascii="Courier New" w:cs="Courier New" w:eastAsia="Courier New" w:hAnsi="Courier New"/>
                <w:color w:val="A9DC76"/>
                <w:sz w:val="18"/>
                <w:szCs w:val="18"/>
              </w:rPr>
              <w:t xml:space="preserve">    'max_tokens': 500,</w:t>
            </w:r>
          </w:p>
          <w:p>
            <w:pPr>
              <w:spacing w:after="20" w:before="20"/>
            </w:pPr>
            <w:r>
              <w:rPr>
                <w:rFonts w:ascii="Courier New" w:cs="Courier New" w:eastAsia="Courier New" w:hAnsi="Courier New"/>
                <w:color w:val="A9DC76"/>
                <w:sz w:val="18"/>
                <w:szCs w:val="18"/>
              </w:rPr>
              <w:t xml:space="preserve">    'temperature': 0.0,   # Forces deterministic output</w:t>
            </w:r>
          </w:p>
          <w:p>
            <w:pPr>
              <w:spacing w:after="20" w:before="20"/>
            </w:pPr>
            <w:r>
              <w:rPr>
                <w:rFonts w:ascii="Courier New" w:cs="Courier New" w:eastAsia="Courier New" w:hAnsi="Courier New"/>
                <w:color w:val="A9DC76"/>
                <w:sz w:val="18"/>
                <w:szCs w:val="18"/>
              </w:rPr>
              <w:t xml:space="preserve">    'messages': [{</w:t>
            </w:r>
          </w:p>
          <w:p>
            <w:pPr>
              <w:spacing w:after="20" w:before="20"/>
            </w:pPr>
            <w:r>
              <w:rPr>
                <w:rFonts w:ascii="Courier New" w:cs="Courier New" w:eastAsia="Courier New" w:hAnsi="Courier New"/>
                <w:color w:val="A9DC76"/>
                <w:sz w:val="18"/>
                <w:szCs w:val="18"/>
              </w:rPr>
              <w:t xml:space="preserve">        'role': 'user',</w:t>
            </w:r>
          </w:p>
          <w:p>
            <w:pPr>
              <w:spacing w:after="20" w:before="20"/>
            </w:pPr>
            <w:r>
              <w:rPr>
                <w:rFonts w:ascii="Courier New" w:cs="Courier New" w:eastAsia="Courier New" w:hAnsi="Courier New"/>
                <w:color w:val="A9DC76"/>
                <w:sz w:val="18"/>
                <w:szCs w:val="18"/>
              </w:rPr>
              <w:t xml:space="preserve">        'content': 'Categorize this email: Where is container #49201?'</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response = bedrock_client.invoke_model(</w:t>
            </w:r>
          </w:p>
          <w:p>
            <w:pPr>
              <w:spacing w:after="20" w:before="20"/>
            </w:pPr>
            <w:r>
              <w:rPr>
                <w:rFonts w:ascii="Courier New" w:cs="Courier New" w:eastAsia="Courier New" w:hAnsi="Courier New"/>
                <w:color w:val="A9DC76"/>
                <w:sz w:val="18"/>
                <w:szCs w:val="18"/>
              </w:rPr>
              <w:t xml:space="preserve">    modelId='anthropic.claude-3-5-sonnet-v1:0',</w:t>
            </w:r>
          </w:p>
          <w:p>
            <w:pPr>
              <w:spacing w:after="20" w:before="20"/>
            </w:pPr>
            <w:r>
              <w:rPr>
                <w:rFonts w:ascii="Courier New" w:cs="Courier New" w:eastAsia="Courier New" w:hAnsi="Courier New"/>
                <w:color w:val="A9DC76"/>
                <w:sz w:val="18"/>
                <w:szCs w:val="18"/>
              </w:rPr>
              <w:t xml:space="preserve">    body=json.dumps(prompt_payload)</w:t>
            </w:r>
          </w:p>
          <w:p>
            <w:pPr>
              <w:spacing w:after="20" w:before="20"/>
            </w:pPr>
            <w:r>
              <w:rPr>
                <w:rFonts w:ascii="Courier New" w:cs="Courier New" w:eastAsia="Courier New" w:hAnsi="Courier New"/>
                <w:color w:val="A9DC76"/>
                <w:sz w:val="18"/>
                <w:szCs w:val="18"/>
              </w:rPr>
              <w:t xml:space="preserve">)</w:t>
            </w:r>
          </w:p>
        </w:tc>
      </w:tr>
    </w:tbl>
    <w:p>
      <w:pPr>
        <w:spacing w:after="80" w:before="80"/>
      </w:pPr>
      <w:r>
        <w:t xml:space="preserve"/>
      </w:r>
    </w:p>
    <w:p>
      <w:pPr>
        <w:pStyle w:val="Heading3"/>
        <w:pBdr>
          <w:bottom w:val="single" w:color="D6E4F0" w:sz="4" w:space="1"/>
        </w:pBdr>
        <w:spacing w:after="60" w:before="200"/>
      </w:pPr>
      <w:r>
        <w:rPr>
          <w:rFonts w:ascii="Arial" w:cs="Arial" w:eastAsia="Arial" w:hAnsi="Arial"/>
          <w:b/>
          <w:bCs/>
          <w:color w:val="1F4E79"/>
          <w:sz w:val="24"/>
          <w:szCs w:val="24"/>
        </w:rPr>
        <w:t xml:space="preserve">Temperature Parameter Explained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Temperature = 0.0 → Deterministic. Same email always gets the same category. Required for production.</w:t>
      </w:r>
    </w:p>
    <w:p>
      <w:pPr>
        <w:pStyle w:val="ListParagraph"/>
        <w:numPr>
          <w:ilvl w:val="0"/>
          <w:numId w:val="2"/>
        </w:numPr>
        <w:spacing w:after="40" w:before="40"/>
      </w:pPr>
      <w:r>
        <w:rPr>
          <w:rFonts w:ascii="Arial" w:cs="Arial" w:eastAsia="Arial" w:hAnsi="Arial"/>
          <w:sz w:val="22"/>
          <w:szCs w:val="22"/>
        </w:rPr>
        <w:t xml:space="preserve">Temperature = 1.0 → Creative. Unpredictable outputs. Never use for classification tasks.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Amazon Bedrock is a fully managed, serverless model platform. Our AI Worker calls it asynchronously via HTTPS using AWS SDK. We pass a structured JSON payload with a 0.0 temperature for deterministic outputs. This removes the operational burden of GPU infrastructure while guaranteeing enterprise-grade data isolation.</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S7 · Model Training Strategies</w:t>
      </w:r>
    </w:p>
    <w:p>
      <w:pPr>
        <w:spacing w:after="80" w:before="80"/>
      </w:pPr>
      <w:r>
        <w:t xml:space="preserve"/>
      </w:r>
    </w:p>
    <w:p>
      <w:pPr>
        <w:spacing w:after="60" w:before="60"/>
      </w:pPr>
      <w:r>
        <w:rPr>
          <w:rFonts w:ascii="Arial" w:cs="Arial" w:eastAsia="Arial" w:hAnsi="Arial"/>
          <w:sz w:val="22"/>
          <w:szCs w:val="22"/>
        </w:rPr>
        <w:t xml:space="preserve">When using pre-trained models via API (like Claude 3.5), you do NOT run full training from scratch. Instead, two architectural strategies are used to 'teach' the model your business logic:</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Method 1: Few-Shot Prompting (Default / Day 1)</w:t>
      </w:r>
    </w:p>
    <w:p>
      <w:pPr>
        <w:spacing w:after="80" w:before="80"/>
      </w:pPr>
      <w:r>
        <w:t xml:space="preserve"/>
      </w:r>
    </w:p>
    <w:p>
      <w:pPr>
        <w:spacing w:after="60" w:before="60"/>
      </w:pPr>
      <w:r>
        <w:rPr>
          <w:rFonts w:ascii="Arial" w:cs="Arial" w:eastAsia="Arial" w:hAnsi="Arial"/>
          <w:sz w:val="22"/>
          <w:szCs w:val="22"/>
        </w:rPr>
        <w:t xml:space="preserve">No model modification. You inject 3-5 examples directly into the system prompt on every API call. The LLM pattern-matches against these examples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System Prompt:</w:t>
            </w:r>
          </w:p>
          <w:p>
            <w:pPr>
              <w:spacing w:after="20" w:before="20"/>
            </w:pPr>
            <w:r>
              <w:rPr>
                <w:rFonts w:ascii="Courier New" w:cs="Courier New" w:eastAsia="Courier New" w:hAnsi="Courier New"/>
                <w:color w:val="A9DC76"/>
                <w:sz w:val="18"/>
                <w:szCs w:val="18"/>
              </w:rPr>
              <w:t xml:space="preserve">You are the Phoenix logistics routing engine. Output strict JSON only.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Examples:</w:t>
            </w:r>
          </w:p>
          <w:p>
            <w:pPr>
              <w:spacing w:after="20" w:before="20"/>
            </w:pPr>
            <w:r>
              <w:rPr>
                <w:rFonts w:ascii="Courier New" w:cs="Courier New" w:eastAsia="Courier New" w:hAnsi="Courier New"/>
                <w:color w:val="A9DC76"/>
                <w:sz w:val="18"/>
                <w:szCs w:val="18"/>
              </w:rPr>
              <w:t xml:space="preserve">Input: 'Where is my container?' -&gt; {"category": "tracking_update"}</w:t>
            </w:r>
          </w:p>
          <w:p>
            <w:pPr>
              <w:spacing w:after="20" w:before="20"/>
            </w:pPr>
            <w:r>
              <w:rPr>
                <w:rFonts w:ascii="Courier New" w:cs="Courier New" w:eastAsia="Courier New" w:hAnsi="Courier New"/>
                <w:color w:val="A9DC76"/>
                <w:sz w:val="18"/>
                <w:szCs w:val="18"/>
              </w:rPr>
              <w:t xml:space="preserve">Input: 'Disputing $400 storage fee' -&gt; {"category": "claim_summary"}</w:t>
            </w:r>
          </w:p>
          <w:p>
            <w:pPr>
              <w:spacing w:after="20" w:before="20"/>
            </w:pPr>
            <w:r>
              <w:rPr>
                <w:rFonts w:ascii="Courier New" w:cs="Courier New" w:eastAsia="Courier New" w:hAnsi="Courier New"/>
                <w:color w:val="A9DC76"/>
                <w:sz w:val="18"/>
                <w:szCs w:val="18"/>
              </w:rPr>
              <w:t xml:space="preserve">Input: 'Please find receipt attached' -&gt; {"category": "payment_summary"}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Now categorize: [USER EMAIL]</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Method 2: Fine-Tuning (Architect Level)</w:t>
      </w:r>
    </w:p>
    <w:p>
      <w:pPr>
        <w:spacing w:after="80" w:before="80"/>
      </w:pPr>
      <w:r>
        <w:t xml:space="preserve"/>
      </w:r>
    </w:p>
    <w:p>
      <w:pPr>
        <w:spacing w:after="60" w:before="60"/>
      </w:pPr>
      <w:r>
        <w:rPr>
          <w:rFonts w:ascii="Arial" w:cs="Arial" w:eastAsia="Arial" w:hAnsi="Arial"/>
          <w:sz w:val="22"/>
          <w:szCs w:val="22"/>
        </w:rPr>
        <w:t xml:space="preserve">Used when emails are highly complex or use company-specific jargon that few-shot prompting cannot handle. Permanently adapts the model using historical data.</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Collect 500-1,000 historical logistics emails with verified categories</w:t>
      </w:r>
    </w:p>
    <w:p>
      <w:pPr>
        <w:pStyle w:val="ListParagraph"/>
        <w:numPr>
          <w:ilvl w:val="0"/>
          <w:numId w:val="2"/>
        </w:numPr>
        <w:spacing w:after="40" w:before="40"/>
      </w:pPr>
      <w:r>
        <w:rPr>
          <w:rFonts w:ascii="Arial" w:cs="Arial" w:eastAsia="Arial" w:hAnsi="Arial"/>
          <w:sz w:val="22"/>
          <w:szCs w:val="22"/>
        </w:rPr>
        <w:t xml:space="preserve">Convert to JSONL format and upload to Amazon S3</w:t>
      </w:r>
    </w:p>
    <w:p>
      <w:pPr>
        <w:pStyle w:val="ListParagraph"/>
        <w:numPr>
          <w:ilvl w:val="0"/>
          <w:numId w:val="2"/>
        </w:numPr>
        <w:spacing w:after="40" w:before="40"/>
      </w:pPr>
      <w:r>
        <w:rPr>
          <w:rFonts w:ascii="Arial" w:cs="Arial" w:eastAsia="Arial" w:hAnsi="Arial"/>
          <w:sz w:val="22"/>
          <w:szCs w:val="22"/>
        </w:rPr>
        <w:t xml:space="preserve">Trigger a Bedrock Model Customization Job (uses LoRA — see S11)</w:t>
      </w:r>
    </w:p>
    <w:p>
      <w:pPr>
        <w:pStyle w:val="ListParagraph"/>
        <w:numPr>
          <w:ilvl w:val="0"/>
          <w:numId w:val="2"/>
        </w:numPr>
        <w:spacing w:after="40" w:before="40"/>
      </w:pPr>
      <w:r>
        <w:rPr>
          <w:rFonts w:ascii="Arial" w:cs="Arial" w:eastAsia="Arial" w:hAnsi="Arial"/>
          <w:sz w:val="22"/>
          <w:szCs w:val="22"/>
        </w:rPr>
        <w:t xml:space="preserve">Result: A private custom endpoint (e.g., scan-it-phoenix-v1) tailored to your data</w:t>
      </w:r>
    </w:p>
    <w:p>
      <w:pPr>
        <w:spacing w:after="80" w:before="80"/>
      </w:pPr>
      <w:r>
        <w:t xml:space="preserve"/>
      </w:r>
    </w:p>
    <w:p>
      <w:pPr>
        <w:pStyle w:val="Heading3"/>
        <w:pBdr>
          <w:bottom w:val="single" w:color="D6E4F0" w:sz="4" w:space="1"/>
        </w:pBdr>
        <w:spacing w:after="60" w:before="200"/>
      </w:pPr>
      <w:r>
        <w:rPr>
          <w:rFonts w:ascii="Arial" w:cs="Arial" w:eastAsia="Arial" w:hAnsi="Arial"/>
          <w:b/>
          <w:bCs/>
          <w:color w:val="1F4E79"/>
          <w:sz w:val="24"/>
          <w:szCs w:val="24"/>
        </w:rPr>
        <w:t xml:space="preserve">Hyperparameters for Consistency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Removes creativity; forces same output for same input every time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Max Tokens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Email category is a small JSON object; cap to prevent rambling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For Day 1, we use Few-Shot Learning — 3-5 logistics examples inside the prompt with Temperature 0.0. If taxonomy expands, we transition to Fine-Tuning: a curated JSONL dataset of 1,000 classified emails in S3, triggering a Bedrock customization job to deploy a specialized private model for Phoenix.</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S8 · Few-Shot Prompting vs Fine-Tuning</w:t>
      </w:r>
    </w:p>
    <w:p>
      <w:pPr>
        <w:spacing w:after="80" w:before="80"/>
      </w:pPr>
      <w:r>
        <w:t xml:space="preserve"/>
      </w:r>
    </w:p>
    <w:p>
      <w:pPr>
        <w:spacing w:after="60" w:before="60"/>
      </w:pPr>
      <w:r>
        <w:rPr>
          <w:rFonts w:ascii="Arial" w:cs="Arial" w:eastAsia="Arial" w:hAnsi="Arial"/>
          <w:sz w:val="22"/>
          <w:szCs w:val="22"/>
        </w:rPr>
        <w:t xml:space="preserve">This is a favourite interview topic. An architect must draw a sharp line between temporary guidance (prompting) and permanent model adaptation (fine-tuning).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Few-Shot Prompting</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Fine-Tuning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Size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 examples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500–2,000+ records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Where does it live?</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Stitched into the text prompt each call</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Permanently baked into a new custom model copy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Training Time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 seconds — instant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Hours — background cloud process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Cost</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Free (normal API token cost)</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Expensive — compute processing hours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Case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Day 1 Go-Live, standard categories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Complex jargon, high accuracy requirements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Model Changed?</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 — base model untouched</w:t>
            </w:r>
          </w:p>
        </w:tc>
        <w:tc>
          <w:tcPr>
            <w:tcW w:type="dxa" w:w="3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Yes — LoRA adapter trained on 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Our strategy: start with Few-Shot Prompting with 3-5 logistical examples in the prompt template. We graduate to Fine-Tuning only if our evaluation framework shows the model fails on domain-specific terminology — running an offline PEFT/LoRA job on Bedrock using ~1,000 historical Phoenix records.</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S9 · Fine-Tuning Execution Pipeline</w:t>
      </w:r>
    </w:p>
    <w:p>
      <w:pPr>
        <w:spacing w:after="80" w:before="80"/>
      </w:pPr>
      <w:r>
        <w:t xml:space="preserve"/>
      </w:r>
    </w:p>
    <w:p>
      <w:pPr>
        <w:spacing w:after="60" w:before="60"/>
      </w:pPr>
      <w:r>
        <w:rPr>
          <w:rFonts w:ascii="Arial" w:cs="Arial" w:eastAsia="Arial" w:hAnsi="Arial"/>
          <w:sz w:val="22"/>
          <w:szCs w:val="22"/>
        </w:rPr>
        <w:t xml:space="preserve">When few-shot fails, here is the exact 4-step blueprint to permanently bake Scan-IT's knowledge into the model.</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Step 1: Data Preparation — JSONL Format</w:t>
      </w:r>
    </w:p>
    <w:p>
      <w:pPr>
        <w:spacing w:after="80" w:before="80"/>
      </w:pPr>
      <w:r>
        <w:t xml:space="preserve"/>
      </w:r>
    </w:p>
    <w:p>
      <w:pPr>
        <w:spacing w:after="60" w:before="60"/>
      </w:pPr>
      <w:r>
        <w:rPr>
          <w:rFonts w:ascii="Arial" w:cs="Arial" w:eastAsia="Arial" w:hAnsi="Arial"/>
          <w:sz w:val="22"/>
          <w:szCs w:val="22"/>
        </w:rPr>
        <w:t xml:space="preserve">Raw .eml files cannot be uploaded to a training engine. Every email must be converted into a structured JSONL line (one JSON object per 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"system": "You are the Phoenix Logistics Agent. Classify and summarize.",</w:t>
            </w:r>
          </w:p>
          <w:p>
            <w:pPr>
              <w:spacing w:after="20" w:before="20"/>
            </w:pPr>
            <w:r>
              <w:rPr>
                <w:rFonts w:ascii="Courier New" w:cs="Courier New" w:eastAsia="Courier New" w:hAnsi="Courier New"/>
                <w:color w:val="A9DC76"/>
                <w:sz w:val="18"/>
                <w:szCs w:val="18"/>
              </w:rPr>
              <w:t xml:space="preserve">  "user": "Container 49201 is stuck at terminal again due to customs hold.",</w:t>
            </w:r>
          </w:p>
          <w:p>
            <w:pPr>
              <w:spacing w:after="20" w:before="20"/>
            </w:pPr>
            <w:r>
              <w:rPr>
                <w:rFonts w:ascii="Courier New" w:cs="Courier New" w:eastAsia="Courier New" w:hAnsi="Courier New"/>
                <w:color w:val="A9DC76"/>
                <w:sz w:val="18"/>
                <w:szCs w:val="18"/>
              </w:rPr>
              <w:t xml:space="preserve">  "assistant": "{\"category\": \"claim_summary\", \"summary\": \"Container 49201 delayed.\"}"</w:t>
            </w:r>
          </w:p>
          <w:p>
            <w:pPr>
              <w:spacing w:after="20" w:before="20"/>
            </w:pPr>
            <w:r>
              <w:rPr>
                <w:rFonts w:ascii="Courier New" w:cs="Courier New" w:eastAsia="Courier New" w:hAnsi="Courier New"/>
                <w:color w:val="A9DC76"/>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Split your dataset 80/20: 8,000 records for training, 2,000 for validation. The model learns from the training set and is continuously evaluated against the validation set during the job.</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Step 2: Upload to Cloud Storage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AWS: Upload training.jsonl to a locked-down Amazon S3 bucket with IAM role restrictions</w:t>
      </w:r>
    </w:p>
    <w:p>
      <w:pPr>
        <w:pStyle w:val="ListParagraph"/>
        <w:numPr>
          <w:ilvl w:val="0"/>
          <w:numId w:val="2"/>
        </w:numPr>
        <w:spacing w:after="40" w:before="40"/>
      </w:pPr>
      <w:r>
        <w:rPr>
          <w:rFonts w:ascii="Arial" w:cs="Arial" w:eastAsia="Arial" w:hAnsi="Arial"/>
          <w:sz w:val="22"/>
          <w:szCs w:val="22"/>
        </w:rPr>
        <w:t xml:space="preserve">Security: Encrypt at rest using Customer-Managed Keys (KMS)</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Step 3: Trigger Fine-Tuning Job (LoRA / PEFT)</w:t>
      </w:r>
    </w:p>
    <w:p>
      <w:pPr>
        <w:spacing w:after="80" w:before="80"/>
      </w:pPr>
      <w:r>
        <w:t xml:space="preserve"/>
      </w:r>
    </w:p>
    <w:p>
      <w:pPr>
        <w:spacing w:after="60" w:before="60"/>
      </w:pPr>
      <w:r>
        <w:rPr>
          <w:rFonts w:ascii="Arial" w:cs="Arial" w:eastAsia="Arial" w:hAnsi="Arial"/>
          <w:sz w:val="22"/>
          <w:szCs w:val="22"/>
        </w:rPr>
        <w:t xml:space="preserve">You configure in AWS Bedrock console or SDK:</w:t>
      </w:r>
    </w:p>
    <w:p>
      <w:pPr>
        <w:pStyle w:val="ListParagraph"/>
        <w:numPr>
          <w:ilvl w:val="0"/>
          <w:numId w:val="2"/>
        </w:numPr>
        <w:spacing w:after="40" w:before="40"/>
      </w:pPr>
      <w:r>
        <w:rPr>
          <w:rFonts w:ascii="Arial" w:cs="Arial" w:eastAsia="Arial" w:hAnsi="Arial"/>
          <w:sz w:val="22"/>
          <w:szCs w:val="22"/>
        </w:rPr>
        <w:t xml:space="preserve">Base Model: Anthropic Claude 3.5 Sonnet</w:t>
      </w:r>
    </w:p>
    <w:p>
      <w:pPr>
        <w:pStyle w:val="ListParagraph"/>
        <w:numPr>
          <w:ilvl w:val="0"/>
          <w:numId w:val="2"/>
        </w:numPr>
        <w:spacing w:after="40" w:before="40"/>
      </w:pPr>
      <w:r>
        <w:rPr>
          <w:rFonts w:ascii="Arial" w:cs="Arial" w:eastAsia="Arial" w:hAnsi="Arial"/>
          <w:sz w:val="22"/>
          <w:szCs w:val="22"/>
        </w:rPr>
        <w:t xml:space="preserve">Training Data Path: s3://scanit-phoenix-ai-training/training_data.jsonl</w:t>
      </w:r>
    </w:p>
    <w:p>
      <w:pPr>
        <w:pStyle w:val="ListParagraph"/>
        <w:numPr>
          <w:ilvl w:val="0"/>
          <w:numId w:val="2"/>
        </w:numPr>
        <w:spacing w:after="40" w:before="40"/>
      </w:pPr>
      <w:r>
        <w:rPr>
          <w:rFonts w:ascii="Arial" w:cs="Arial" w:eastAsia="Arial" w:hAnsi="Arial"/>
          <w:sz w:val="22"/>
          <w:szCs w:val="22"/>
        </w:rPr>
        <w:t xml:space="preserve">Hyperparameters: Epochs (3-5), Learning Rate</w:t>
      </w:r>
    </w:p>
    <w:p>
      <w:pPr>
        <w:pStyle w:val="ListParagraph"/>
        <w:numPr>
          <w:ilvl w:val="0"/>
          <w:numId w:val="2"/>
        </w:numPr>
        <w:spacing w:after="40" w:before="40"/>
      </w:pPr>
      <w:r>
        <w:rPr>
          <w:rFonts w:ascii="Arial" w:cs="Arial" w:eastAsia="Arial" w:hAnsi="Arial"/>
          <w:sz w:val="22"/>
          <w:szCs w:val="22"/>
        </w:rPr>
        <w:t xml:space="preserve">Output: S3 path for the LoRA adapter artifact</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Step 4: Evaluation &amp; Baselining</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Bedrock continuously tests against 2,000 validation records during training</w:t>
      </w:r>
    </w:p>
    <w:p>
      <w:pPr>
        <w:pStyle w:val="ListParagraph"/>
        <w:numPr>
          <w:ilvl w:val="0"/>
          <w:numId w:val="2"/>
        </w:numPr>
        <w:spacing w:after="40" w:before="40"/>
      </w:pPr>
      <w:r>
        <w:rPr>
          <w:rFonts w:ascii="Arial" w:cs="Arial" w:eastAsia="Arial" w:hAnsi="Arial"/>
          <w:sz w:val="22"/>
          <w:szCs w:val="22"/>
        </w:rPr>
        <w:t xml:space="preserve">Tracks Loss curve — you want it to drop and flatten (not spike or oscillate)</w:t>
      </w:r>
    </w:p>
    <w:p>
      <w:pPr>
        <w:pStyle w:val="ListParagraph"/>
        <w:numPr>
          <w:ilvl w:val="0"/>
          <w:numId w:val="2"/>
        </w:numPr>
        <w:spacing w:after="40" w:before="40"/>
      </w:pPr>
      <w:r>
        <w:rPr>
          <w:rFonts w:ascii="Arial" w:cs="Arial" w:eastAsia="Arial" w:hAnsi="Arial"/>
          <w:sz w:val="22"/>
          <w:szCs w:val="22"/>
        </w:rPr>
        <w:t xml:space="preserve">On completion: a private custom ARN endpoint is generated — this is Model-2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We clean and transform 10,000 historical logistics emails into JSONL, mapping user inputs to explicit ground-truth JSON outputs, split into an 80/20 train-validation matrix. We execute a fine-tuning job in AWS Bedrock. The output is a domain-specific baseline (Model-2) that minimizes inference latency and guarantees structural consistency without inflating token costs.</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S10 · Data Engineering — Building the Training Dataset</w:t>
      </w:r>
    </w:p>
    <w:p>
      <w:pPr>
        <w:spacing w:after="80" w:before="80"/>
      </w:pPr>
      <w:r>
        <w:t xml:space="preserve"/>
      </w:r>
    </w:p>
    <w:p>
      <w:pPr>
        <w:spacing w:after="60" w:before="60"/>
      </w:pPr>
      <w:r>
        <w:rPr>
          <w:rFonts w:ascii="Arial" w:cs="Arial" w:eastAsia="Arial" w:hAnsi="Arial"/>
          <w:sz w:val="22"/>
          <w:szCs w:val="22"/>
        </w:rPr>
        <w:t xml:space="preserve">Nothing in an enterprise AI architecture is manual. Converting 10,000 raw emails into a clean JSONL training file is a fully automated ETL (Extract, Transform, Load) pipeline.</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Automated ETL Pipeline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Extract: Export 10,000 historical emails from Exchange server or DB → drop into S3 or GCS</w:t>
      </w:r>
    </w:p>
    <w:p>
      <w:pPr>
        <w:pStyle w:val="ListParagraph"/>
        <w:numPr>
          <w:ilvl w:val="0"/>
          <w:numId w:val="2"/>
        </w:numPr>
        <w:spacing w:after="40" w:before="40"/>
      </w:pPr>
      <w:r>
        <w:rPr>
          <w:rFonts w:ascii="Arial" w:cs="Arial" w:eastAsia="Arial" w:hAnsi="Arial"/>
          <w:sz w:val="22"/>
          <w:szCs w:val="22"/>
        </w:rPr>
        <w:t xml:space="preserve">Transform: Python script (running on AWS Glue or EC2) loops through all files automatically</w:t>
      </w:r>
    </w:p>
    <w:p>
      <w:pPr>
        <w:pStyle w:val="ListParagraph"/>
        <w:numPr>
          <w:ilvl w:val="0"/>
          <w:numId w:val="2"/>
        </w:numPr>
        <w:spacing w:after="40" w:before="40"/>
      </w:pPr>
      <w:r>
        <w:rPr>
          <w:rFonts w:ascii="Arial" w:cs="Arial" w:eastAsia="Arial" w:hAnsi="Arial"/>
          <w:sz w:val="22"/>
          <w:szCs w:val="22"/>
        </w:rPr>
        <w:t xml:space="preserve">Load: Write clean JSONL output to training.jsonl line by line</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What the Transform Script Does to Each Email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PII Masking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Amazon Comprehend PII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Passports, phones, names replaced with placeholders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Metadata Packaging</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Email metadata + legacy category lookup</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Maps email body → verified historical category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JSONL Formatting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json.dumps()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Structures as prompt/completion for training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for email in raw_emails:</w:t>
            </w:r>
          </w:p>
          <w:p>
            <w:pPr>
              <w:spacing w:after="20" w:before="20"/>
            </w:pPr>
            <w:r>
              <w:rPr>
                <w:rFonts w:ascii="Courier New" w:cs="Courier New" w:eastAsia="Courier New" w:hAnsi="Courier New"/>
                <w:color w:val="A9DC76"/>
                <w:sz w:val="18"/>
                <w:szCs w:val="18"/>
              </w:rPr>
              <w:t xml:space="preserve">    clean_text = automated_pii_scrub(email.body)</w:t>
            </w:r>
          </w:p>
          <w:p>
            <w:pPr>
              <w:spacing w:after="20" w:before="20"/>
            </w:pPr>
            <w:r>
              <w:rPr>
                <w:rFonts w:ascii="Courier New" w:cs="Courier New" w:eastAsia="Courier New" w:hAnsi="Courier New"/>
                <w:color w:val="A9DC76"/>
                <w:sz w:val="18"/>
                <w:szCs w:val="18"/>
              </w:rPr>
              <w:t xml:space="preserve">    training_row = {</w:t>
            </w:r>
          </w:p>
          <w:p>
            <w:pPr>
              <w:spacing w:after="20" w:before="20"/>
            </w:pPr>
            <w:r>
              <w:rPr>
                <w:rFonts w:ascii="Courier New" w:cs="Courier New" w:eastAsia="Courier New" w:hAnsi="Courier New"/>
                <w:color w:val="A9DC76"/>
                <w:sz w:val="18"/>
                <w:szCs w:val="18"/>
              </w:rPr>
              <w:t xml:space="preserve">        'prompt': f'Categorize this: {clean_text}',</w:t>
            </w:r>
          </w:p>
          <w:p>
            <w:pPr>
              <w:spacing w:after="20" w:before="20"/>
            </w:pPr>
            <w:r>
              <w:rPr>
                <w:rFonts w:ascii="Courier New" w:cs="Courier New" w:eastAsia="Courier New" w:hAnsi="Courier New"/>
                <w:color w:val="A9DC76"/>
                <w:sz w:val="18"/>
                <w:szCs w:val="18"/>
              </w:rPr>
              <w:t xml:space="preserve">        'completion': f'Category: {email.historical_category}. Summary: {email.summary}'</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output_file.write(json.dumps(training_row) + '\n')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The Data Prep phase is a completely automated, serverless ETL pipeline. We extract emails from cloud storage, run them through Amazon Comprehend for PII sanitization, and use a Python script to map text to its legacy verified category. The output is a clean, line-delimited JSONL dataset ready for model baseline validation or fine-tuning.</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S11 · LoRA Model Customization</w:t>
      </w:r>
    </w:p>
    <w:p>
      <w:pPr>
        <w:spacing w:after="80" w:before="80"/>
      </w:pPr>
      <w:r>
        <w:t xml:space="preserve"/>
      </w:r>
    </w:p>
    <w:p>
      <w:pPr>
        <w:spacing w:after="60" w:before="60"/>
      </w:pPr>
      <w:r>
        <w:rPr>
          <w:rFonts w:ascii="Arial" w:cs="Arial" w:eastAsia="Arial" w:hAnsi="Arial"/>
          <w:sz w:val="22"/>
          <w:szCs w:val="22"/>
        </w:rPr>
        <w:t xml:space="preserve">LoRA (Low-Rank Adaptation) is the modern, efficient technique for fine-tuning large language models. It costs 90% less than full fine-tuning while achieving deep domain specialization.</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Full Fine-Tuning vs LoRA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 Feasibility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Fine-Tuning (Old)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Unlocks and adjusts ALL billions of model weights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Millions of dollars, hundreds of GPUs, weeks of compute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LoRA (Modern)</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Freezes the base model; trains a tiny Adapter layer on top</w:t>
            </w:r>
          </w:p>
        </w:tc>
        <w:tc>
          <w:tcPr>
            <w:tcW w:type="dxa" w:w="3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90% cheaper; hours of compute; practical for enterprises</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LoRA Training Loop</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Step 1: Bedrock reads a JSONL prompt and feeds it to the frozen Base Model</w:t>
      </w:r>
    </w:p>
    <w:p>
      <w:pPr>
        <w:pStyle w:val="ListParagraph"/>
        <w:numPr>
          <w:ilvl w:val="0"/>
          <w:numId w:val="2"/>
        </w:numPr>
        <w:spacing w:after="40" w:before="40"/>
      </w:pPr>
      <w:r>
        <w:rPr>
          <w:rFonts w:ascii="Arial" w:cs="Arial" w:eastAsia="Arial" w:hAnsi="Arial"/>
          <w:sz w:val="22"/>
          <w:szCs w:val="22"/>
        </w:rPr>
        <w:t xml:space="preserve">Step 2: Base Model generates its current output</w:t>
      </w:r>
    </w:p>
    <w:p>
      <w:pPr>
        <w:pStyle w:val="ListParagraph"/>
        <w:numPr>
          <w:ilvl w:val="0"/>
          <w:numId w:val="2"/>
        </w:numPr>
        <w:spacing w:after="40" w:before="40"/>
      </w:pPr>
      <w:r>
        <w:rPr>
          <w:rFonts w:ascii="Arial" w:cs="Arial" w:eastAsia="Arial" w:hAnsi="Arial"/>
          <w:sz w:val="22"/>
          <w:szCs w:val="22"/>
        </w:rPr>
        <w:t xml:space="preserve">Step 3: Training engine compares output vs expected completion → calculates Loss</w:t>
      </w:r>
    </w:p>
    <w:p>
      <w:pPr>
        <w:pStyle w:val="ListParagraph"/>
        <w:numPr>
          <w:ilvl w:val="0"/>
          <w:numId w:val="2"/>
        </w:numPr>
        <w:spacing w:after="40" w:before="40"/>
      </w:pPr>
      <w:r>
        <w:rPr>
          <w:rFonts w:ascii="Arial" w:cs="Arial" w:eastAsia="Arial" w:hAnsi="Arial"/>
          <w:sz w:val="22"/>
          <w:szCs w:val="22"/>
        </w:rPr>
        <w:t xml:space="preserve">Step 4: Engine adjusts ONLY the tiny LoRA Adapter weights, not the base model</w:t>
      </w:r>
    </w:p>
    <w:p>
      <w:pPr>
        <w:pStyle w:val="ListParagraph"/>
        <w:numPr>
          <w:ilvl w:val="0"/>
          <w:numId w:val="2"/>
        </w:numPr>
        <w:spacing w:after="40" w:before="40"/>
      </w:pPr>
      <w:r>
        <w:rPr>
          <w:rFonts w:ascii="Arial" w:cs="Arial" w:eastAsia="Arial" w:hAnsi="Arial"/>
          <w:sz w:val="22"/>
          <w:szCs w:val="22"/>
        </w:rPr>
        <w:t xml:space="preserve">Step 5: Repeat millions of times until the adapter perfectly corrects model behavior</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Deploying the LoRA Adapter</w:t>
      </w:r>
    </w:p>
    <w:p>
      <w:pPr>
        <w:spacing w:after="80" w:before="80"/>
      </w:pPr>
      <w:r>
        <w:t xml:space="preserve"/>
      </w:r>
    </w:p>
    <w:p>
      <w:pPr>
        <w:spacing w:after="60" w:before="60"/>
      </w:pPr>
      <w:r>
        <w:rPr>
          <w:rFonts w:ascii="Arial" w:cs="Arial" w:eastAsia="Arial" w:hAnsi="Arial"/>
          <w:sz w:val="22"/>
          <w:szCs w:val="22"/>
        </w:rPr>
        <w:t xml:space="preserve">When training completes, AWS Bedrock outputs a Provisioned Model ARN: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 Your AI Worker calls the custom model endpoint</w:t>
            </w:r>
          </w:p>
          <w:p>
            <w:pPr>
              <w:spacing w:after="20" w:before="20"/>
            </w:pPr>
            <w:r>
              <w:rPr>
                <w:rFonts w:ascii="Courier New" w:cs="Courier New" w:eastAsia="Courier New" w:hAnsi="Courier New"/>
                <w:color w:val="A9DC76"/>
                <w:sz w:val="18"/>
                <w:szCs w:val="18"/>
              </w:rPr>
              <w:t xml:space="preserve">response = bedrock_client.invoke_model(</w:t>
            </w:r>
          </w:p>
          <w:p>
            <w:pPr>
              <w:spacing w:after="20" w:before="20"/>
            </w:pPr>
            <w:r>
              <w:rPr>
                <w:rFonts w:ascii="Courier New" w:cs="Courier New" w:eastAsia="Courier New" w:hAnsi="Courier New"/>
                <w:color w:val="A9DC76"/>
                <w:sz w:val="18"/>
                <w:szCs w:val="18"/>
              </w:rPr>
              <w:t xml:space="preserve">    modelId='arn:aws:bedrock:us-east-1:123456:custom-model/claudev35-phoenix-v1',</w:t>
            </w:r>
          </w:p>
          <w:p>
            <w:pPr>
              <w:spacing w:after="20" w:before="20"/>
            </w:pPr>
            <w:r>
              <w:rPr>
                <w:rFonts w:ascii="Courier New" w:cs="Courier New" w:eastAsia="Courier New" w:hAnsi="Courier New"/>
                <w:color w:val="A9DC76"/>
                <w:sz w:val="18"/>
                <w:szCs w:val="18"/>
              </w:rPr>
              <w:t xml:space="preserve">    body=email_payload</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AWS automatically merges: Base Model + LoRA Adapter at runtime</w:t>
            </w:r>
          </w:p>
          <w:p>
            <w:pPr>
              <w:spacing w:after="20" w:before="20"/>
            </w:pPr>
            <w:r>
              <w:rPr>
                <w:rFonts w:ascii="Courier New" w:cs="Courier New" w:eastAsia="Courier New" w:hAnsi="Courier New"/>
                <w:color w:val="A9DC76"/>
                <w:sz w:val="18"/>
                <w:szCs w:val="18"/>
              </w:rPr>
              <w:t xml:space="preserve"># Final Output = Base Model (Frozen) + LoRA Adapter (Your Logistics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 Architect Note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i/>
                <w:iCs/>
                <w:color w:val="1F4E79"/>
                <w:sz w:val="20"/>
                <w:szCs w:val="20"/>
              </w:rPr>
              <w:t xml:space="preserve">You do NOT manually stitch files together. You just point your API call to the custom ARN. AWS Bedrock automatically loads the base model and overlays your private LoRA adapter at runtime — completely transparent to your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LoRA allows deep domain specialization by freezing the foundational base model parameters and training a low-rank mathematical matrix — an adapter representing less than 1% of the original model size. This slashes training costs by 90% while preventing the model from forgetting its base capabilities.</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S12 · AI Output &amp; HITL Routing Logic</w:t>
      </w:r>
    </w:p>
    <w:p>
      <w:pPr>
        <w:spacing w:after="80" w:before="80"/>
      </w:pPr>
      <w:r>
        <w:t xml:space="preserve"/>
      </w:r>
    </w:p>
    <w:p>
      <w:pPr>
        <w:spacing w:after="60" w:before="60"/>
      </w:pPr>
      <w:r>
        <w:rPr>
          <w:rFonts w:ascii="Arial" w:cs="Arial" w:eastAsia="Arial" w:hAnsi="Arial"/>
          <w:sz w:val="22"/>
          <w:szCs w:val="22"/>
        </w:rPr>
        <w:t xml:space="preserve">You cannot pass raw conversational text to Phoenix's backend code — it will break. The model must output a machine-readable JSON contract with a fixed schema.</w:t>
      </w:r>
    </w:p>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Fixed JSON Schema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"email_category": "string (claim_summary | payment_summary | tracking_update)",</w:t>
            </w:r>
          </w:p>
          <w:p>
            <w:pPr>
              <w:spacing w:after="20" w:before="20"/>
            </w:pPr>
            <w:r>
              <w:rPr>
                <w:rFonts w:ascii="Courier New" w:cs="Courier New" w:eastAsia="Courier New" w:hAnsi="Courier New"/>
                <w:color w:val="A9DC76"/>
                <w:sz w:val="18"/>
                <w:szCs w:val="18"/>
              </w:rPr>
              <w:t xml:space="preserve">  "confidence_score": "float (0.00 to 1.00)",</w:t>
            </w:r>
          </w:p>
          <w:p>
            <w:pPr>
              <w:spacing w:after="20" w:before="20"/>
            </w:pPr>
            <w:r>
              <w:rPr>
                <w:rFonts w:ascii="Courier New" w:cs="Courier New" w:eastAsia="Courier New" w:hAnsi="Courier New"/>
                <w:color w:val="A9DC76"/>
                <w:sz w:val="18"/>
                <w:szCs w:val="18"/>
              </w:rPr>
              <w:t xml:space="preserve">  "summary_bullets": ["array of 3 strings — core issues"],</w:t>
            </w:r>
          </w:p>
          <w:p>
            <w:pPr>
              <w:spacing w:after="20" w:before="20"/>
            </w:pPr>
            <w:r>
              <w:rPr>
                <w:rFonts w:ascii="Courier New" w:cs="Courier New" w:eastAsia="Courier New" w:hAnsi="Courier New"/>
                <w:color w:val="A9DC76"/>
                <w:sz w:val="18"/>
                <w:szCs w:val="18"/>
              </w:rPr>
              <w:t xml:space="preserve">  "requires_immediate_action": "boolean (true or false)"</w:t>
            </w:r>
          </w:p>
          <w:p>
            <w:pPr>
              <w:spacing w:after="20" w:before="20"/>
            </w:pPr>
            <w:r>
              <w:rPr>
                <w:rFonts w:ascii="Courier New" w:cs="Courier New" w:eastAsia="Courier New" w:hAnsi="Courier New"/>
                <w:color w:val="A9DC76"/>
                <w:sz w:val="18"/>
                <w:szCs w:val="18"/>
              </w:rPr>
              <w:t xml:space="preserve">}</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Sample LLM Response (JSON Mode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"email_category": "payment_summary",</w:t>
            </w:r>
          </w:p>
          <w:p>
            <w:pPr>
              <w:spacing w:after="20" w:before="20"/>
            </w:pPr>
            <w:r>
              <w:rPr>
                <w:rFonts w:ascii="Courier New" w:cs="Courier New" w:eastAsia="Courier New" w:hAnsi="Courier New"/>
                <w:color w:val="A9DC76"/>
                <w:sz w:val="18"/>
                <w:szCs w:val="18"/>
              </w:rPr>
              <w:t xml:space="preserve">  "confidence_score": 0.94,</w:t>
            </w:r>
          </w:p>
          <w:p>
            <w:pPr>
              <w:spacing w:after="20" w:before="20"/>
            </w:pPr>
            <w:r>
              <w:rPr>
                <w:rFonts w:ascii="Courier New" w:cs="Courier New" w:eastAsia="Courier New" w:hAnsi="Courier New"/>
                <w:color w:val="A9DC76"/>
                <w:sz w:val="18"/>
                <w:szCs w:val="18"/>
              </w:rPr>
              <w:t xml:space="preserve">  "summary_bullets": [</w:t>
            </w:r>
          </w:p>
          <w:p>
            <w:pPr>
              <w:spacing w:after="20" w:before="20"/>
            </w:pPr>
            <w:r>
              <w:rPr>
                <w:rFonts w:ascii="Courier New" w:cs="Courier New" w:eastAsia="Courier New" w:hAnsi="Courier New"/>
                <w:color w:val="A9DC76"/>
                <w:sz w:val="18"/>
                <w:szCs w:val="18"/>
              </w:rPr>
              <w:t xml:space="preserve">    "Customer is disputing late fee invoice #INV-9921.",</w:t>
            </w:r>
          </w:p>
          <w:p>
            <w:pPr>
              <w:spacing w:after="20" w:before="20"/>
            </w:pPr>
            <w:r>
              <w:rPr>
                <w:rFonts w:ascii="Courier New" w:cs="Courier New" w:eastAsia="Courier New" w:hAnsi="Courier New"/>
                <w:color w:val="A9DC76"/>
                <w:sz w:val="18"/>
                <w:szCs w:val="18"/>
              </w:rPr>
              <w:t xml:space="preserve">    "Payment delayed due to port clearance issue in Singapore.",</w:t>
            </w:r>
          </w:p>
          <w:p>
            <w:pPr>
              <w:spacing w:after="20" w:before="20"/>
            </w:pPr>
            <w:r>
              <w:rPr>
                <w:rFonts w:ascii="Courier New" w:cs="Courier New" w:eastAsia="Courier New" w:hAnsi="Courier New"/>
                <w:color w:val="A9DC76"/>
                <w:sz w:val="18"/>
                <w:szCs w:val="18"/>
              </w:rPr>
              <w:t xml:space="preserve">    "Requested waiver based on historical SLA agreements."</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"requires_immediate_action": true</w:t>
            </w:r>
          </w:p>
          <w:p>
            <w:pPr>
              <w:spacing w:after="20" w:before="20"/>
            </w:pPr>
            <w:r>
              <w:rPr>
                <w:rFonts w:ascii="Courier New" w:cs="Courier New" w:eastAsia="Courier New" w:hAnsi="Courier New"/>
                <w:color w:val="A9DC76"/>
                <w:sz w:val="18"/>
                <w:szCs w:val="18"/>
              </w:rPr>
              <w:t xml:space="preserve">}</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Routing Decision (Confidence Threshold)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in Oracle DB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confidence_score &gt;= 0.85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Auto-update Phoenix Oracle DB + push to dashboard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AUTOMATED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confidence_score &lt; 0.85</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Route to HITL dead-letter queue for Customer_GM review</w:t>
            </w:r>
          </w:p>
        </w:tc>
        <w:tc>
          <w:tcPr>
            <w:tcW w:type="dxa" w:w="2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PENDING_REVIEW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20" w:before="20"/>
            </w:pPr>
            <w:r>
              <w:rPr>
                <w:rFonts w:ascii="Courier New" w:cs="Courier New" w:eastAsia="Courier New" w:hAnsi="Courier New"/>
                <w:color w:val="A9DC76"/>
                <w:sz w:val="18"/>
                <w:szCs w:val="18"/>
              </w:rPr>
              <w:t xml:space="preserve">CONFIDENCE_THRESHOLD = 0.85</w:t>
            </w:r>
          </w:p>
          <w:p>
            <w:pPr>
              <w:spacing w:after="20" w:before="20"/>
            </w:pPr>
            <w:r>
              <w:rPr>
                <w:rFonts w:ascii="Courier New" w:cs="Courier New" w:eastAsia="Courier New" w:hAnsi="Courier New"/>
                <w:color w:val="A9DC76"/>
                <w:sz w:val="18"/>
                <w:szCs w:val="18"/>
              </w:rPr>
              <w:t xml:space="preserve">confidence = ai_output['confidence_score']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if confidence &gt;= CONFIDENCE_THRESHOLD:</w:t>
            </w:r>
          </w:p>
          <w:p>
            <w:pPr>
              <w:spacing w:after="20" w:before="20"/>
            </w:pPr>
            <w:r>
              <w:rPr>
                <w:rFonts w:ascii="Courier New" w:cs="Courier New" w:eastAsia="Courier New" w:hAnsi="Courier New"/>
                <w:color w:val="A9DC76"/>
                <w:sz w:val="18"/>
                <w:szCs w:val="18"/>
              </w:rPr>
              <w:t xml:space="preserve">    phoenix_db.save_transaction(category=category, summary=summary, status='AUTOMATED')</w:t>
            </w:r>
          </w:p>
          <w:p>
            <w:pPr>
              <w:spacing w:after="20" w:before="20"/>
            </w:pPr>
            <w:r>
              <w:rPr>
                <w:rFonts w:ascii="Courier New" w:cs="Courier New" w:eastAsia="Courier New" w:hAnsi="Courier New"/>
                <w:color w:val="A9DC76"/>
                <w:sz w:val="18"/>
                <w:szCs w:val="18"/>
              </w:rPr>
              <w:t xml:space="preserve">    dashboard.update_inflow_metrics(category=category)</w:t>
            </w:r>
          </w:p>
          <w:p>
            <w:pPr>
              <w:spacing w:after="20" w:before="20"/>
            </w:pPr>
            <w:r>
              <w:rPr>
                <w:rFonts w:ascii="Courier New" w:cs="Courier New" w:eastAsia="Courier New" w:hAnsi="Courier New"/>
                <w:color w:val="A9DC76"/>
                <w:sz w:val="18"/>
                <w:szCs w:val="18"/>
              </w:rPr>
              <w:t xml:space="preserve">else:</w:t>
            </w:r>
          </w:p>
          <w:p>
            <w:pPr>
              <w:spacing w:after="20" w:before="20"/>
            </w:pPr>
            <w:r>
              <w:rPr>
                <w:rFonts w:ascii="Courier New" w:cs="Courier New" w:eastAsia="Courier New" w:hAnsi="Courier New"/>
                <w:color w:val="A9DC76"/>
                <w:sz w:val="18"/>
                <w:szCs w:val="18"/>
              </w:rPr>
              <w:t xml:space="preserve">    phoenix_db.save_transaction(status='PENDING_REVIEW')</w:t>
            </w:r>
          </w:p>
          <w:p>
            <w:pPr>
              <w:spacing w:after="20" w:before="20"/>
            </w:pPr>
            <w:r>
              <w:rPr>
                <w:rFonts w:ascii="Courier New" w:cs="Courier New" w:eastAsia="Courier New" w:hAnsi="Courier New"/>
                <w:color w:val="A9DC76"/>
                <w:sz w:val="18"/>
                <w:szCs w:val="18"/>
              </w:rPr>
              <w:t xml:space="preserve">    hitl_queue.push_to_manager(reason='Low AI Confidence Score')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2"/>
                <w:szCs w:val="22"/>
              </w:rPr>
              <w:t xml:space="preserve">💡 Soundbite</w:t>
            </w:r>
          </w:p>
        </w:tc>
        <w:tc>
          <w:tcPr>
            <w:tcW w:type="dxa" w:w="87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0" w:before="0"/>
            </w:pPr>
            <w:r>
              <w:rPr>
                <w:rFonts w:ascii="Arial" w:cs="Arial" w:eastAsia="Arial" w:hAnsi="Arial"/>
                <w:i/>
                <w:iCs/>
                <w:color w:val="7F3F00"/>
                <w:sz w:val="20"/>
                <w:szCs w:val="20"/>
              </w:rPr>
              <w:t xml:space="preserve">We enforce Structured Outputs (JSON Mode) at the API layer. We pass a fixed schema with four mandatory keys: email_category, confidence_score, summary_bullets, and requires_immediate_action. The AI Worker parses the deterministic JSON and runs a confidence threshold check: &gt;= 0.85 writes to Oracle production tables; below 0.85 goes to the Human-in-the-Loop queue for Customer GM review.</w:t>
            </w:r>
          </w:p>
        </w:tc>
      </w:tr>
    </w:tbl>
    <w:p>
      <w:pPr>
        <w:spacing w:after="80" w:before="80"/>
      </w:pPr>
      <w:r>
        <w:t xml:space="preserve"/>
      </w:r>
    </w:p>
    <w:p>
      <w:pPr>
        <w:pStyle w:val="Heading2"/>
        <w:shd w:fill="2E75B6" w:val="clear"/>
        <w:spacing w:after="80" w:before="280"/>
        <w:ind w:left="160"/>
      </w:pPr>
      <w:r>
        <w:rPr>
          <w:rFonts w:ascii="Arial" w:cs="Arial" w:eastAsia="Arial" w:hAnsi="Arial"/>
          <w:b/>
          <w:bCs/>
          <w:color w:val="FFFFFF"/>
          <w:sz w:val="28"/>
          <w:szCs w:val="28"/>
        </w:rPr>
        <w:t xml:space="preserve">The Complete AI Worker Loop (End-to-End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Pull email message from SQS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Processor Worker</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Mask PII (passports, phones, names)</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Amazon Comprehend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conversationId / parentId — fresh or trail?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MS Graph metadata</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Fetch history from Vector DB (if mail trail)</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Amazon OpenSearch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Call Claude 3.5 via Bedrock → get Category + Summary + Score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Amazon Bedrock</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6</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Embed text → insert into Vector DB with category</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Embedding model + OpenSearch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Route based on confidence threshold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Worker logic</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8</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Write to Oracle DB + update Phoenix/EMAN dashboard</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Oracle + QuickSight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2026-06-15T05:32:10.623Z</dcterms:created>
  <dcterms:modified xsi:type="dcterms:W3CDTF">2026-06-15T05:32:10.623Z</dcterms:modified>
</cp:coreProperties>
</file>

<file path=docProps/custom.xml><?xml version="1.0" encoding="utf-8"?>
<Properties xmlns="http://schemas.openxmlformats.org/officeDocument/2006/custom-properties" xmlns:vt="http://schemas.openxmlformats.org/officeDocument/2006/docPropsVTypes"/>
</file>