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A2EA68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技术方案</w:t>
      </w:r>
    </w:p>
    <w:p w14:paraId="78B7998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一：系统设计</w:t>
      </w:r>
    </w:p>
    <w:p w14:paraId="38BD92E3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本项目构建于Spring Boot框架之上，旨在创建一个高效、可扩展的小米汽车电池预警系统。系统核心目标是接收、处理车辆的电池信号数据，并根据预设的规则生成并管理预警信息。系统设计遵循典型的分层架构模式，以提高模块化、可维护性和可测试性。</w:t>
      </w:r>
    </w:p>
    <w:p w14:paraId="27219D59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主要组成部分和分层说明：</w:t>
      </w:r>
    </w:p>
    <w:p w14:paraId="075ECC70">
      <w:pPr>
        <w:pStyle w:val="4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lang w:val="en-US" w:eastAsia="zh-CN"/>
        </w:rPr>
        <w:t>Controller 层 (org.xiaomi.controller)：</w:t>
      </w:r>
    </w:p>
    <w:p w14:paraId="14AAFB4A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作为系统的入口点，负责接收来自外部客户端（如前端应用或其他服务）的 HTTP 请求。</w:t>
      </w:r>
    </w:p>
    <w:p w14:paraId="0C8B8D28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处理请求参数的解析和验证。</w:t>
      </w:r>
    </w:p>
    <w:p w14:paraId="509085A7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调用 Service 层相应的业务方法来执行具体操作。</w:t>
      </w:r>
    </w:p>
    <w:p w14:paraId="11BC98B7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将Service 层返回的结果封装成统一的响应格式（例如使用 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org.xiaomi.entity.Result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类），返回给客户端。</w:t>
      </w:r>
    </w:p>
    <w:p w14:paraId="18B96AEE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VehicleInfoController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负责处理车辆信息的 RESTful API 请求。</w:t>
      </w:r>
    </w:p>
    <w:p w14:paraId="22092608">
      <w:pPr>
        <w:pStyle w:val="4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lang w:val="en-US" w:eastAsia="zh-CN"/>
        </w:rPr>
        <w:t>Service 层 (</w:t>
      </w:r>
      <w:r>
        <w:rPr>
          <w:rFonts w:hint="default"/>
          <w:lang w:val="en-US" w:eastAsia="zh-CN"/>
        </w:rPr>
        <w:t>org.xiaomi.service</w:t>
      </w:r>
      <w:r>
        <w:rPr>
          <w:lang w:val="en-US" w:eastAsia="zh-CN"/>
        </w:rPr>
        <w:t> 和 </w:t>
      </w:r>
      <w:r>
        <w:rPr>
          <w:rFonts w:hint="default"/>
          <w:lang w:val="en-US" w:eastAsia="zh-CN"/>
        </w:rPr>
        <w:t>org.xiaomi.service.impl</w:t>
      </w:r>
      <w:r>
        <w:rPr>
          <w:lang w:val="en-US" w:eastAsia="zh-CN"/>
        </w:rPr>
        <w:t>)：</w:t>
      </w:r>
    </w:p>
    <w:p w14:paraId="4312D9AD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包含系统的核心业务逻辑。</w:t>
      </w:r>
    </w:p>
    <w:p w14:paraId="00B8863F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接口 (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org.xiaomi.service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): 定义了业务功能的契约，例如 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VehicleInfoService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和 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WarnInfoService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 w14:paraId="20F7B06D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实现类 (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org.xiaomi.service.impl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): 实现了 Service 接口中定义的业务逻辑，协调 Mapper、Redis、MQ 等组件完成复杂的业务流程。</w:t>
      </w:r>
    </w:p>
    <w:p w14:paraId="3AA83CC6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负责事务管理、缓存处理、规则判断等。</w:t>
      </w:r>
    </w:p>
    <w:p w14:paraId="78944127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WarnInfoServiceImpl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包含了根据信号规则判断是否生成预警、调用 Mapper 存储预警、以及调用 Redis 清除缓存的逻辑。</w:t>
      </w:r>
    </w:p>
    <w:p w14:paraId="3E537A28">
      <w:pPr>
        <w:pStyle w:val="4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lang w:val="en-US" w:eastAsia="zh-CN"/>
        </w:rPr>
        <w:t>Mapper 层 (</w:t>
      </w:r>
      <w:r>
        <w:rPr>
          <w:rFonts w:hint="default"/>
          <w:lang w:val="en-US" w:eastAsia="zh-CN"/>
        </w:rPr>
        <w:t>org.xiaomi.mapper</w:t>
      </w:r>
      <w:r>
        <w:rPr>
          <w:lang w:val="en-US" w:eastAsia="zh-CN"/>
        </w:rPr>
        <w:t>)：</w:t>
      </w:r>
    </w:p>
    <w:p w14:paraId="3007FDCF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负责与数据库进行直接交互，使用 MyBatis 持久层框架。</w:t>
      </w:r>
    </w:p>
    <w:p w14:paraId="4924B195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定义数据库操作方法（如插入、查询、更新、删除）。</w:t>
      </w:r>
    </w:p>
    <w:p w14:paraId="230F717B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将数据库查询结果映射到 Entity 对象。</w:t>
      </w:r>
    </w:p>
    <w:p w14:paraId="61B63559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本项目使用 MyBatis，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VehicleInfoMapper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和 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WarnInfoMapper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定义了对车辆和预警信息的数据库操作。</w:t>
      </w:r>
    </w:p>
    <w:p w14:paraId="3989D8B6">
      <w:pPr>
        <w:pStyle w:val="4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lang w:val="en-US" w:eastAsia="zh-CN"/>
        </w:rPr>
        <w:t>Entity 层 (</w:t>
      </w:r>
      <w:r>
        <w:rPr>
          <w:rFonts w:hint="default"/>
          <w:lang w:val="en-US" w:eastAsia="zh-CN"/>
        </w:rPr>
        <w:t>org.xiaomi.entity</w:t>
      </w:r>
      <w:r>
        <w:rPr>
          <w:lang w:val="en-US" w:eastAsia="zh-CN"/>
        </w:rPr>
        <w:t>)：</w:t>
      </w:r>
    </w:p>
    <w:p w14:paraId="4BEDB2F8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定义了系统中数据的领域模型，通常与数据库表结构一一对应。</w:t>
      </w:r>
    </w:p>
    <w:p w14:paraId="7A77B14F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 Lombok 简化 JavaBean 代码（如 getter, setter, constructors）。</w:t>
      </w:r>
    </w:p>
    <w:p w14:paraId="4832E901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VehicleInfo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WarnInfo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SignalRule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分别代表车辆、预警和规则的数据结构。</w:t>
      </w:r>
    </w:p>
    <w:p w14:paraId="7974C070">
      <w:pPr>
        <w:pStyle w:val="4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lang w:val="en-US" w:eastAsia="zh-CN"/>
        </w:rPr>
        <w:t>DTO/VO 层 (</w:t>
      </w:r>
      <w:r>
        <w:rPr>
          <w:rFonts w:hint="default"/>
          <w:lang w:val="en-US" w:eastAsia="zh-CN"/>
        </w:rPr>
        <w:t>org.xiaomi.dto</w:t>
      </w:r>
      <w:r>
        <w:rPr>
          <w:lang w:val="en-US" w:eastAsia="zh-CN"/>
        </w:rPr>
        <w:t> 和 </w:t>
      </w:r>
      <w:r>
        <w:rPr>
          <w:rFonts w:hint="default"/>
          <w:lang w:val="en-US" w:eastAsia="zh-CN"/>
        </w:rPr>
        <w:t>org.xiaomi.dto</w:t>
      </w:r>
      <w:r>
        <w:rPr>
          <w:lang w:val="en-US" w:eastAsia="zh-CN"/>
        </w:rPr>
        <w:t>)：</w:t>
      </w:r>
    </w:p>
    <w:p w14:paraId="1BBE34C4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DTO (Data Transfer Object): 数据传输对象，用于在不同层之间传递数据，例如 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WarnInfoDTO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用于接收外部输入的预警信号数据。</w:t>
      </w:r>
    </w:p>
    <w:p w14:paraId="71B917B6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 (View Object): 视图对象，用于封装返回给客户端的数据，通常是经过处理或聚合后的数据，例如 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WarnInfoVO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用于表示返回给前端的预警信息列表项。</w:t>
      </w:r>
    </w:p>
    <w:p w14:paraId="3868320E">
      <w:pPr>
        <w:pStyle w:val="4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lang w:val="en-US" w:eastAsia="zh-CN"/>
        </w:rPr>
        <w:t>Utils 层 (</w:t>
      </w:r>
      <w:r>
        <w:rPr>
          <w:rFonts w:hint="default"/>
          <w:lang w:val="en-US" w:eastAsia="zh-CN"/>
        </w:rPr>
        <w:t>org.xiaomi.utils</w:t>
      </w:r>
      <w:r>
        <w:rPr>
          <w:lang w:val="en-US" w:eastAsia="zh-CN"/>
        </w:rPr>
        <w:t>)：</w:t>
      </w:r>
    </w:p>
    <w:p w14:paraId="44170806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存放通用的工具类和方法，与具体业务逻辑无关。</w:t>
      </w:r>
    </w:p>
    <w:p w14:paraId="40908E36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SnowflakeIdGenerator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用于生成全局唯一的 ID。</w:t>
      </w:r>
    </w:p>
    <w:p w14:paraId="76A33B46">
      <w:pPr>
        <w:pStyle w:val="4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lang w:val="en-US" w:eastAsia="zh-CN"/>
        </w:rPr>
        <w:t>MQ Consumer (</w:t>
      </w:r>
      <w:r>
        <w:rPr>
          <w:rFonts w:hint="default"/>
          <w:lang w:val="en-US" w:eastAsia="zh-CN"/>
        </w:rPr>
        <w:t>org.xiaomi.mq.WarnMsgConsumer</w:t>
      </w:r>
      <w:r>
        <w:rPr>
          <w:lang w:val="en-US" w:eastAsia="zh-CN"/>
        </w:rPr>
        <w:t>)：</w:t>
      </w:r>
    </w:p>
    <w:p w14:paraId="26CBF213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负责监听和消费来自 RocketMQ 特定主题的消息。</w:t>
      </w:r>
    </w:p>
    <w:p w14:paraId="663B07A8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接收到消息后，解析消息内容（例如车辆信号数据）。</w:t>
      </w:r>
    </w:p>
    <w:p w14:paraId="7F551EF3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模拟电池信号生成，发送http请求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 w14:paraId="377D919B">
      <w:pPr>
        <w:pStyle w:val="4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lang w:val="en-US" w:eastAsia="zh-CN"/>
        </w:rPr>
        <w:t>Config 层 (</w:t>
      </w:r>
      <w:r>
        <w:rPr>
          <w:rFonts w:hint="default"/>
          <w:lang w:val="en-US" w:eastAsia="zh-CN"/>
        </w:rPr>
        <w:t>org.xiaomi.config</w:t>
      </w:r>
      <w:r>
        <w:rPr>
          <w:lang w:val="en-US" w:eastAsia="zh-CN"/>
        </w:rPr>
        <w:t>)：</w:t>
      </w:r>
    </w:p>
    <w:p w14:paraId="261923AB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包含 Spring Boot 的配置类，用于配置应用程序的各个方面。</w:t>
      </w:r>
    </w:p>
    <w:p w14:paraId="357469DF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RedisConfig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配置 Redis 连接和序列化器，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RestTemplateConfig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配置 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RestTemplate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bean。</w:t>
      </w:r>
    </w:p>
    <w:p w14:paraId="68E06E51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集成组件：</w:t>
      </w:r>
    </w:p>
    <w:p w14:paraId="06EF6172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Spring Boot：简化了 Spring 应用程序的开发和部署，提供了自动配置、内嵌 Web 服务器等功能。</w:t>
      </w:r>
    </w:p>
    <w:p w14:paraId="7955F51E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MyBatis：持久层框架，简化了数据库操作。</w:t>
      </w:r>
    </w:p>
    <w:p w14:paraId="4AD848F8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Redis：内存数据结构存储，本项目用作缓存，提高数据查询速度。</w:t>
      </w:r>
    </w:p>
    <w:p w14:paraId="78BE4AAF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RocketMQ：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使用定时任务配合，模拟生成电池信号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 w14:paraId="008EAC80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这种分层设计使得系统结构清晰，各层职责明确，便于开发、测试和维护。Service 层作为业务核心，不直接依赖 Controller 或 MQ Consumer，它们通过接口与 Service 层交互。</w:t>
      </w:r>
    </w:p>
    <w:p w14:paraId="043E3124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核心功能流程图：</w:t>
      </w:r>
    </w:p>
    <w:p w14:paraId="437685A1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1.添加报警信息</w:t>
      </w:r>
    </w:p>
    <w:p w14:paraId="144525C7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6316345"/>
            <wp:effectExtent l="0" t="0" r="254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1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0EEDE">
      <w:pPr>
        <w:keepNext w:val="0"/>
        <w:keepLines w:val="0"/>
        <w:widowControl/>
        <w:suppressLineNumbers w:val="0"/>
        <w:jc w:val="left"/>
      </w:pPr>
    </w:p>
    <w:p w14:paraId="2A54CC28">
      <w:pPr>
        <w:keepNext w:val="0"/>
        <w:keepLines w:val="0"/>
        <w:widowControl/>
        <w:suppressLineNumbers w:val="0"/>
        <w:jc w:val="left"/>
      </w:pPr>
    </w:p>
    <w:p w14:paraId="5EA1B2A9">
      <w:pPr>
        <w:keepNext w:val="0"/>
        <w:keepLines w:val="0"/>
        <w:widowControl/>
        <w:suppressLineNumbers w:val="0"/>
        <w:jc w:val="left"/>
      </w:pPr>
    </w:p>
    <w:p w14:paraId="213A5AB2">
      <w:pPr>
        <w:keepNext w:val="0"/>
        <w:keepLines w:val="0"/>
        <w:widowControl/>
        <w:suppressLineNumbers w:val="0"/>
        <w:jc w:val="left"/>
      </w:pPr>
    </w:p>
    <w:p w14:paraId="572F97BF">
      <w:pPr>
        <w:keepNext w:val="0"/>
        <w:keepLines w:val="0"/>
        <w:widowControl/>
        <w:suppressLineNumbers w:val="0"/>
        <w:jc w:val="left"/>
      </w:pPr>
    </w:p>
    <w:p w14:paraId="481B46DF">
      <w:pPr>
        <w:keepNext w:val="0"/>
        <w:keepLines w:val="0"/>
        <w:widowControl/>
        <w:suppressLineNumbers w:val="0"/>
        <w:jc w:val="left"/>
      </w:pPr>
    </w:p>
    <w:p w14:paraId="29D67940">
      <w:pPr>
        <w:keepNext w:val="0"/>
        <w:keepLines w:val="0"/>
        <w:widowControl/>
        <w:suppressLineNumbers w:val="0"/>
        <w:jc w:val="left"/>
      </w:pPr>
    </w:p>
    <w:p w14:paraId="6543B701">
      <w:pPr>
        <w:keepNext w:val="0"/>
        <w:keepLines w:val="0"/>
        <w:widowControl/>
        <w:suppressLineNumbers w:val="0"/>
        <w:jc w:val="left"/>
      </w:pPr>
    </w:p>
    <w:p w14:paraId="203112A3">
      <w:pPr>
        <w:keepNext w:val="0"/>
        <w:keepLines w:val="0"/>
        <w:widowControl/>
        <w:suppressLineNumbers w:val="0"/>
        <w:jc w:val="left"/>
      </w:pPr>
    </w:p>
    <w:p w14:paraId="20CB4ECA">
      <w:pPr>
        <w:keepNext w:val="0"/>
        <w:keepLines w:val="0"/>
        <w:widowControl/>
        <w:suppressLineNumbers w:val="0"/>
        <w:jc w:val="left"/>
      </w:pPr>
    </w:p>
    <w:p w14:paraId="62EB14D9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2.模拟生成车辆预警信号处理流程图</w:t>
      </w:r>
    </w:p>
    <w:p w14:paraId="5145EB5C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4662170"/>
            <wp:effectExtent l="0" t="0" r="4445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6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ED95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二.数据库设计</w:t>
      </w:r>
    </w:p>
    <w:p w14:paraId="3DE6EEC3">
      <w:pPr>
        <w:pStyle w:val="4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v</w:t>
      </w:r>
      <w:r>
        <w:rPr>
          <w:lang w:val="en-US" w:eastAsia="zh-CN"/>
        </w:rPr>
        <w:t>ehicle_info (车辆信息表):</w:t>
      </w:r>
    </w:p>
    <w:p w14:paraId="0C6C8E0B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存储注册到系统中的车辆的基本信息。</w:t>
      </w:r>
    </w:p>
    <w:p w14:paraId="70DF9601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vid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 VARCHAR(255) - 车辆的唯一标识符 (Vehicle ID)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NOT NULL且UNIQUE，确保每辆车有一个唯一的字符串标识。</w:t>
      </w:r>
    </w:p>
    <w:p w14:paraId="16C0CDAF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car_id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 INT -主键，AUTO_INCREMENT，自动递增的整数ID，作为车辆记录的主要标识。</w:t>
      </w:r>
    </w:p>
    <w:p w14:paraId="62863199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battery_type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 VARCHAR(255)-车辆使用的电池类型</w:t>
      </w:r>
    </w:p>
    <w:p w14:paraId="43B8A4C0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total_mileage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 DECIMAL(10, 2)-车辆的总行驶里程，总共最多10位数字，小数点后保留两位。</w:t>
      </w:r>
    </w:p>
    <w:p w14:paraId="47E13DB3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battery_health_percentage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 DECIMAL(5, 2)-电池的健康度百分比，总共最多5位数字，小数点后保留两位。</w:t>
      </w:r>
    </w:p>
    <w:p w14:paraId="712B47BC">
      <w:pPr>
        <w:pStyle w:val="4"/>
        <w:bidi w:val="0"/>
        <w:rPr>
          <w:lang w:val="en-US" w:eastAsia="zh-CN"/>
        </w:rPr>
      </w:pPr>
      <w:r>
        <w:rPr>
          <w:rFonts w:hint="default"/>
          <w:lang w:val="en-US" w:eastAsia="zh-CN"/>
        </w:rPr>
        <w:t>signal_rule</w:t>
      </w:r>
      <w:r>
        <w:rPr>
          <w:lang w:val="en-US" w:eastAsia="zh-CN"/>
        </w:rPr>
        <w:t> (信号规则表):</w:t>
      </w:r>
    </w:p>
    <w:p w14:paraId="15F9A6EF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存储不同电池类型和预警名称对应的预警触发规则。</w:t>
      </w:r>
    </w:p>
    <w:p w14:paraId="260FB549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id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 INT -主键，AUTO_INCREMENT，唯一标识规则记录。</w:t>
      </w:r>
    </w:p>
    <w:p w14:paraId="3A98ECED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warn_id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 INT-规则相关的预警ID。</w:t>
      </w:r>
    </w:p>
    <w:p w14:paraId="23BB44FA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warn_name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 VARCHAR(255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-预警的名称（如“电压差报警”、“电流差报警”）。</w:t>
      </w:r>
    </w:p>
    <w:p w14:paraId="69B80CE7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battery_type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 VARCHAR(255) - 此规则适用的电池类型。</w:t>
      </w:r>
    </w:p>
    <w:p w14:paraId="39DED00B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warning_rule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 TEXT-存储预警判断的具体规则字符串。使用 TEXT 类型允许存储任意长度的规则文本。</w:t>
      </w:r>
    </w:p>
    <w:p w14:paraId="03985C60">
      <w:pPr>
        <w:pStyle w:val="4"/>
        <w:bidi w:val="0"/>
        <w:rPr>
          <w:lang w:val="en-US" w:eastAsia="zh-CN"/>
        </w:rPr>
      </w:pPr>
      <w:r>
        <w:rPr>
          <w:rFonts w:hint="default"/>
          <w:lang w:val="en-US" w:eastAsia="zh-CN"/>
        </w:rPr>
        <w:t>warn_info</w:t>
      </w:r>
      <w:r>
        <w:rPr>
          <w:lang w:val="en-US" w:eastAsia="zh-CN"/>
        </w:rPr>
        <w:t> (预警信息表):</w:t>
      </w:r>
    </w:p>
    <w:p w14:paraId="17F75512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存储系统根据规则判断生成的电池预警记录。</w:t>
      </w:r>
    </w:p>
    <w:p w14:paraId="310B77A2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id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 INT-主键，AUTO_INCREMENT，唯一标识预警记录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 w14:paraId="314D90A5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car_id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 INT-产生预警的车辆的ID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NOT NULL。作为外键关联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vehicle_info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表的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car_id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字段。</w:t>
      </w:r>
    </w:p>
    <w:p w14:paraId="4A7D02C5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rule_id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 INT - 触发此预警的规则的ID。NOT NULL。作为外键关联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signal_rule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表的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id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字段。</w:t>
      </w:r>
    </w:p>
    <w:p w14:paraId="29D8733A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warn_type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 VARCHAR(32)-预警的类型。NOT NULL。</w:t>
      </w:r>
    </w:p>
    <w:p w14:paraId="31E1DE02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warn_msg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 VARCHAR(255)-具体的预警消息。NOT NULL。</w:t>
      </w:r>
    </w:p>
    <w:p w14:paraId="239623EF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signal_value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 DECIMAL(10, 2)-触发预警时的关键信号值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NOT NULL，总共最多10位数字，小数点后保留两位。</w:t>
      </w:r>
    </w:p>
    <w:p w14:paraId="02C69A53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create_time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 DATETIME - 预警生成的时间。DEFAULT CURRENT_TIMESTAMP，默认为记录插入时的当前时间。</w:t>
      </w:r>
    </w:p>
    <w:p w14:paraId="642BA5BD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8595" cy="4662170"/>
            <wp:effectExtent l="0" t="0" r="4445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6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413AF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EB662F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三.接口设计</w:t>
      </w:r>
    </w:p>
    <w:p w14:paraId="729479E1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采用RESTFul风格</w:t>
      </w:r>
    </w:p>
    <w:p w14:paraId="3B5B0852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车辆信息接口 (/vehicle):</w:t>
      </w:r>
    </w:p>
    <w:p w14:paraId="4C4111FF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POST /vehicle/add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 添加车辆信息 (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addVehicle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 w14:paraId="7CA88499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GET /vehicle/list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 获取车辆列表 (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listVehicles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 w14:paraId="476DE635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GET /vehicle/get/{id}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 获取单个车辆信息 (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getVehicle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 w14:paraId="40F213C8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POST /vehicle/update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 更新车辆信息 (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updateVehicle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 w14:paraId="584DC766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DELETE /vehicle/delete/{id}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 删除车辆信息 (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deleteVehicle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 w14:paraId="4C443C41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请求和响应均使用统一的 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Result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封装。</w:t>
      </w:r>
    </w:p>
    <w:p w14:paraId="3F949D03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预警信息接口 (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/api/warn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- 根据项目代码结构和功能推测):</w:t>
      </w:r>
    </w:p>
    <w:p w14:paraId="034D7B16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POST /api/warn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 接收车辆信号数据并处理预警 (由 MQ 消费者调用或直接调用 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addWarnInfo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方法)</w:t>
      </w:r>
    </w:p>
    <w:p w14:paraId="7A0CB03A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GET /api/warn/car/{carId}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 根据车辆ID获取该车辆的所有预警信息 (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getWarnsByCarId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 w14:paraId="6ED69A99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GET /api/warn/all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 获取系统中所有的预警信息 (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getAllWarns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 w14:paraId="2E18D1E4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请求和响应均使用统一的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Result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封装。</w:t>
      </w:r>
    </w:p>
    <w:p w14:paraId="297CF27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四.单元测试</w:t>
      </w:r>
    </w:p>
    <w:p w14:paraId="248A4F93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服务层测试</w:t>
      </w:r>
      <w:r>
        <w:rPr>
          <w:rFonts w:hint="eastAsia"/>
          <w:lang w:val="en-US" w:eastAsia="zh-CN"/>
        </w:rPr>
        <w:t>：</w:t>
      </w:r>
    </w:p>
    <w:p w14:paraId="259A1EDF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VehicleInfoServiceTest：测试车辆信息的增删改查和缓存操作</w:t>
      </w:r>
    </w:p>
    <w:p w14:paraId="0C9D9237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WarnInfoServiceTest：测试预警信息的添加、查询和缓存管理</w:t>
      </w:r>
    </w:p>
    <w:p w14:paraId="7C6C125F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工具类测试</w:t>
      </w:r>
      <w:r>
        <w:rPr>
          <w:rFonts w:hint="eastAsia"/>
          <w:lang w:val="en-US" w:eastAsia="zh-CN"/>
        </w:rPr>
        <w:t>：</w:t>
      </w:r>
    </w:p>
    <w:p w14:paraId="04A7CA9B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SnowflakeIdGeneratorTest：测试ID生成器的功能、边界条件和并发安全</w:t>
      </w:r>
    </w:p>
    <w:p w14:paraId="6C7E84E9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应用测试</w:t>
      </w:r>
      <w:r>
        <w:rPr>
          <w:rFonts w:hint="eastAsia"/>
          <w:lang w:val="en-US" w:eastAsia="zh-CN"/>
        </w:rPr>
        <w:t>：</w:t>
      </w:r>
    </w:p>
    <w:p w14:paraId="2DC32B5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测试框架：使用JUnit 5 + Mockito进行测试，通过Mock对象隔离外部依赖，确保测试的独立性和可靠性。</w:t>
      </w:r>
    </w:p>
    <w:p w14:paraId="006013F7">
      <w:pPr>
        <w:rPr>
          <w:rFonts w:hint="default"/>
          <w:lang w:val="en-US" w:eastAsia="zh-CN"/>
        </w:rPr>
      </w:pPr>
    </w:p>
    <w:p w14:paraId="462DD23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加分项目：</w:t>
      </w:r>
    </w:p>
    <w:p w14:paraId="16C6B07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1.</w: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规则解析不是写成固定在代码里面，而是根据规则编号获取预警规则然后解析</w:t>
      </w:r>
    </w:p>
    <w:p w14:paraId="1F499C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5563870"/>
            <wp:effectExtent l="0" t="0" r="7620" b="13970"/>
            <wp:docPr id="5" name="图片 5" descr="d838c78f-2862-46a1-9dd0-c3b6594a07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838c78f-2862-46a1-9dd0-c3b6594a07c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5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47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通过这个方法利用正则表达式来解析规则，实现动态解析。</w:t>
      </w:r>
    </w:p>
    <w:p w14:paraId="5753E08D">
      <w:pPr>
        <w:rPr>
          <w:rFonts w:hint="eastAsia"/>
          <w:lang w:val="en-US" w:eastAsia="zh-CN"/>
        </w:rPr>
      </w:pPr>
    </w:p>
    <w:p w14:paraId="0C4C27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2.信号通过预警规则计算时候，实时规则的接口性能测试和优化，P99 响应时间在 1s以内</w:t>
      </w:r>
    </w:p>
    <w:p w14:paraId="0F538E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这个我测试时好像基本不超过一秒钟</w:t>
      </w:r>
    </w:p>
    <w:p w14:paraId="43C12C1D">
      <w:pPr>
        <w:rPr>
          <w:rFonts w:hint="eastAsia"/>
          <w:lang w:val="en-US" w:eastAsia="zh-CN"/>
        </w:rPr>
      </w:pPr>
    </w:p>
    <w:p w14:paraId="5429FE97">
      <w:pPr>
        <w:rPr>
          <w:rFonts w:hint="eastAsia"/>
          <w:lang w:val="en-US" w:eastAsia="zh-CN"/>
        </w:rPr>
      </w:pPr>
    </w:p>
    <w:p w14:paraId="3B9D022F">
      <w:pPr>
        <w:rPr>
          <w:rFonts w:hint="eastAsia"/>
          <w:lang w:val="en-US" w:eastAsia="zh-CN"/>
        </w:rPr>
      </w:pPr>
    </w:p>
    <w:p w14:paraId="47C28925">
      <w:pPr>
        <w:rPr>
          <w:rFonts w:hint="eastAsia"/>
          <w:lang w:val="en-US" w:eastAsia="zh-CN"/>
        </w:rPr>
      </w:pPr>
    </w:p>
    <w:p w14:paraId="137496E0">
      <w:pPr>
        <w:rPr>
          <w:rFonts w:hint="eastAsia"/>
          <w:lang w:val="en-US" w:eastAsia="zh-CN"/>
        </w:rPr>
      </w:pPr>
    </w:p>
    <w:p w14:paraId="3BB97864">
      <w:pPr>
        <w:rPr>
          <w:rFonts w:hint="eastAsia"/>
          <w:lang w:val="en-US" w:eastAsia="zh-CN"/>
        </w:rPr>
      </w:pPr>
    </w:p>
    <w:p w14:paraId="072B5A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3.系统每天处理信号量为百万甚至千万数据级别：考虑数据量对系统性能的影响，给出合理设计数据存储和查询方案。</w:t>
      </w:r>
    </w:p>
    <w:p w14:paraId="1B248CD3">
      <w:pPr>
        <w:rPr>
          <w:rFonts w:hint="default"/>
          <w:lang w:val="en-US" w:eastAsia="zh-CN"/>
        </w:rPr>
      </w:pPr>
    </w:p>
    <w:p w14:paraId="75331B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我觉得主要的数据压力在与</w:t>
      </w:r>
      <w:r>
        <w:rPr>
          <w:rFonts w:hint="default"/>
          <w:lang w:val="en-US" w:eastAsia="zh-CN"/>
        </w:rPr>
        <w:t xml:space="preserve"> warn_info</w:t>
      </w:r>
      <w:r>
        <w:rPr>
          <w:rFonts w:hint="eastAsia"/>
          <w:lang w:val="en-US" w:eastAsia="zh-CN"/>
        </w:rPr>
        <w:t>这张表上，所以主要是对与这张表的处理。</w:t>
      </w:r>
    </w:p>
    <w:p w14:paraId="6718D0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第一点：按照时间分表分库，减轻负担。</w:t>
      </w:r>
    </w:p>
    <w:p w14:paraId="104098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第二点：因为这个信息的时效性高，所以对于一定时间前的数据可以做一些清理或者压缩之类的。</w:t>
      </w:r>
    </w:p>
    <w:p w14:paraId="6F5D44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第三点：查询时限制分页大小，建立索引比如车辆id和时间的联合索引，查询时加上时间。</w:t>
      </w:r>
    </w:p>
    <w:p w14:paraId="3BCA1EF7">
      <w:pPr>
        <w:rPr>
          <w:rFonts w:hint="default"/>
          <w:lang w:val="en-US" w:eastAsia="zh-CN"/>
        </w:rPr>
      </w:pPr>
    </w:p>
    <w:p w14:paraId="1B41AF0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6A4E79C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9C3032"/>
    <w:rsid w:val="10CA6358"/>
    <w:rsid w:val="1A9C3032"/>
    <w:rsid w:val="436136B4"/>
    <w:rsid w:val="55F8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1859</Words>
  <Characters>3430</Characters>
  <Lines>0</Lines>
  <Paragraphs>0</Paragraphs>
  <TotalTime>194</TotalTime>
  <ScaleCrop>false</ScaleCrop>
  <LinksUpToDate>false</LinksUpToDate>
  <CharactersWithSpaces>3615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2025-06-05T08:15:00Z</dcterms:created>
  <dc:creator>WPS_1725261617</dc:creator>
  <cp:lastModifiedBy>WPS_1725261617</cp:lastModifiedBy>
  <dcterms:modified xsi:type="dcterms:W3CDTF">2025-06-05T11:48:48Z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8BC0BF224DDF4D799FF7C308504BE747_11</vt:lpwstr>
  </property>
  <property fmtid="{D5CDD505-2E9C-101B-9397-08002B2CF9AE}" pid="4" name="KSOTemplateDocerSaveRecord">
    <vt:lpwstr>eyJoZGlkIjoiZjZhNjk2OTQ3NjgzY2M2Zjg2NDllNjYzODVkMjIxZjMiLCJ1c2VySWQiOiIxNjI5ODMxMDk1In0=</vt:lpwstr>
  </property>
</Properties>
</file>