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E5ED2" w14:textId="32EFBBD2" w:rsidR="007E1CFB" w:rsidRPr="00803B15" w:rsidRDefault="00803B15" w:rsidP="00803B15">
      <w:pPr>
        <w:spacing w:line="360" w:lineRule="auto"/>
        <w:jc w:val="center"/>
        <w:rPr>
          <w:rFonts w:ascii="Times New Roman" w:hAnsi="Times New Roman" w:cs="Times New Roman"/>
          <w:b/>
          <w:sz w:val="32"/>
          <w:szCs w:val="32"/>
          <w:lang w:val="en-GB"/>
        </w:rPr>
      </w:pPr>
      <w:bookmarkStart w:id="0" w:name="_GoBack"/>
      <w:bookmarkEnd w:id="0"/>
      <w:r>
        <w:rPr>
          <w:rFonts w:ascii="Times New Roman" w:hAnsi="Times New Roman" w:cs="Times New Roman"/>
          <w:b/>
          <w:sz w:val="32"/>
          <w:szCs w:val="32"/>
          <w:lang w:val="en-GB"/>
        </w:rPr>
        <w:t>Trust Computation in FANET</w:t>
      </w:r>
    </w:p>
    <w:p w14:paraId="7CFBE9BB" w14:textId="77777777" w:rsidR="007E1CFB" w:rsidRDefault="0038593F" w:rsidP="007E1CFB">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Joydeep Kundu</w:t>
      </w:r>
      <w:r w:rsidR="007E1CFB">
        <w:rPr>
          <w:rFonts w:ascii="Times New Roman" w:hAnsi="Times New Roman" w:cs="Times New Roman"/>
          <w:b/>
          <w:sz w:val="24"/>
          <w:szCs w:val="24"/>
          <w:lang w:val="en-GB"/>
        </w:rPr>
        <w:t>, Suman Ghosh, Jeet Majumder, Tridibesh Debnath</w:t>
      </w:r>
    </w:p>
    <w:p w14:paraId="6BCD5325" w14:textId="77777777" w:rsidR="007E1CFB" w:rsidRDefault="0038593F" w:rsidP="0038593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Department of Computer Science &amp; Engineering, BRAINWARE UNIVERSITY, </w:t>
      </w:r>
    </w:p>
    <w:p w14:paraId="711AF30F" w14:textId="3EFBB51E" w:rsidR="0038593F" w:rsidRPr="0038593F" w:rsidRDefault="0038593F" w:rsidP="0038593F">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GB"/>
        </w:rPr>
        <w:t xml:space="preserve">Contact No. </w:t>
      </w:r>
      <w:r>
        <w:rPr>
          <w:rFonts w:ascii="Times New Roman" w:hAnsi="Times New Roman" w:cs="Times New Roman"/>
          <w:color w:val="202124"/>
          <w:sz w:val="24"/>
          <w:szCs w:val="24"/>
          <w:shd w:val="clear" w:color="auto" w:fill="FFFFFF"/>
        </w:rPr>
        <w:t xml:space="preserve">Email: </w:t>
      </w:r>
    </w:p>
    <w:p w14:paraId="2A88D7A4" w14:textId="62255C69" w:rsidR="0038593F" w:rsidRDefault="0038593F" w:rsidP="0038593F">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GB"/>
        </w:rPr>
        <w:t>Contact No. – 9635346003</w:t>
      </w:r>
      <w:r>
        <w:rPr>
          <w:rFonts w:ascii="Times New Roman" w:hAnsi="Times New Roman" w:cs="Times New Roman"/>
          <w:color w:val="202124"/>
          <w:sz w:val="24"/>
          <w:szCs w:val="24"/>
          <w:shd w:val="clear" w:color="auto" w:fill="FFFFFF"/>
        </w:rPr>
        <w:t xml:space="preserve"> Email: </w:t>
      </w:r>
      <w:hyperlink r:id="rId8" w:history="1">
        <w:r w:rsidRPr="00256F25">
          <w:rPr>
            <w:rStyle w:val="Hyperlink"/>
            <w:rFonts w:ascii="Times New Roman" w:hAnsi="Times New Roman" w:cs="Times New Roman"/>
            <w:sz w:val="24"/>
            <w:szCs w:val="24"/>
            <w:shd w:val="clear" w:color="auto" w:fill="FFFFFF"/>
          </w:rPr>
          <w:t>ghoshsuman1079@gmail.com</w:t>
        </w:r>
      </w:hyperlink>
      <w:r>
        <w:rPr>
          <w:rFonts w:ascii="Times New Roman" w:hAnsi="Times New Roman" w:cs="Times New Roman"/>
          <w:color w:val="202124"/>
          <w:sz w:val="24"/>
          <w:szCs w:val="24"/>
          <w:shd w:val="clear" w:color="auto" w:fill="FFFFFF"/>
        </w:rPr>
        <w:t xml:space="preserve"> </w:t>
      </w:r>
    </w:p>
    <w:p w14:paraId="57354EE7" w14:textId="7F2FB5A5" w:rsidR="0038593F" w:rsidRDefault="0038593F" w:rsidP="0038593F">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GB"/>
        </w:rPr>
        <w:t xml:space="preserve">Contact No. – 6297207270 </w:t>
      </w:r>
      <w:r>
        <w:rPr>
          <w:rFonts w:ascii="Times New Roman" w:hAnsi="Times New Roman" w:cs="Times New Roman"/>
          <w:color w:val="202124"/>
          <w:sz w:val="24"/>
          <w:szCs w:val="24"/>
          <w:shd w:val="clear" w:color="auto" w:fill="FFFFFF"/>
        </w:rPr>
        <w:t xml:space="preserve">Email: </w:t>
      </w:r>
      <w:hyperlink r:id="rId9" w:history="1">
        <w:r w:rsidRPr="00F958B2">
          <w:rPr>
            <w:rStyle w:val="Hyperlink"/>
            <w:rFonts w:ascii="Times New Roman" w:hAnsi="Times New Roman" w:cs="Times New Roman"/>
            <w:sz w:val="24"/>
            <w:szCs w:val="24"/>
            <w:shd w:val="clear" w:color="auto" w:fill="FFFFFF"/>
          </w:rPr>
          <w:t>jeet0912majumder@gmail.com</w:t>
        </w:r>
      </w:hyperlink>
      <w:r>
        <w:rPr>
          <w:rFonts w:ascii="Times New Roman" w:hAnsi="Times New Roman" w:cs="Times New Roman"/>
          <w:color w:val="202124"/>
          <w:sz w:val="24"/>
          <w:szCs w:val="24"/>
          <w:shd w:val="clear" w:color="auto" w:fill="FFFFFF"/>
        </w:rPr>
        <w:t xml:space="preserve"> </w:t>
      </w:r>
    </w:p>
    <w:p w14:paraId="64CD946B" w14:textId="2D9FF02A" w:rsidR="0038593F" w:rsidRPr="0038593F" w:rsidRDefault="0038593F" w:rsidP="0038593F">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GB"/>
        </w:rPr>
        <w:t xml:space="preserve">Contact No. – 7797282123 </w:t>
      </w:r>
      <w:r>
        <w:rPr>
          <w:rFonts w:ascii="Times New Roman" w:hAnsi="Times New Roman" w:cs="Times New Roman"/>
          <w:color w:val="202124"/>
          <w:sz w:val="24"/>
          <w:szCs w:val="24"/>
          <w:shd w:val="clear" w:color="auto" w:fill="FFFFFF"/>
        </w:rPr>
        <w:t xml:space="preserve">Email: </w:t>
      </w:r>
      <w:hyperlink r:id="rId10" w:history="1">
        <w:r w:rsidRPr="002633E4">
          <w:rPr>
            <w:rStyle w:val="Hyperlink"/>
            <w:rFonts w:ascii="Times New Roman" w:hAnsi="Times New Roman" w:cs="Times New Roman"/>
            <w:sz w:val="24"/>
            <w:szCs w:val="24"/>
            <w:shd w:val="clear" w:color="auto" w:fill="FFFFFF"/>
          </w:rPr>
          <w:t>tridibeshdebnath@gmail.com</w:t>
        </w:r>
      </w:hyperlink>
      <w:r>
        <w:rPr>
          <w:rFonts w:ascii="Times New Roman" w:hAnsi="Times New Roman" w:cs="Times New Roman"/>
          <w:color w:val="202124"/>
          <w:sz w:val="24"/>
          <w:szCs w:val="24"/>
          <w:shd w:val="clear" w:color="auto" w:fill="FFFFFF"/>
        </w:rPr>
        <w:t xml:space="preserve"> </w:t>
      </w:r>
    </w:p>
    <w:p w14:paraId="74676901" w14:textId="33D3F0E3" w:rsidR="000C5665" w:rsidRDefault="00CE3622" w:rsidP="00CE362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Abstract:</w:t>
      </w:r>
    </w:p>
    <w:p w14:paraId="3E342EA5" w14:textId="42ACD1DE" w:rsidR="00CE3622" w:rsidRDefault="0030522E" w:rsidP="002B0CD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unmanned aerial vehicles may function in dynamic environments including armed attacks, border monitoring, disaster management, rescue operations, and transportation, their application in building ad hoc networks has expanded dramatically. Flying ad hoc networks (FANETs) is a common name for these kinds of ad hoc networks. The two main characteristics of FANET nodes are cooperation and collaboration. The behaviour of these nodes can be predicted in large part by trust. To determine the trust value of a specific node in ad hoc networks—particularly in mobile and vehicular ad hoc networks—researchers have put forth several direct and indirect methods; </w:t>
      </w:r>
      <w:r w:rsidR="00E07807" w:rsidRPr="00E07807">
        <w:rPr>
          <w:rFonts w:ascii="Times New Roman" w:hAnsi="Times New Roman" w:cs="Times New Roman"/>
          <w:sz w:val="24"/>
          <w:szCs w:val="24"/>
          <w:lang w:val="en-GB"/>
        </w:rPr>
        <w:t>consequently, there are frequent losses. In topology and connectivity changes. Consequently, the curr</w:t>
      </w:r>
      <w:r w:rsidR="00E07807">
        <w:rPr>
          <w:rFonts w:ascii="Times New Roman" w:hAnsi="Times New Roman" w:cs="Times New Roman"/>
          <w:sz w:val="24"/>
          <w:szCs w:val="24"/>
          <w:lang w:val="en-GB"/>
        </w:rPr>
        <w:t xml:space="preserve">ent trust management techniques </w:t>
      </w:r>
      <w:r w:rsidR="00E07807" w:rsidRPr="00E07807">
        <w:rPr>
          <w:rFonts w:ascii="Times New Roman" w:hAnsi="Times New Roman" w:cs="Times New Roman"/>
          <w:sz w:val="24"/>
          <w:szCs w:val="24"/>
          <w:lang w:val="en-GB"/>
        </w:rPr>
        <w:t xml:space="preserve">collation are not productive and successful. This paper presents a new fuzzy-based trust model </w:t>
      </w:r>
      <w:r w:rsidR="00E07807">
        <w:rPr>
          <w:rFonts w:ascii="Times New Roman" w:hAnsi="Times New Roman" w:cs="Times New Roman"/>
          <w:sz w:val="24"/>
          <w:szCs w:val="24"/>
          <w:lang w:val="en-GB"/>
        </w:rPr>
        <w:t xml:space="preserve">that </w:t>
      </w:r>
      <w:r w:rsidR="00E07807" w:rsidRPr="00E07807">
        <w:rPr>
          <w:rFonts w:ascii="Times New Roman" w:hAnsi="Times New Roman" w:cs="Times New Roman"/>
          <w:sz w:val="24"/>
          <w:szCs w:val="24"/>
          <w:lang w:val="en-GB"/>
        </w:rPr>
        <w:t>has been put forth to address FANET's behavioural uncertainty nodes. Multicriteria fuzzy classification is used to classify nodes depending on how the node behaves and performs in a h</w:t>
      </w:r>
      <w:r w:rsidR="00DB11F7">
        <w:rPr>
          <w:rFonts w:ascii="Times New Roman" w:hAnsi="Times New Roman" w:cs="Times New Roman"/>
          <w:sz w:val="24"/>
          <w:szCs w:val="24"/>
          <w:lang w:val="en-GB"/>
        </w:rPr>
        <w:t>azy and complicated environment</w:t>
      </w:r>
      <w:r w:rsidR="00E07807" w:rsidRPr="00E07807">
        <w:rPr>
          <w:rFonts w:ascii="Times New Roman" w:hAnsi="Times New Roman" w:cs="Times New Roman"/>
          <w:sz w:val="24"/>
          <w:szCs w:val="24"/>
          <w:lang w:val="en-GB"/>
        </w:rPr>
        <w:t>.</w:t>
      </w:r>
      <w:r w:rsidR="004C6F97">
        <w:rPr>
          <w:rFonts w:ascii="Times New Roman" w:hAnsi="Times New Roman" w:cs="Times New Roman"/>
          <w:sz w:val="24"/>
          <w:szCs w:val="24"/>
          <w:lang w:val="en-GB"/>
        </w:rPr>
        <w:t xml:space="preserve"> </w:t>
      </w:r>
      <w:r>
        <w:rPr>
          <w:rFonts w:ascii="Times New Roman" w:hAnsi="Times New Roman" w:cs="Times New Roman"/>
          <w:sz w:val="24"/>
          <w:szCs w:val="24"/>
          <w:lang w:val="en-GB"/>
        </w:rPr>
        <w:t>To</w:t>
      </w:r>
      <w:r w:rsidR="004C6F97" w:rsidRPr="004C6F97">
        <w:rPr>
          <w:rFonts w:ascii="Times New Roman" w:hAnsi="Times New Roman" w:cs="Times New Roman"/>
          <w:sz w:val="24"/>
          <w:szCs w:val="24"/>
          <w:lang w:val="en-GB"/>
        </w:rPr>
        <w:t xml:space="preserve"> separate the self-serving and malicious nodes, the social parameter (recommendation) and quality of service (QoS) are taken into account while assessing each node's trust value. FANET nodes are rewarded or punished based on their classification, which changes their behaviour into a trust value. The results of the simulation demonstrate that the suggested model performs better in FANETs in terms of accuracy, flexibility, and performance when compared to the current trust strategies.</w:t>
      </w:r>
    </w:p>
    <w:p w14:paraId="4A8E90DE" w14:textId="77777777" w:rsidR="007F1AD4" w:rsidRDefault="009D54C9" w:rsidP="007F1AD4">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1. </w:t>
      </w:r>
      <w:r w:rsidR="00CE3622">
        <w:rPr>
          <w:rFonts w:ascii="Times New Roman" w:hAnsi="Times New Roman" w:cs="Times New Roman"/>
          <w:b/>
          <w:sz w:val="24"/>
          <w:szCs w:val="24"/>
          <w:lang w:val="en-GB"/>
        </w:rPr>
        <w:t>Introduction:</w:t>
      </w:r>
    </w:p>
    <w:p w14:paraId="5D932150" w14:textId="51461ADA" w:rsidR="0038593F" w:rsidRPr="007F1AD4" w:rsidRDefault="00450565" w:rsidP="007F1AD4">
      <w:pPr>
        <w:spacing w:line="360" w:lineRule="auto"/>
        <w:jc w:val="both"/>
        <w:rPr>
          <w:rFonts w:ascii="Times New Roman" w:hAnsi="Times New Roman" w:cs="Times New Roman"/>
          <w:b/>
          <w:sz w:val="24"/>
          <w:szCs w:val="24"/>
          <w:lang w:val="en-GB"/>
        </w:rPr>
      </w:pPr>
      <w:r w:rsidRPr="00450565">
        <w:rPr>
          <w:rFonts w:ascii="Times New Roman" w:hAnsi="Times New Roman" w:cs="Times New Roman"/>
          <w:sz w:val="24"/>
          <w:szCs w:val="24"/>
          <w:lang w:val="en-GB"/>
        </w:rPr>
        <w:t xml:space="preserve">Drones are being employed for business and non-hobbyist reasons; they were mostly used as toys or military aircraft. Commercial operations become more time and financially effective as </w:t>
      </w:r>
      <w:r w:rsidRPr="00450565">
        <w:rPr>
          <w:rFonts w:ascii="Times New Roman" w:hAnsi="Times New Roman" w:cs="Times New Roman"/>
          <w:sz w:val="24"/>
          <w:szCs w:val="24"/>
          <w:lang w:val="en-GB"/>
        </w:rPr>
        <w:lastRenderedPageBreak/>
        <w:t>a result of the decreased need for infrastructure and human engagement. Drones find application in diverse fields such as agriculture, aerial photography, border surveillance, environmental disaster monitoring, search and rescue operations, emergency support, rebroadcast communications, and weather monitoring. The need for drones has grown, and by 2024, India is predicted to rank third in the world's commercial drone market. Drone technology advancements have created new prospects for a wide range of business uses. Created for automated flying systems, UAV-FANETs are clusters of unmanned aerial aircraft that communicate over ad hoc networks</w:t>
      </w:r>
      <w:r w:rsidR="00012C83">
        <w:rPr>
          <w:rFonts w:ascii="Times New Roman" w:hAnsi="Times New Roman" w:cs="Times New Roman"/>
          <w:sz w:val="24"/>
          <w:szCs w:val="24"/>
          <w:lang w:val="en-GB"/>
        </w:rPr>
        <w:t xml:space="preserve"> </w:t>
      </w:r>
      <w:r w:rsidR="0014694E">
        <w:rPr>
          <w:rFonts w:ascii="Times New Roman" w:hAnsi="Times New Roman" w:cs="Times New Roman"/>
          <w:sz w:val="24"/>
          <w:szCs w:val="24"/>
          <w:lang w:val="en-GB"/>
        </w:rPr>
        <w:t>[1-5</w:t>
      </w:r>
      <w:r w:rsidRPr="00450565">
        <w:rPr>
          <w:rFonts w:ascii="Times New Roman" w:hAnsi="Times New Roman" w:cs="Times New Roman"/>
          <w:sz w:val="24"/>
          <w:szCs w:val="24"/>
          <w:lang w:val="en-GB"/>
        </w:rPr>
        <w:t>]. S</w:t>
      </w:r>
      <w:r w:rsidR="0038593F">
        <w:rPr>
          <w:rFonts w:ascii="Times New Roman" w:hAnsi="Times New Roman" w:cs="Times New Roman"/>
          <w:sz w:val="24"/>
          <w:szCs w:val="24"/>
          <w:lang w:val="en-GB"/>
        </w:rPr>
        <w:t>mart</w:t>
      </w:r>
      <w:r w:rsidRPr="00450565">
        <w:rPr>
          <w:rFonts w:ascii="Times New Roman" w:hAnsi="Times New Roman" w:cs="Times New Roman"/>
          <w:sz w:val="24"/>
          <w:szCs w:val="24"/>
          <w:lang w:val="en-GB"/>
        </w:rPr>
        <w:t xml:space="preserve"> antennas, ground controllers, and UAVs make up these networks. FANETs have two communication architectures. The dynamic nature of the surroundings and the different velocities of UAVs make the UAV network structure complex. Clustering techniques are essential for preserving network performance, including energy economy and end-to-end latency, as the number of UAVs rises. Cluster leaders oversee both intra- and </w:t>
      </w:r>
      <w:r w:rsidR="0038593F">
        <w:rPr>
          <w:rFonts w:ascii="Times New Roman" w:hAnsi="Times New Roman" w:cs="Times New Roman"/>
          <w:sz w:val="24"/>
          <w:szCs w:val="24"/>
          <w:lang w:val="en-GB"/>
        </w:rPr>
        <w:t>inter-cluster</w:t>
      </w:r>
      <w:r w:rsidRPr="00450565">
        <w:rPr>
          <w:rFonts w:ascii="Times New Roman" w:hAnsi="Times New Roman" w:cs="Times New Roman"/>
          <w:sz w:val="24"/>
          <w:szCs w:val="24"/>
          <w:lang w:val="en-GB"/>
        </w:rPr>
        <w:t xml:space="preserve"> communication. Successful operations depend on effective drone-to-drone communication, and a leader controls </w:t>
      </w:r>
      <w:r w:rsidR="00D9210B">
        <w:rPr>
          <w:rFonts w:ascii="Times New Roman" w:hAnsi="Times New Roman" w:cs="Times New Roman"/>
          <w:sz w:val="24"/>
          <w:szCs w:val="24"/>
          <w:lang w:val="en-GB"/>
        </w:rPr>
        <w:t>several</w:t>
      </w:r>
      <w:r w:rsidRPr="00450565">
        <w:rPr>
          <w:rFonts w:ascii="Times New Roman" w:hAnsi="Times New Roman" w:cs="Times New Roman"/>
          <w:sz w:val="24"/>
          <w:szCs w:val="24"/>
          <w:lang w:val="en-GB"/>
        </w:rPr>
        <w:t xml:space="preserve"> drones to do this. Communication and range issues make it difficult to install numerous drones simultaneously. Failures in communication might result in crashes. Drones operate in clusters to carry out duties and maximise battery efficiency; leaders are selected to enhance communication.</w:t>
      </w:r>
    </w:p>
    <w:p w14:paraId="71F4790D" w14:textId="15E845FC" w:rsidR="00CE3622" w:rsidRDefault="009D54C9" w:rsidP="00CE362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2. </w:t>
      </w:r>
      <w:r w:rsidR="00CE3622">
        <w:rPr>
          <w:rFonts w:ascii="Times New Roman" w:hAnsi="Times New Roman" w:cs="Times New Roman"/>
          <w:b/>
          <w:sz w:val="24"/>
          <w:szCs w:val="24"/>
          <w:lang w:val="en-GB"/>
        </w:rPr>
        <w:t>Related Work:</w:t>
      </w:r>
    </w:p>
    <w:p w14:paraId="48C525F5" w14:textId="4B195714" w:rsidR="00450565" w:rsidRDefault="0014694E" w:rsidP="00D878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are several research [6-12] </w:t>
      </w:r>
      <w:r w:rsidR="007F1AD4">
        <w:rPr>
          <w:rFonts w:ascii="Times New Roman" w:hAnsi="Times New Roman" w:cs="Times New Roman"/>
          <w:sz w:val="24"/>
          <w:szCs w:val="24"/>
          <w:lang w:val="en-GB"/>
        </w:rPr>
        <w:t>that have</w:t>
      </w:r>
      <w:r>
        <w:rPr>
          <w:rFonts w:ascii="Times New Roman" w:hAnsi="Times New Roman" w:cs="Times New Roman"/>
          <w:sz w:val="24"/>
          <w:szCs w:val="24"/>
          <w:lang w:val="en-GB"/>
        </w:rPr>
        <w:t xml:space="preserve"> been done to compute trust </w:t>
      </w:r>
      <w:r w:rsidR="007F1AD4">
        <w:rPr>
          <w:rFonts w:ascii="Times New Roman" w:hAnsi="Times New Roman" w:cs="Times New Roman"/>
          <w:sz w:val="24"/>
          <w:szCs w:val="24"/>
          <w:lang w:val="en-GB"/>
        </w:rPr>
        <w:t>scores</w:t>
      </w:r>
      <w:r>
        <w:rPr>
          <w:rFonts w:ascii="Times New Roman" w:hAnsi="Times New Roman" w:cs="Times New Roman"/>
          <w:sz w:val="24"/>
          <w:szCs w:val="24"/>
          <w:lang w:val="en-GB"/>
        </w:rPr>
        <w:t xml:space="preserve"> in FANET.  </w:t>
      </w:r>
      <w:r w:rsidR="00AF0563" w:rsidRPr="00450565">
        <w:rPr>
          <w:rFonts w:ascii="Times New Roman" w:hAnsi="Times New Roman" w:cs="Times New Roman"/>
          <w:sz w:val="24"/>
          <w:szCs w:val="24"/>
          <w:lang w:val="en-GB"/>
        </w:rPr>
        <w:t>A compact mutual authentication system called ATS-LIA</w:t>
      </w:r>
      <w:r w:rsidR="00994A61">
        <w:rPr>
          <w:rFonts w:ascii="Times New Roman" w:hAnsi="Times New Roman" w:cs="Times New Roman"/>
          <w:sz w:val="24"/>
          <w:szCs w:val="24"/>
          <w:lang w:val="en-GB"/>
        </w:rPr>
        <w:t xml:space="preserve"> </w:t>
      </w:r>
      <w:r w:rsidR="00AF0563" w:rsidRPr="00450565">
        <w:rPr>
          <w:rFonts w:ascii="Times New Roman" w:hAnsi="Times New Roman" w:cs="Times New Roman"/>
          <w:sz w:val="24"/>
          <w:szCs w:val="24"/>
          <w:lang w:val="en-GB"/>
        </w:rPr>
        <w:t>[11] was created for use in Flying Ad-hoc Networks (FANETs), which are made up of unmanned aerial aircraft (UAVs) that communicate wirelessly. By evaluating a UAV's trustworthiness based on past interactions and behaviour, adaptive trust techniques are used to enable secure and reliable communication between UAVs. This method ensures strong authentication while minimising communication and computing overhead. The three steps of ATS-LIA are mutual authentication, mutual trust assessment, and registration. By enabling contextual decision-making, its adaptive trust technique enhances network dependability and security. Based on trust levels, the technique can identify and isolate bad UAVs and is resistant to attacks. All things considered, in fast-moving and resource-constrained FANET contexts, ATS-LIA improves communication security and efficiency.</w:t>
      </w:r>
      <w:r w:rsidR="00AF0563" w:rsidRPr="00AF0563">
        <w:rPr>
          <w:rFonts w:ascii="Times New Roman" w:hAnsi="Times New Roman" w:cs="Times New Roman"/>
          <w:sz w:val="24"/>
          <w:szCs w:val="24"/>
          <w:lang w:val="en-GB"/>
        </w:rPr>
        <w:t xml:space="preserve"> </w:t>
      </w:r>
      <w:r w:rsidR="00450565" w:rsidRPr="00450565">
        <w:rPr>
          <w:rFonts w:ascii="Times New Roman" w:hAnsi="Times New Roman" w:cs="Times New Roman"/>
          <w:sz w:val="24"/>
          <w:szCs w:val="24"/>
          <w:lang w:val="en-GB"/>
        </w:rPr>
        <w:t xml:space="preserve">Infrastructure-based and ad-hoc communication are combined in the Hybrid Communication Strategy for Efficient and Low-Cost Implementation of Upcoming Flying Ad-Hoc Networks (FANETs) </w:t>
      </w:r>
      <w:r>
        <w:rPr>
          <w:rFonts w:ascii="Times New Roman" w:hAnsi="Times New Roman" w:cs="Times New Roman"/>
          <w:sz w:val="24"/>
          <w:szCs w:val="24"/>
          <w:lang w:val="en-GB"/>
        </w:rPr>
        <w:t xml:space="preserve">[12] </w:t>
      </w:r>
      <w:r w:rsidR="00450565" w:rsidRPr="00450565">
        <w:rPr>
          <w:rFonts w:ascii="Times New Roman" w:hAnsi="Times New Roman" w:cs="Times New Roman"/>
          <w:sz w:val="24"/>
          <w:szCs w:val="24"/>
          <w:lang w:val="en-GB"/>
        </w:rPr>
        <w:t xml:space="preserve">communication approach to maximise the deployment and operation of FANETs. Using a two-tier architecture made up of ground base </w:t>
      </w:r>
      <w:r w:rsidR="00450565" w:rsidRPr="00450565">
        <w:rPr>
          <w:rFonts w:ascii="Times New Roman" w:hAnsi="Times New Roman" w:cs="Times New Roman"/>
          <w:sz w:val="24"/>
          <w:szCs w:val="24"/>
          <w:lang w:val="en-GB"/>
        </w:rPr>
        <w:lastRenderedPageBreak/>
        <w:t>stations (GBSs) and unmanned aerial vehicles (UAVs), the plan seeks to overcome issues like few resources, changeable network topology, and communication limitations. Whereas UAVs function as mobile nodes and GBSs as fixed backbone points, the FANET is an ad hoc, self-organizing network. Within the FANET, effective and low-latency data sharing is made possible by the ad-hoc communication mode.</w:t>
      </w:r>
      <w:r w:rsidR="00AF0563" w:rsidRPr="00AF0563">
        <w:rPr>
          <w:rFonts w:ascii="Times New Roman" w:hAnsi="Times New Roman" w:cs="Times New Roman"/>
          <w:sz w:val="24"/>
          <w:szCs w:val="24"/>
          <w:lang w:val="en-GB"/>
        </w:rPr>
        <w:t xml:space="preserve"> </w:t>
      </w:r>
      <w:r w:rsidR="00450565" w:rsidRPr="00450565">
        <w:rPr>
          <w:rFonts w:ascii="Times New Roman" w:hAnsi="Times New Roman" w:cs="Times New Roman"/>
          <w:sz w:val="24"/>
          <w:szCs w:val="24"/>
          <w:lang w:val="en-GB"/>
        </w:rPr>
        <w:t>Path selection for the transfer of data is optimised by the hybrid communication system, which takes into account variables including network quality, resource availability, and distance from GBSs. This strategy maximises resource utilisation, leverages pre-existing infrastructure, and reduces the cost of setting up and operating FANETs</w:t>
      </w:r>
      <w:r w:rsidR="00012C83">
        <w:rPr>
          <w:rFonts w:ascii="Times New Roman" w:hAnsi="Times New Roman" w:cs="Times New Roman"/>
          <w:sz w:val="24"/>
          <w:szCs w:val="24"/>
          <w:lang w:val="en-GB"/>
        </w:rPr>
        <w:t xml:space="preserve">. In TBCS, </w:t>
      </w:r>
      <w:r w:rsidR="00012C83" w:rsidRPr="00012C83">
        <w:rPr>
          <w:rFonts w:ascii="Times New Roman" w:hAnsi="Times New Roman" w:cs="Times New Roman"/>
          <w:sz w:val="24"/>
          <w:szCs w:val="24"/>
          <w:lang w:val="en-GB"/>
        </w:rPr>
        <w:t>This work presents a novel trust model that is based on fuzzy logic and is intended to address the behavioural unpredictability of FANET nodes. A multicriteria fuzzy classification approach is used to classify nodes according to how they behave and function in a complex and fuzzy environment.</w:t>
      </w:r>
    </w:p>
    <w:p w14:paraId="4AD4EAD9" w14:textId="488149A7" w:rsidR="00DF672A" w:rsidRDefault="009D54C9" w:rsidP="00450565">
      <w:pPr>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3. </w:t>
      </w:r>
      <w:r w:rsidR="00CE3622">
        <w:rPr>
          <w:rFonts w:ascii="Times New Roman" w:hAnsi="Times New Roman" w:cs="Times New Roman"/>
          <w:b/>
          <w:sz w:val="24"/>
          <w:szCs w:val="24"/>
          <w:lang w:val="en-GB"/>
        </w:rPr>
        <w:t>Proposed Scheme:</w:t>
      </w:r>
    </w:p>
    <w:p w14:paraId="414DF439" w14:textId="20D92F25" w:rsidR="0030474E" w:rsidRDefault="007F1AD4" w:rsidP="003C40D7">
      <w:pPr>
        <w:spacing w:line="360" w:lineRule="auto"/>
        <w:jc w:val="both"/>
        <w:rPr>
          <w:rFonts w:ascii="Times New Roman" w:hAnsi="Times New Roman" w:cs="Times New Roman"/>
          <w:sz w:val="24"/>
          <w:szCs w:val="24"/>
          <w:lang w:val="en-GB"/>
        </w:rPr>
      </w:pPr>
      <w:r w:rsidRPr="009E4939">
        <w:rPr>
          <w:rFonts w:ascii="Times New Roman" w:hAnsi="Times New Roman" w:cs="Times New Roman"/>
          <w:noProof/>
          <w:sz w:val="24"/>
          <w:szCs w:val="24"/>
          <w:lang w:eastAsia="en-IN"/>
        </w:rPr>
        <w:drawing>
          <wp:anchor distT="0" distB="0" distL="114300" distR="114300" simplePos="0" relativeHeight="251673600" behindDoc="0" locked="0" layoutInCell="1" allowOverlap="1" wp14:anchorId="07F5574C" wp14:editId="0DA69894">
            <wp:simplePos x="0" y="0"/>
            <wp:positionH relativeFrom="margin">
              <wp:posOffset>-91440</wp:posOffset>
            </wp:positionH>
            <wp:positionV relativeFrom="paragraph">
              <wp:posOffset>2333625</wp:posOffset>
            </wp:positionV>
            <wp:extent cx="5731510" cy="2931160"/>
            <wp:effectExtent l="38100" t="38100" r="40640" b="406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3116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AD5907">
        <w:rPr>
          <w:rFonts w:ascii="Times New Roman" w:hAnsi="Times New Roman" w:cs="Times New Roman"/>
          <w:sz w:val="24"/>
          <w:szCs w:val="24"/>
          <w:lang w:val="en-GB"/>
        </w:rPr>
        <w:t xml:space="preserve">We suggest </w:t>
      </w:r>
      <w:r w:rsidR="003F52FE">
        <w:rPr>
          <w:rFonts w:ascii="Times New Roman" w:hAnsi="Times New Roman" w:cs="Times New Roman"/>
          <w:sz w:val="24"/>
          <w:szCs w:val="24"/>
          <w:lang w:val="en-GB"/>
        </w:rPr>
        <w:t>cluster-based</w:t>
      </w:r>
      <w:r w:rsidR="00AD5907">
        <w:rPr>
          <w:rFonts w:ascii="Times New Roman" w:hAnsi="Times New Roman" w:cs="Times New Roman"/>
          <w:sz w:val="24"/>
          <w:szCs w:val="24"/>
          <w:lang w:val="en-GB"/>
        </w:rPr>
        <w:t xml:space="preserve"> trust computation in FANET</w:t>
      </w:r>
      <w:r w:rsidR="00336AAA" w:rsidRPr="00336AAA">
        <w:rPr>
          <w:rFonts w:ascii="Times New Roman" w:hAnsi="Times New Roman" w:cs="Times New Roman"/>
          <w:sz w:val="24"/>
          <w:szCs w:val="24"/>
          <w:lang w:val="en-GB"/>
        </w:rPr>
        <w:t xml:space="preserve">, a fuzzy-based trust model, as a means of enabling reliable communication between network nodes. The fuzzy classification algorithm is to distinguish between network nodes. </w:t>
      </w:r>
      <w:r w:rsidR="00491CA3">
        <w:rPr>
          <w:rFonts w:ascii="Times New Roman" w:hAnsi="Times New Roman" w:cs="Times New Roman"/>
          <w:sz w:val="24"/>
          <w:szCs w:val="24"/>
          <w:lang w:val="en-GB"/>
        </w:rPr>
        <w:t>The below</w:t>
      </w:r>
      <w:r w:rsidR="00755AEE">
        <w:rPr>
          <w:rFonts w:ascii="Times New Roman" w:hAnsi="Times New Roman" w:cs="Times New Roman"/>
          <w:sz w:val="24"/>
          <w:szCs w:val="24"/>
          <w:lang w:val="en-GB"/>
        </w:rPr>
        <w:t xml:space="preserve"> figure</w:t>
      </w:r>
      <w:r w:rsidR="00336AAA" w:rsidRPr="00336AAA">
        <w:rPr>
          <w:rFonts w:ascii="Times New Roman" w:hAnsi="Times New Roman" w:cs="Times New Roman"/>
          <w:sz w:val="24"/>
          <w:szCs w:val="24"/>
          <w:lang w:val="en-GB"/>
        </w:rPr>
        <w:t xml:space="preserve"> displays the several fuzzy model components that are utilised to determine a node's trust value within the network. The Quality of Service (QoS) model is utilised for characteristics (such as reliability and performance) and social parameters. The social parameter represents the network node's recommendation process and trust, whereas QoS is a measure of the no</w:t>
      </w:r>
      <w:r w:rsidR="00533211">
        <w:rPr>
          <w:rFonts w:ascii="Times New Roman" w:hAnsi="Times New Roman" w:cs="Times New Roman"/>
          <w:sz w:val="24"/>
          <w:szCs w:val="24"/>
          <w:lang w:val="en-GB"/>
        </w:rPr>
        <w:t>de'</w:t>
      </w:r>
      <w:r w:rsidR="000E194D">
        <w:rPr>
          <w:rFonts w:ascii="Times New Roman" w:hAnsi="Times New Roman" w:cs="Times New Roman"/>
          <w:sz w:val="24"/>
          <w:szCs w:val="24"/>
          <w:lang w:val="en-GB"/>
        </w:rPr>
        <w:t>s performance. The</w:t>
      </w:r>
      <w:r w:rsidR="00DB11F7">
        <w:rPr>
          <w:rFonts w:ascii="Times New Roman" w:hAnsi="Times New Roman" w:cs="Times New Roman"/>
          <w:sz w:val="24"/>
          <w:szCs w:val="24"/>
          <w:lang w:val="en-GB"/>
        </w:rPr>
        <w:t xml:space="preserve"> </w:t>
      </w:r>
      <w:r w:rsidR="00533211">
        <w:rPr>
          <w:rFonts w:ascii="Times New Roman" w:hAnsi="Times New Roman" w:cs="Times New Roman"/>
          <w:sz w:val="24"/>
          <w:szCs w:val="24"/>
          <w:lang w:val="en-GB"/>
        </w:rPr>
        <w:t>trust</w:t>
      </w:r>
      <w:r w:rsidR="00DB11F7">
        <w:rPr>
          <w:rFonts w:ascii="Times New Roman" w:hAnsi="Times New Roman" w:cs="Times New Roman"/>
          <w:sz w:val="24"/>
          <w:szCs w:val="24"/>
          <w:lang w:val="en-GB"/>
        </w:rPr>
        <w:t xml:space="preserve"> </w:t>
      </w:r>
      <w:r w:rsidR="00533211">
        <w:rPr>
          <w:rFonts w:ascii="Times New Roman" w:hAnsi="Times New Roman" w:cs="Times New Roman"/>
          <w:sz w:val="24"/>
          <w:szCs w:val="24"/>
          <w:lang w:val="en-GB"/>
        </w:rPr>
        <w:t>computation</w:t>
      </w:r>
      <w:r w:rsidR="00336AAA" w:rsidRPr="00336AAA">
        <w:rPr>
          <w:rFonts w:ascii="Times New Roman" w:hAnsi="Times New Roman" w:cs="Times New Roman"/>
          <w:sz w:val="24"/>
          <w:szCs w:val="24"/>
          <w:lang w:val="en-GB"/>
        </w:rPr>
        <w:t xml:space="preserve"> model that has been suggested aims to classify nodes into three groups: good, bad, and neutral, depending on their performance and behaviour.</w:t>
      </w:r>
    </w:p>
    <w:p w14:paraId="209EAC8D" w14:textId="605D46A1" w:rsidR="00C84E36" w:rsidRDefault="00C84E36" w:rsidP="003C40D7">
      <w:pPr>
        <w:spacing w:line="360" w:lineRule="auto"/>
        <w:jc w:val="both"/>
        <w:rPr>
          <w:rFonts w:ascii="Times New Roman" w:hAnsi="Times New Roman" w:cs="Times New Roman"/>
          <w:b/>
          <w:sz w:val="24"/>
          <w:szCs w:val="24"/>
          <w:lang w:val="en-GB"/>
        </w:rPr>
      </w:pPr>
    </w:p>
    <w:p w14:paraId="024E526D" w14:textId="17C436BB" w:rsidR="00C84E36" w:rsidRDefault="00C84E36" w:rsidP="003C40D7">
      <w:pPr>
        <w:spacing w:line="360" w:lineRule="auto"/>
        <w:jc w:val="both"/>
        <w:rPr>
          <w:rFonts w:ascii="Times New Roman" w:hAnsi="Times New Roman" w:cs="Times New Roman"/>
          <w:b/>
          <w:sz w:val="24"/>
          <w:szCs w:val="24"/>
          <w:lang w:val="en-GB"/>
        </w:rPr>
      </w:pPr>
    </w:p>
    <w:p w14:paraId="11BCD1BA" w14:textId="2D245B1F" w:rsidR="00C84E36" w:rsidRDefault="00C84E36" w:rsidP="003C40D7">
      <w:pPr>
        <w:spacing w:line="360" w:lineRule="auto"/>
        <w:jc w:val="both"/>
        <w:rPr>
          <w:rFonts w:ascii="Times New Roman" w:hAnsi="Times New Roman" w:cs="Times New Roman"/>
          <w:b/>
          <w:sz w:val="24"/>
          <w:szCs w:val="24"/>
          <w:lang w:val="en-GB"/>
        </w:rPr>
      </w:pPr>
    </w:p>
    <w:p w14:paraId="13C693E8" w14:textId="77777777" w:rsidR="00C84E36" w:rsidRDefault="00C84E36" w:rsidP="003C40D7">
      <w:pPr>
        <w:spacing w:line="360" w:lineRule="auto"/>
        <w:jc w:val="both"/>
        <w:rPr>
          <w:rFonts w:ascii="Times New Roman" w:hAnsi="Times New Roman" w:cs="Times New Roman"/>
          <w:b/>
          <w:sz w:val="24"/>
          <w:szCs w:val="24"/>
          <w:lang w:val="en-GB"/>
        </w:rPr>
      </w:pPr>
    </w:p>
    <w:p w14:paraId="1B6ACB88" w14:textId="77777777" w:rsidR="00C84E36" w:rsidRDefault="00C84E36" w:rsidP="003C40D7">
      <w:pPr>
        <w:spacing w:line="360" w:lineRule="auto"/>
        <w:jc w:val="both"/>
        <w:rPr>
          <w:rFonts w:ascii="Times New Roman" w:hAnsi="Times New Roman" w:cs="Times New Roman"/>
          <w:b/>
          <w:sz w:val="24"/>
          <w:szCs w:val="24"/>
          <w:lang w:val="en-GB"/>
        </w:rPr>
      </w:pPr>
    </w:p>
    <w:p w14:paraId="50C2FE78" w14:textId="77777777" w:rsidR="007F1AD4" w:rsidRDefault="007F1AD4" w:rsidP="003C40D7">
      <w:pPr>
        <w:spacing w:line="360" w:lineRule="auto"/>
        <w:jc w:val="both"/>
        <w:rPr>
          <w:rFonts w:ascii="Times New Roman" w:hAnsi="Times New Roman" w:cs="Times New Roman"/>
          <w:b/>
          <w:sz w:val="24"/>
          <w:szCs w:val="24"/>
          <w:lang w:val="en-GB"/>
        </w:rPr>
      </w:pPr>
    </w:p>
    <w:p w14:paraId="1074EC1C" w14:textId="77777777" w:rsidR="00491CA3" w:rsidRDefault="00491CA3" w:rsidP="001E0B96">
      <w:pPr>
        <w:spacing w:line="360" w:lineRule="auto"/>
        <w:jc w:val="center"/>
        <w:rPr>
          <w:rFonts w:ascii="Times New Roman" w:hAnsi="Times New Roman" w:cs="Times New Roman"/>
          <w:b/>
          <w:sz w:val="24"/>
          <w:szCs w:val="24"/>
          <w:lang w:val="en-GB"/>
        </w:rPr>
      </w:pPr>
    </w:p>
    <w:p w14:paraId="70929D73" w14:textId="77777777" w:rsidR="00491CA3" w:rsidRDefault="00491CA3" w:rsidP="001E0B96">
      <w:pPr>
        <w:spacing w:line="360" w:lineRule="auto"/>
        <w:jc w:val="center"/>
        <w:rPr>
          <w:rFonts w:ascii="Times New Roman" w:hAnsi="Times New Roman" w:cs="Times New Roman"/>
          <w:b/>
          <w:sz w:val="24"/>
          <w:szCs w:val="24"/>
          <w:lang w:val="en-GB"/>
        </w:rPr>
      </w:pPr>
    </w:p>
    <w:p w14:paraId="6B0ED89A" w14:textId="5390885F" w:rsidR="00C84E36" w:rsidRPr="00C84E36" w:rsidRDefault="00C84E36" w:rsidP="001E0B96">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Figure 1: Trust Computation Scheme</w:t>
      </w:r>
    </w:p>
    <w:p w14:paraId="1420E528" w14:textId="4D03EAB9" w:rsidR="00491CA3" w:rsidRPr="00491CA3" w:rsidRDefault="00FE57AD" w:rsidP="003C40D7">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3.1. Trust Calculation:</w:t>
      </w:r>
    </w:p>
    <w:p w14:paraId="19515FD6" w14:textId="41C1F30D" w:rsidR="005A1485" w:rsidRPr="005A1485" w:rsidRDefault="00CB3789" w:rsidP="005A1485">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ab/>
      </w:r>
      <w:r w:rsidRPr="00CB3789">
        <w:rPr>
          <w:rFonts w:ascii="Times New Roman" w:hAnsi="Times New Roman" w:cs="Times New Roman"/>
          <w:sz w:val="24"/>
          <w:szCs w:val="24"/>
          <w:lang w:val="en-GB"/>
        </w:rPr>
        <w:t>At the beginning, 0.5 is the same threshold value granted to each node. Adjacent nodes use direct observation to determine the direct trust, and they share a recommended value to determine the indirect trust. Every node is categorised into th</w:t>
      </w:r>
      <w:r w:rsidR="009B30BC">
        <w:rPr>
          <w:rFonts w:ascii="Times New Roman" w:hAnsi="Times New Roman" w:cs="Times New Roman"/>
          <w:sz w:val="24"/>
          <w:szCs w:val="24"/>
          <w:lang w:val="en-GB"/>
        </w:rPr>
        <w:t>ree clusters (bad</w:t>
      </w:r>
      <w:r w:rsidR="005A1485">
        <w:rPr>
          <w:rFonts w:ascii="Times New Roman" w:hAnsi="Times New Roman" w:cs="Times New Roman"/>
          <w:sz w:val="24"/>
          <w:szCs w:val="24"/>
          <w:lang w:val="en-GB"/>
        </w:rPr>
        <w:t xml:space="preserve"> and good)</w:t>
      </w:r>
      <w:r>
        <w:rPr>
          <w:rFonts w:ascii="Times New Roman" w:hAnsi="Times New Roman" w:cs="Times New Roman"/>
          <w:sz w:val="24"/>
          <w:szCs w:val="24"/>
          <w:lang w:val="en-GB"/>
        </w:rPr>
        <w:t xml:space="preserve"> and </w:t>
      </w:r>
      <w:r w:rsidR="002B0CDB">
        <w:rPr>
          <w:rFonts w:ascii="Times New Roman" w:hAnsi="Times New Roman" w:cs="Times New Roman"/>
          <w:sz w:val="24"/>
          <w:szCs w:val="24"/>
          <w:lang w:val="en-GB"/>
        </w:rPr>
        <w:t xml:space="preserve">Table </w:t>
      </w:r>
      <w:r w:rsidR="002B0CDB" w:rsidRPr="00CB3789">
        <w:rPr>
          <w:rFonts w:ascii="Times New Roman" w:hAnsi="Times New Roman" w:cs="Times New Roman"/>
          <w:sz w:val="24"/>
          <w:szCs w:val="24"/>
          <w:lang w:val="en-GB"/>
        </w:rPr>
        <w:t>illustrates</w:t>
      </w:r>
      <w:r w:rsidRPr="00CB3789">
        <w:rPr>
          <w:rFonts w:ascii="Times New Roman" w:hAnsi="Times New Roman" w:cs="Times New Roman"/>
          <w:sz w:val="24"/>
          <w:szCs w:val="24"/>
          <w:lang w:val="en-GB"/>
        </w:rPr>
        <w:t xml:space="preserve"> how each cluster is rewarded or penalised.</w:t>
      </w:r>
    </w:p>
    <w:tbl>
      <w:tblPr>
        <w:tblW w:w="4440" w:type="dxa"/>
        <w:tblInd w:w="2288" w:type="dxa"/>
        <w:tblLook w:val="04A0" w:firstRow="1" w:lastRow="0" w:firstColumn="1" w:lastColumn="0" w:noHBand="0" w:noVBand="1"/>
      </w:tblPr>
      <w:tblGrid>
        <w:gridCol w:w="1560"/>
        <w:gridCol w:w="1380"/>
        <w:gridCol w:w="1500"/>
      </w:tblGrid>
      <w:tr w:rsidR="009B30BC" w:rsidRPr="009B30BC" w14:paraId="064B2D78" w14:textId="77777777" w:rsidTr="009B30BC">
        <w:trPr>
          <w:trHeight w:val="312"/>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0E32A" w14:textId="77777777" w:rsidR="009B30BC" w:rsidRPr="009B30BC" w:rsidRDefault="009B30BC" w:rsidP="009B30BC">
            <w:pPr>
              <w:spacing w:after="0" w:line="240" w:lineRule="auto"/>
              <w:jc w:val="center"/>
              <w:rPr>
                <w:rFonts w:ascii="Times New Roman" w:eastAsia="Times New Roman" w:hAnsi="Times New Roman" w:cs="Times New Roman"/>
                <w:b/>
                <w:bCs/>
                <w:color w:val="000000"/>
                <w:sz w:val="24"/>
                <w:szCs w:val="24"/>
                <w:lang w:eastAsia="en-IN"/>
              </w:rPr>
            </w:pPr>
            <w:r w:rsidRPr="009B30BC">
              <w:rPr>
                <w:rFonts w:ascii="Times New Roman" w:eastAsia="Times New Roman" w:hAnsi="Times New Roman" w:cs="Times New Roman"/>
                <w:b/>
                <w:bCs/>
                <w:color w:val="000000"/>
                <w:sz w:val="24"/>
                <w:szCs w:val="24"/>
                <w:lang w:eastAsia="en-IN"/>
              </w:rPr>
              <w:t xml:space="preserve">Cluster </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76C79127" w14:textId="77777777" w:rsidR="009B30BC" w:rsidRPr="009B30BC" w:rsidRDefault="009B30BC" w:rsidP="009B30BC">
            <w:pPr>
              <w:spacing w:after="0" w:line="240" w:lineRule="auto"/>
              <w:jc w:val="center"/>
              <w:rPr>
                <w:rFonts w:ascii="Times New Roman" w:eastAsia="Times New Roman" w:hAnsi="Times New Roman" w:cs="Times New Roman"/>
                <w:b/>
                <w:bCs/>
                <w:color w:val="000000"/>
                <w:sz w:val="24"/>
                <w:szCs w:val="24"/>
                <w:lang w:eastAsia="en-IN"/>
              </w:rPr>
            </w:pPr>
            <w:r w:rsidRPr="009B30BC">
              <w:rPr>
                <w:rFonts w:ascii="Times New Roman" w:eastAsia="Times New Roman" w:hAnsi="Times New Roman" w:cs="Times New Roman"/>
                <w:b/>
                <w:bCs/>
                <w:color w:val="000000"/>
                <w:sz w:val="24"/>
                <w:szCs w:val="24"/>
                <w:lang w:eastAsia="en-IN"/>
              </w:rPr>
              <w:t xml:space="preserve">Reward </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61188FA2" w14:textId="0BC9B5A5" w:rsidR="009B30BC" w:rsidRPr="009B30BC" w:rsidRDefault="009B30BC" w:rsidP="009B30BC">
            <w:pPr>
              <w:spacing w:after="0" w:line="240" w:lineRule="auto"/>
              <w:jc w:val="center"/>
              <w:rPr>
                <w:rFonts w:ascii="Times New Roman" w:eastAsia="Times New Roman" w:hAnsi="Times New Roman" w:cs="Times New Roman"/>
                <w:b/>
                <w:bCs/>
                <w:color w:val="000000"/>
                <w:sz w:val="24"/>
                <w:szCs w:val="24"/>
                <w:lang w:eastAsia="en-IN"/>
              </w:rPr>
            </w:pPr>
            <w:r w:rsidRPr="009B30BC">
              <w:rPr>
                <w:rFonts w:ascii="Times New Roman" w:eastAsia="Times New Roman" w:hAnsi="Times New Roman" w:cs="Times New Roman"/>
                <w:b/>
                <w:bCs/>
                <w:color w:val="000000"/>
                <w:sz w:val="24"/>
                <w:szCs w:val="24"/>
                <w:lang w:eastAsia="en-IN"/>
              </w:rPr>
              <w:t>Punishment</w:t>
            </w:r>
          </w:p>
        </w:tc>
      </w:tr>
      <w:tr w:rsidR="009B30BC" w:rsidRPr="009B30BC" w14:paraId="474D0023" w14:textId="77777777" w:rsidTr="009B30BC">
        <w:trPr>
          <w:trHeight w:val="312"/>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D1C127D" w14:textId="77777777" w:rsidR="009B30BC" w:rsidRPr="009B30BC" w:rsidRDefault="009B30BC" w:rsidP="009B30BC">
            <w:pPr>
              <w:spacing w:after="0" w:line="240" w:lineRule="auto"/>
              <w:jc w:val="center"/>
              <w:rPr>
                <w:rFonts w:ascii="Times New Roman" w:eastAsia="Times New Roman" w:hAnsi="Times New Roman" w:cs="Times New Roman"/>
                <w:color w:val="000000"/>
                <w:sz w:val="24"/>
                <w:szCs w:val="24"/>
                <w:lang w:eastAsia="en-IN"/>
              </w:rPr>
            </w:pPr>
            <w:r w:rsidRPr="009B30BC">
              <w:rPr>
                <w:rFonts w:ascii="Times New Roman" w:eastAsia="Times New Roman" w:hAnsi="Times New Roman" w:cs="Times New Roman"/>
                <w:color w:val="000000"/>
                <w:sz w:val="24"/>
                <w:szCs w:val="24"/>
                <w:lang w:eastAsia="en-IN"/>
              </w:rPr>
              <w:t>Bad</w:t>
            </w:r>
          </w:p>
        </w:tc>
        <w:tc>
          <w:tcPr>
            <w:tcW w:w="1380" w:type="dxa"/>
            <w:tcBorders>
              <w:top w:val="nil"/>
              <w:left w:val="nil"/>
              <w:bottom w:val="single" w:sz="4" w:space="0" w:color="auto"/>
              <w:right w:val="single" w:sz="4" w:space="0" w:color="auto"/>
            </w:tcBorders>
            <w:shd w:val="clear" w:color="auto" w:fill="auto"/>
            <w:noWrap/>
            <w:vAlign w:val="center"/>
            <w:hideMark/>
          </w:tcPr>
          <w:p w14:paraId="08FDFA3D" w14:textId="77777777" w:rsidR="009B30BC" w:rsidRPr="009B30BC" w:rsidRDefault="009B30BC" w:rsidP="009B30BC">
            <w:pPr>
              <w:spacing w:after="0" w:line="240" w:lineRule="auto"/>
              <w:jc w:val="center"/>
              <w:rPr>
                <w:rFonts w:ascii="Times New Roman" w:eastAsia="Times New Roman" w:hAnsi="Times New Roman" w:cs="Times New Roman"/>
                <w:color w:val="000000"/>
                <w:sz w:val="24"/>
                <w:szCs w:val="24"/>
                <w:lang w:eastAsia="en-IN"/>
              </w:rPr>
            </w:pPr>
            <w:r w:rsidRPr="009B30BC">
              <w:rPr>
                <w:rFonts w:ascii="Times New Roman" w:eastAsia="Times New Roman" w:hAnsi="Times New Roman" w:cs="Times New Roman"/>
                <w:color w:val="000000"/>
                <w:sz w:val="24"/>
                <w:szCs w:val="24"/>
                <w:lang w:eastAsia="en-IN"/>
              </w:rPr>
              <w:t>0</w:t>
            </w:r>
          </w:p>
        </w:tc>
        <w:tc>
          <w:tcPr>
            <w:tcW w:w="1500" w:type="dxa"/>
            <w:tcBorders>
              <w:top w:val="nil"/>
              <w:left w:val="nil"/>
              <w:bottom w:val="single" w:sz="4" w:space="0" w:color="auto"/>
              <w:right w:val="single" w:sz="4" w:space="0" w:color="auto"/>
            </w:tcBorders>
            <w:shd w:val="clear" w:color="auto" w:fill="auto"/>
            <w:noWrap/>
            <w:vAlign w:val="center"/>
            <w:hideMark/>
          </w:tcPr>
          <w:p w14:paraId="1275ABD0" w14:textId="77777777" w:rsidR="009B30BC" w:rsidRPr="009B30BC" w:rsidRDefault="009B30BC" w:rsidP="009B30BC">
            <w:pPr>
              <w:spacing w:after="0" w:line="240" w:lineRule="auto"/>
              <w:jc w:val="center"/>
              <w:rPr>
                <w:rFonts w:ascii="Times New Roman" w:eastAsia="Times New Roman" w:hAnsi="Times New Roman" w:cs="Times New Roman"/>
                <w:color w:val="000000"/>
                <w:sz w:val="24"/>
                <w:szCs w:val="24"/>
                <w:lang w:eastAsia="en-IN"/>
              </w:rPr>
            </w:pPr>
            <w:r w:rsidRPr="009B30BC">
              <w:rPr>
                <w:rFonts w:ascii="Times New Roman" w:eastAsia="Times New Roman" w:hAnsi="Times New Roman" w:cs="Times New Roman"/>
                <w:color w:val="000000"/>
                <w:sz w:val="24"/>
                <w:szCs w:val="24"/>
                <w:lang w:eastAsia="en-IN"/>
              </w:rPr>
              <w:t>0.5</w:t>
            </w:r>
          </w:p>
        </w:tc>
      </w:tr>
      <w:tr w:rsidR="009B30BC" w:rsidRPr="009B30BC" w14:paraId="40402924" w14:textId="77777777" w:rsidTr="009B30BC">
        <w:trPr>
          <w:trHeight w:val="312"/>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00B13AE" w14:textId="77777777" w:rsidR="009B30BC" w:rsidRPr="009B30BC" w:rsidRDefault="009B30BC" w:rsidP="009B30BC">
            <w:pPr>
              <w:spacing w:after="0" w:line="240" w:lineRule="auto"/>
              <w:jc w:val="center"/>
              <w:rPr>
                <w:rFonts w:ascii="Times New Roman" w:eastAsia="Times New Roman" w:hAnsi="Times New Roman" w:cs="Times New Roman"/>
                <w:color w:val="000000"/>
                <w:sz w:val="24"/>
                <w:szCs w:val="24"/>
                <w:lang w:eastAsia="en-IN"/>
              </w:rPr>
            </w:pPr>
            <w:r w:rsidRPr="009B30BC">
              <w:rPr>
                <w:rFonts w:ascii="Times New Roman" w:eastAsia="Times New Roman" w:hAnsi="Times New Roman" w:cs="Times New Roman"/>
                <w:color w:val="000000"/>
                <w:sz w:val="24"/>
                <w:szCs w:val="24"/>
                <w:lang w:eastAsia="en-IN"/>
              </w:rPr>
              <w:t>Good</w:t>
            </w:r>
          </w:p>
        </w:tc>
        <w:tc>
          <w:tcPr>
            <w:tcW w:w="1380" w:type="dxa"/>
            <w:tcBorders>
              <w:top w:val="nil"/>
              <w:left w:val="nil"/>
              <w:bottom w:val="single" w:sz="4" w:space="0" w:color="auto"/>
              <w:right w:val="single" w:sz="4" w:space="0" w:color="auto"/>
            </w:tcBorders>
            <w:shd w:val="clear" w:color="auto" w:fill="auto"/>
            <w:noWrap/>
            <w:vAlign w:val="center"/>
            <w:hideMark/>
          </w:tcPr>
          <w:p w14:paraId="73FEF9A9" w14:textId="77777777" w:rsidR="009B30BC" w:rsidRPr="009B30BC" w:rsidRDefault="009B30BC" w:rsidP="009B30BC">
            <w:pPr>
              <w:spacing w:after="0" w:line="240" w:lineRule="auto"/>
              <w:jc w:val="center"/>
              <w:rPr>
                <w:rFonts w:ascii="Times New Roman" w:eastAsia="Times New Roman" w:hAnsi="Times New Roman" w:cs="Times New Roman"/>
                <w:color w:val="000000"/>
                <w:sz w:val="24"/>
                <w:szCs w:val="24"/>
                <w:lang w:eastAsia="en-IN"/>
              </w:rPr>
            </w:pPr>
            <w:r w:rsidRPr="009B30BC">
              <w:rPr>
                <w:rFonts w:ascii="Times New Roman" w:eastAsia="Times New Roman" w:hAnsi="Times New Roman" w:cs="Times New Roman"/>
                <w:color w:val="000000"/>
                <w:sz w:val="24"/>
                <w:szCs w:val="24"/>
                <w:lang w:eastAsia="en-IN"/>
              </w:rPr>
              <w:t>2</w:t>
            </w:r>
          </w:p>
        </w:tc>
        <w:tc>
          <w:tcPr>
            <w:tcW w:w="1500" w:type="dxa"/>
            <w:tcBorders>
              <w:top w:val="nil"/>
              <w:left w:val="nil"/>
              <w:bottom w:val="single" w:sz="4" w:space="0" w:color="auto"/>
              <w:right w:val="single" w:sz="4" w:space="0" w:color="auto"/>
            </w:tcBorders>
            <w:shd w:val="clear" w:color="auto" w:fill="auto"/>
            <w:noWrap/>
            <w:vAlign w:val="center"/>
            <w:hideMark/>
          </w:tcPr>
          <w:p w14:paraId="17BCC78D" w14:textId="77777777" w:rsidR="009B30BC" w:rsidRPr="009B30BC" w:rsidRDefault="009B30BC" w:rsidP="009B30BC">
            <w:pPr>
              <w:spacing w:after="0" w:line="240" w:lineRule="auto"/>
              <w:jc w:val="center"/>
              <w:rPr>
                <w:rFonts w:ascii="Times New Roman" w:eastAsia="Times New Roman" w:hAnsi="Times New Roman" w:cs="Times New Roman"/>
                <w:color w:val="000000"/>
                <w:sz w:val="24"/>
                <w:szCs w:val="24"/>
                <w:lang w:eastAsia="en-IN"/>
              </w:rPr>
            </w:pPr>
            <w:r w:rsidRPr="009B30BC">
              <w:rPr>
                <w:rFonts w:ascii="Times New Roman" w:eastAsia="Times New Roman" w:hAnsi="Times New Roman" w:cs="Times New Roman"/>
                <w:color w:val="000000"/>
                <w:sz w:val="24"/>
                <w:szCs w:val="24"/>
                <w:lang w:eastAsia="en-IN"/>
              </w:rPr>
              <w:t>0</w:t>
            </w:r>
          </w:p>
        </w:tc>
      </w:tr>
    </w:tbl>
    <w:p w14:paraId="726A0435" w14:textId="4CF2CA8D" w:rsidR="00CB3789" w:rsidRDefault="00CB3789" w:rsidP="005A1485">
      <w:pPr>
        <w:spacing w:line="360" w:lineRule="auto"/>
        <w:rPr>
          <w:rFonts w:ascii="Times New Roman" w:hAnsi="Times New Roman" w:cs="Times New Roman"/>
          <w:b/>
          <w:sz w:val="24"/>
          <w:szCs w:val="24"/>
          <w:lang w:val="en-GB"/>
        </w:rPr>
      </w:pPr>
    </w:p>
    <w:p w14:paraId="7BB1E393" w14:textId="56567AD9" w:rsidR="000F49D4" w:rsidRPr="0057196E" w:rsidRDefault="0014694E" w:rsidP="003C40D7">
      <w:pPr>
        <w:spacing w:line="360" w:lineRule="auto"/>
        <w:jc w:val="both"/>
        <w:rPr>
          <w:rFonts w:ascii="Times New Roman" w:hAnsi="Times New Roman" w:cs="Times New Roman"/>
          <w:sz w:val="24"/>
          <w:szCs w:val="24"/>
          <w:lang w:val="en-GB"/>
        </w:rPr>
      </w:pPr>
      <w:r w:rsidRPr="004F66A3">
        <w:rPr>
          <w:rFonts w:ascii="Times New Roman" w:hAnsi="Times New Roman" w:cs="Times New Roman"/>
          <w:noProof/>
          <w:sz w:val="20"/>
          <w:szCs w:val="20"/>
          <w:lang w:eastAsia="en-IN"/>
        </w:rPr>
        <mc:AlternateContent>
          <mc:Choice Requires="wps">
            <w:drawing>
              <wp:anchor distT="0" distB="0" distL="114300" distR="114300" simplePos="0" relativeHeight="251666432" behindDoc="0" locked="0" layoutInCell="1" allowOverlap="1" wp14:anchorId="0EB64965" wp14:editId="1C1C98EA">
                <wp:simplePos x="0" y="0"/>
                <wp:positionH relativeFrom="margin">
                  <wp:align>right</wp:align>
                </wp:positionH>
                <wp:positionV relativeFrom="paragraph">
                  <wp:posOffset>1256665</wp:posOffset>
                </wp:positionV>
                <wp:extent cx="5721350" cy="4472940"/>
                <wp:effectExtent l="0" t="0" r="12700" b="22860"/>
                <wp:wrapNone/>
                <wp:docPr id="1437841485" name="Text Box 3"/>
                <wp:cNvGraphicFramePr/>
                <a:graphic xmlns:a="http://schemas.openxmlformats.org/drawingml/2006/main">
                  <a:graphicData uri="http://schemas.microsoft.com/office/word/2010/wordprocessingShape">
                    <wps:wsp>
                      <wps:cNvSpPr txBox="1"/>
                      <wps:spPr>
                        <a:xfrm>
                          <a:off x="0" y="0"/>
                          <a:ext cx="5721350" cy="4472940"/>
                        </a:xfrm>
                        <a:prstGeom prst="rect">
                          <a:avLst/>
                        </a:prstGeom>
                        <a:ln/>
                      </wps:spPr>
                      <wps:style>
                        <a:lnRef idx="2">
                          <a:schemeClr val="dk1"/>
                        </a:lnRef>
                        <a:fillRef idx="1">
                          <a:schemeClr val="lt1"/>
                        </a:fillRef>
                        <a:effectRef idx="0">
                          <a:schemeClr val="dk1"/>
                        </a:effectRef>
                        <a:fontRef idx="minor">
                          <a:schemeClr val="dk1"/>
                        </a:fontRef>
                      </wps:style>
                      <wps:txbx>
                        <w:txbxContent>
                          <w:p w14:paraId="54086DBF" w14:textId="77777777" w:rsidR="0057196E" w:rsidRPr="00E42F97" w:rsidRDefault="0057196E" w:rsidP="0057196E">
                            <w:pPr>
                              <w:rPr>
                                <w:rFonts w:ascii="Times New Roman" w:hAnsi="Times New Roman" w:cs="Times New Roman"/>
                                <w:sz w:val="24"/>
                                <w:szCs w:val="24"/>
                                <w:lang w:val="en-US"/>
                              </w:rPr>
                            </w:pPr>
                            <w:r w:rsidRPr="00E42F97">
                              <w:rPr>
                                <w:rFonts w:ascii="Times New Roman" w:hAnsi="Times New Roman" w:cs="Times New Roman"/>
                                <w:b/>
                                <w:bCs/>
                                <w:sz w:val="24"/>
                                <w:szCs w:val="24"/>
                                <w:lang w:val="en-US"/>
                              </w:rPr>
                              <w:t xml:space="preserve">Input: </w:t>
                            </w:r>
                            <w:r w:rsidRPr="00E42F97">
                              <w:rPr>
                                <w:rFonts w:ascii="Times New Roman" w:hAnsi="Times New Roman" w:cs="Times New Roman"/>
                                <w:sz w:val="24"/>
                                <w:szCs w:val="24"/>
                                <w:lang w:val="en-US"/>
                              </w:rPr>
                              <w:t>Node energy, Packet delivery ratio, Transmission delay, Signal strength</w:t>
                            </w:r>
                          </w:p>
                          <w:p w14:paraId="62671B11" w14:textId="5F5F8593" w:rsidR="0057196E" w:rsidRPr="00E42F97" w:rsidRDefault="0057196E" w:rsidP="0057196E">
                            <w:pPr>
                              <w:rPr>
                                <w:rFonts w:ascii="Times New Roman" w:eastAsiaTheme="minorEastAsia" w:hAnsi="Times New Roman" w:cs="Times New Roman"/>
                                <w:sz w:val="24"/>
                                <w:szCs w:val="24"/>
                                <w:lang w:val="en-US"/>
                              </w:rPr>
                            </w:pPr>
                            <w:r w:rsidRPr="00E42F97">
                              <w:rPr>
                                <w:rFonts w:ascii="Times New Roman" w:hAnsi="Times New Roman" w:cs="Times New Roman"/>
                                <w:b/>
                                <w:bCs/>
                                <w:sz w:val="24"/>
                                <w:szCs w:val="24"/>
                                <w:lang w:val="en-US"/>
                              </w:rPr>
                              <w:t>Output:</w:t>
                            </w:r>
                            <w:r w:rsidRPr="00E42F97">
                              <w:rPr>
                                <w:rFonts w:ascii="Times New Roman" w:hAnsi="Times New Roman" w:cs="Times New Roman"/>
                                <w:sz w:val="24"/>
                                <w:szCs w:val="24"/>
                                <w:lang w:val="en-US"/>
                              </w:rPr>
                              <w:t xml:space="preserve"> Direct Trust (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D</m:t>
                                  </m:r>
                                </m:sub>
                              </m:sSub>
                            </m:oMath>
                            <w:r w:rsidRPr="00E42F97">
                              <w:rPr>
                                <w:rFonts w:ascii="Times New Roman" w:eastAsiaTheme="minorEastAsia" w:hAnsi="Times New Roman" w:cs="Times New Roman"/>
                                <w:sz w:val="24"/>
                                <w:szCs w:val="24"/>
                                <w:lang w:val="en-US"/>
                              </w:rPr>
                              <w:t>)</w:t>
                            </w:r>
                          </w:p>
                          <w:p w14:paraId="28863D7C" w14:textId="06E397EF" w:rsidR="0057196E" w:rsidRPr="00E42F97" w:rsidRDefault="0057196E" w:rsidP="0057196E">
                            <w:pPr>
                              <w:numPr>
                                <w:ilvl w:val="0"/>
                                <w:numId w:val="1"/>
                              </w:numPr>
                              <w:spacing w:after="0"/>
                              <w:rPr>
                                <w:rFonts w:ascii="Times New Roman" w:hAnsi="Times New Roman" w:cs="Times New Roman"/>
                                <w:sz w:val="24"/>
                                <w:szCs w:val="24"/>
                                <w:lang w:val="en-US"/>
                              </w:rPr>
                            </w:pPr>
                            <w:r w:rsidRPr="00E42F97">
                              <w:rPr>
                                <w:rFonts w:ascii="Times New Roman" w:hAnsi="Times New Roman" w:cs="Times New Roman"/>
                                <w:sz w:val="24"/>
                                <w:szCs w:val="24"/>
                                <w:lang w:val="en-US"/>
                              </w:rPr>
                              <w:t>No. of Drones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Drone</m:t>
                                  </m:r>
                                </m:e>
                                <m:sub>
                                  <m:r>
                                    <w:rPr>
                                      <w:rFonts w:ascii="Cambria Math" w:hAnsi="Cambria Math" w:cs="Times New Roman"/>
                                      <w:sz w:val="24"/>
                                      <w:szCs w:val="24"/>
                                      <w:lang w:val="en-US"/>
                                    </w:rPr>
                                    <m:t>x</m:t>
                                  </m:r>
                                </m:sub>
                              </m:sSub>
                            </m:oMath>
                            <w:r w:rsidR="00C526FB">
                              <w:rPr>
                                <w:rFonts w:ascii="Times New Roman" w:eastAsiaTheme="minorEastAsia" w:hAnsi="Times New Roman" w:cs="Times New Roman"/>
                                <w:sz w:val="24"/>
                                <w:szCs w:val="24"/>
                                <w:lang w:val="en-US"/>
                              </w:rPr>
                              <w:t xml:space="preserve"> | x</w:t>
                            </w:r>
                            <w:r w:rsidRPr="00E42F97">
                              <w:rPr>
                                <w:rFonts w:ascii="Times New Roman" w:eastAsiaTheme="minorEastAsia" w:hAnsi="Times New Roman" w:cs="Times New Roman"/>
                                <w:sz w:val="24"/>
                                <w:szCs w:val="24"/>
                                <w:lang w:val="en-US"/>
                              </w:rPr>
                              <w:t xml:space="preserve"> = 1, 2, 3, ……….., n}  // Total no. of drones</w:t>
                            </w:r>
                          </w:p>
                          <w:p w14:paraId="40F17D83" w14:textId="4E00120D" w:rsidR="0057196E" w:rsidRPr="00E42F97" w:rsidRDefault="0057196E" w:rsidP="0057196E">
                            <w:pPr>
                              <w:pStyle w:val="ListParagraph"/>
                              <w:numPr>
                                <w:ilvl w:val="0"/>
                                <w:numId w:val="1"/>
                              </w:numPr>
                              <w:rPr>
                                <w:rFonts w:ascii="Times New Roman" w:hAnsi="Times New Roman" w:cs="Times New Roman"/>
                                <w:sz w:val="24"/>
                                <w:szCs w:val="24"/>
                                <w:lang w:val="en-US"/>
                              </w:rPr>
                            </w:pPr>
                            <w:r w:rsidRPr="00E42F97">
                              <w:rPr>
                                <w:rFonts w:ascii="Times New Roman" w:hAnsi="Times New Roman" w:cs="Times New Roman"/>
                                <w:sz w:val="24"/>
                                <w:szCs w:val="24"/>
                                <w:lang w:val="en-US"/>
                              </w:rPr>
                              <w:t>No. of input Parameters=</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xy(nXm)</m:t>
                                  </m:r>
                                </m:sub>
                              </m:sSub>
                            </m:oMath>
                            <w:r w:rsidRPr="00E42F97">
                              <w:rPr>
                                <w:rFonts w:ascii="Times New Roman" w:hAnsi="Times New Roman" w:cs="Times New Roman"/>
                                <w:sz w:val="24"/>
                                <w:szCs w:val="24"/>
                                <w:lang w:val="en-US"/>
                              </w:rPr>
                              <w:t xml:space="preserve">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xy</m:t>
                                  </m:r>
                                </m:sub>
                              </m:sSub>
                            </m:oMath>
                            <w:r w:rsidR="00C526FB">
                              <w:rPr>
                                <w:rFonts w:ascii="Times New Roman" w:hAnsi="Times New Roman" w:cs="Times New Roman"/>
                                <w:sz w:val="24"/>
                                <w:szCs w:val="24"/>
                                <w:lang w:val="en-US"/>
                              </w:rPr>
                              <w:t xml:space="preserve"> | x = 1, 2, 3, ……….., n| y</w:t>
                            </w:r>
                            <w:r w:rsidRPr="00E42F97">
                              <w:rPr>
                                <w:rFonts w:ascii="Times New Roman" w:hAnsi="Times New Roman" w:cs="Times New Roman"/>
                                <w:sz w:val="24"/>
                                <w:szCs w:val="24"/>
                                <w:lang w:val="en-US"/>
                              </w:rPr>
                              <w:t xml:space="preserve"> = 1, 2, 3, ………., m} // Total input Parameters set</w:t>
                            </w:r>
                          </w:p>
                          <w:p w14:paraId="0B68DEAA" w14:textId="4273A635" w:rsidR="0057196E" w:rsidRPr="00E42F97" w:rsidRDefault="0057196E" w:rsidP="0057196E">
                            <w:pPr>
                              <w:numPr>
                                <w:ilvl w:val="0"/>
                                <w:numId w:val="1"/>
                              </w:numPr>
                              <w:spacing w:after="0"/>
                              <w:rPr>
                                <w:rFonts w:ascii="Times New Roman" w:hAnsi="Times New Roman" w:cs="Times New Roman"/>
                                <w:sz w:val="24"/>
                                <w:szCs w:val="24"/>
                                <w:lang w:val="en-US"/>
                              </w:rPr>
                            </w:pPr>
                            <w:r w:rsidRPr="00E42F97">
                              <w:rPr>
                                <w:rFonts w:ascii="Times New Roman" w:hAnsi="Times New Roman" w:cs="Times New Roman"/>
                                <w:sz w:val="24"/>
                                <w:szCs w:val="24"/>
                                <w:lang w:val="en-US"/>
                              </w:rPr>
                              <w:t>Weight factors of the Drones (W)=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 xml:space="preserve">f </m:t>
                                  </m:r>
                                </m:sub>
                              </m:sSub>
                            </m:oMath>
                            <w:r w:rsidR="007F1AD4">
                              <w:rPr>
                                <w:rFonts w:ascii="Times New Roman" w:eastAsiaTheme="minorEastAsia" w:hAnsi="Times New Roman" w:cs="Times New Roman"/>
                                <w:sz w:val="24"/>
                                <w:szCs w:val="24"/>
                                <w:lang w:val="en-US"/>
                              </w:rPr>
                              <w:t>| f</w:t>
                            </w:r>
                            <w:r w:rsidRPr="00E42F97">
                              <w:rPr>
                                <w:rFonts w:ascii="Times New Roman" w:eastAsiaTheme="minorEastAsia" w:hAnsi="Times New Roman" w:cs="Times New Roman"/>
                                <w:sz w:val="24"/>
                                <w:szCs w:val="24"/>
                                <w:lang w:val="en-US"/>
                              </w:rPr>
                              <w:t xml:space="preserve"> = 1, 2, 3, ……., m}    // Weight assigned to individual drones which satisfy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f=1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f</m:t>
                                      </m:r>
                                    </m:sub>
                                  </m:sSub>
                                </m:e>
                              </m:nary>
                              <m:r>
                                <w:rPr>
                                  <w:rFonts w:ascii="Cambria Math" w:eastAsiaTheme="minorEastAsia" w:hAnsi="Cambria Math" w:cs="Times New Roman"/>
                                  <w:sz w:val="24"/>
                                  <w:szCs w:val="24"/>
                                  <w:lang w:val="en-US"/>
                                </w:rPr>
                                <m:t>=1</m:t>
                              </m:r>
                            </m:oMath>
                            <w:r w:rsidRPr="00E42F97">
                              <w:rPr>
                                <w:rFonts w:ascii="Times New Roman" w:eastAsiaTheme="minorEastAsia" w:hAnsi="Times New Roman" w:cs="Times New Roman"/>
                                <w:sz w:val="24"/>
                                <w:szCs w:val="24"/>
                                <w:lang w:val="en-US"/>
                              </w:rPr>
                              <w:t xml:space="preserve"> </w:t>
                            </w:r>
                          </w:p>
                          <w:p w14:paraId="5132CB97" w14:textId="77777777" w:rsidR="0057196E" w:rsidRPr="00E42F97" w:rsidRDefault="0057196E" w:rsidP="0057196E">
                            <w:pPr>
                              <w:numPr>
                                <w:ilvl w:val="0"/>
                                <w:numId w:val="1"/>
                              </w:numPr>
                              <w:spacing w:after="0"/>
                              <w:rPr>
                                <w:rFonts w:ascii="Times New Roman" w:hAnsi="Times New Roman" w:cs="Times New Roman"/>
                                <w:sz w:val="24"/>
                                <w:szCs w:val="24"/>
                                <w:lang w:val="en-US"/>
                              </w:rPr>
                            </w:pPr>
                            <w:r w:rsidRPr="00E42F97">
                              <w:rPr>
                                <w:rFonts w:ascii="Times New Roman" w:hAnsi="Times New Roman" w:cs="Times New Roman"/>
                                <w:sz w:val="24"/>
                                <w:szCs w:val="24"/>
                                <w:lang w:val="en-US"/>
                              </w:rPr>
                              <w:t>Normalization of the input parameter matrix P in terms of 1</w:t>
                            </w:r>
                          </w:p>
                          <w:p w14:paraId="24B943A9" w14:textId="77777777" w:rsidR="0057196E" w:rsidRPr="00E42F97" w:rsidRDefault="0057196E" w:rsidP="0057196E">
                            <w:pPr>
                              <w:pStyle w:val="ListParagraph"/>
                              <w:numPr>
                                <w:ilvl w:val="0"/>
                                <w:numId w:val="1"/>
                              </w:numPr>
                              <w:rPr>
                                <w:rFonts w:ascii="Times New Roman" w:hAnsi="Times New Roman" w:cs="Times New Roman"/>
                                <w:sz w:val="24"/>
                                <w:szCs w:val="24"/>
                                <w:lang w:val="en-US"/>
                              </w:rPr>
                            </w:pPr>
                            <w:r w:rsidRPr="00E42F97">
                              <w:rPr>
                                <w:rFonts w:ascii="Times New Roman" w:hAnsi="Times New Roman" w:cs="Times New Roman"/>
                                <w:sz w:val="24"/>
                                <w:szCs w:val="24"/>
                                <w:lang w:val="en-US"/>
                              </w:rPr>
                              <w:t>Calculate Weight matrix</w:t>
                            </w:r>
                          </w:p>
                          <w:p w14:paraId="72658222" w14:textId="77777777" w:rsidR="0057196E" w:rsidRPr="00E42F97" w:rsidRDefault="0057196E" w:rsidP="0057196E">
                            <w:pPr>
                              <w:numPr>
                                <w:ilvl w:val="0"/>
                                <w:numId w:val="1"/>
                              </w:numPr>
                              <w:spacing w:after="0"/>
                              <w:rPr>
                                <w:rFonts w:ascii="Times New Roman" w:hAnsi="Times New Roman" w:cs="Times New Roman"/>
                                <w:sz w:val="24"/>
                                <w:szCs w:val="24"/>
                              </w:rPr>
                            </w:pPr>
                            <w:r w:rsidRPr="00E42F97">
                              <w:rPr>
                                <w:rFonts w:ascii="Times New Roman" w:hAnsi="Times New Roman" w:cs="Times New Roman"/>
                                <w:sz w:val="24"/>
                                <w:szCs w:val="24"/>
                              </w:rPr>
                              <w:t>Calculate Direct Trust through weight matrix</w:t>
                            </w:r>
                          </w:p>
                          <w:p w14:paraId="3B3E4717" w14:textId="5A8A7266"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hAnsi="Times New Roman" w:cs="Times New Roman"/>
                                <w:sz w:val="24"/>
                                <w:szCs w:val="24"/>
                              </w:rPr>
                              <w:tab/>
                              <w:t xml:space="preserve">for i = 1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mn</m:t>
                                  </m:r>
                                </m:sub>
                              </m:sSub>
                            </m:oMath>
                          </w:p>
                          <w:p w14:paraId="5F3A1731"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if ( weight &lt; = 0.29 )</w:t>
                            </w:r>
                          </w:p>
                          <w:p w14:paraId="5298AAD6"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trust = 0.5*</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0.5</m:t>
                                  </m:r>
                                </m:e>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weight</m:t>
                                      </m:r>
                                    </m:e>
                                    <m:sub>
                                      <m:r>
                                        <w:rPr>
                                          <w:rFonts w:ascii="Cambria Math" w:eastAsiaTheme="minorEastAsia" w:hAnsi="Cambria Math" w:cs="Times New Roman"/>
                                          <w:sz w:val="24"/>
                                          <w:szCs w:val="24"/>
                                          <w:lang w:val="en-US"/>
                                        </w:rPr>
                                        <m:t>i</m:t>
                                      </m:r>
                                    </m:sub>
                                  </m:sSub>
                                </m:sup>
                              </m:sSup>
                            </m:oMath>
                          </w:p>
                          <w:p w14:paraId="45DEAD22"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else if ( 0.3 &lt; weight &lt; 0.69 )</w:t>
                            </w:r>
                          </w:p>
                          <w:p w14:paraId="0AA4BF95"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trust = 0.5*</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1.5</m:t>
                                  </m:r>
                                </m:e>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weight</m:t>
                                      </m:r>
                                    </m:e>
                                    <m:sub>
                                      <m:r>
                                        <w:rPr>
                                          <w:rFonts w:ascii="Cambria Math" w:eastAsiaTheme="minorEastAsia" w:hAnsi="Cambria Math" w:cs="Times New Roman"/>
                                          <w:sz w:val="24"/>
                                          <w:szCs w:val="24"/>
                                          <w:lang w:val="en-US"/>
                                        </w:rPr>
                                        <m:t>i</m:t>
                                      </m:r>
                                    </m:sub>
                                  </m:sSub>
                                </m:sup>
                              </m:sSup>
                            </m:oMath>
                          </w:p>
                          <w:p w14:paraId="6D565C84"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else (weight &gt; 0.7 )</w:t>
                            </w:r>
                          </w:p>
                          <w:p w14:paraId="2528264C"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trust = 0.5*</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weight</m:t>
                                      </m:r>
                                    </m:e>
                                    <m:sub>
                                      <m:r>
                                        <w:rPr>
                                          <w:rFonts w:ascii="Cambria Math" w:eastAsiaTheme="minorEastAsia" w:hAnsi="Cambria Math" w:cs="Times New Roman"/>
                                          <w:sz w:val="24"/>
                                          <w:szCs w:val="24"/>
                                          <w:lang w:val="en-US"/>
                                        </w:rPr>
                                        <m:t>i</m:t>
                                      </m:r>
                                    </m:sub>
                                  </m:sSub>
                                </m:sup>
                              </m:sSup>
                            </m:oMath>
                          </w:p>
                          <w:p w14:paraId="1051EC48"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end</w:t>
                            </w:r>
                          </w:p>
                          <w:p w14:paraId="31E24240"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t>end</w:t>
                            </w:r>
                          </w:p>
                          <w:p w14:paraId="50145EA6" w14:textId="458C460E" w:rsidR="0057196E" w:rsidRPr="00E42F97" w:rsidRDefault="0057196E" w:rsidP="0057196E">
                            <w:pPr>
                              <w:pStyle w:val="ListParagraph"/>
                              <w:numPr>
                                <w:ilvl w:val="0"/>
                                <w:numId w:val="1"/>
                              </w:numPr>
                              <w:rPr>
                                <w:rFonts w:ascii="Times New Roman" w:eastAsiaTheme="minorEastAsia" w:hAnsi="Times New Roman" w:cs="Times New Roman"/>
                                <w:sz w:val="24"/>
                                <w:szCs w:val="24"/>
                                <w:lang w:val="en-US"/>
                              </w:rPr>
                            </w:pPr>
                            <w:r w:rsidRPr="00E42F97">
                              <w:rPr>
                                <w:rFonts w:ascii="Times New Roman" w:eastAsiaTheme="minorEastAsia" w:hAnsi="Times New Roman" w:cs="Times New Roman"/>
                                <w:b/>
                                <w:bCs/>
                                <w:sz w:val="24"/>
                                <w:szCs w:val="24"/>
                                <w:lang w:val="en-US"/>
                              </w:rPr>
                              <w:t xml:space="preserve">return </w:t>
                            </w:r>
                            <w:r w:rsidRPr="00E42F97">
                              <w:rPr>
                                <w:rFonts w:ascii="Times New Roman" w:eastAsiaTheme="minorEastAsia" w:hAnsi="Times New Roman" w:cs="Times New Roman"/>
                                <w:sz w:val="24"/>
                                <w:szCs w:val="24"/>
                                <w:lang w:val="en-US"/>
                              </w:rPr>
                              <w:t xml:space="preserve">Direct Trust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D</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64965" id="_x0000_t202" coordsize="21600,21600" o:spt="202" path="m,l,21600r21600,l21600,xe">
                <v:stroke joinstyle="miter"/>
                <v:path gradientshapeok="t" o:connecttype="rect"/>
              </v:shapetype>
              <v:shape id="Text Box 3" o:spid="_x0000_s1026" type="#_x0000_t202" style="position:absolute;left:0;text-align:left;margin-left:399.3pt;margin-top:98.95pt;width:450.5pt;height:352.2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" fillcolor="white [3201]" strokecolor="black [3200]" strokeweight="1pt">
                <v:textbox>
                  <w:txbxContent>
                    <w:p w14:paraId="54086DBF" w14:textId="77777777" w:rsidR="0057196E" w:rsidRPr="00E42F97" w:rsidRDefault="0057196E" w:rsidP="0057196E">
                      <w:pPr>
                        <w:rPr>
                          <w:rFonts w:ascii="Times New Roman" w:hAnsi="Times New Roman" w:cs="Times New Roman"/>
                          <w:sz w:val="24"/>
                          <w:szCs w:val="24"/>
                          <w:lang w:val="en-US"/>
                        </w:rPr>
                      </w:pPr>
                      <w:r w:rsidRPr="00E42F97">
                        <w:rPr>
                          <w:rFonts w:ascii="Times New Roman" w:hAnsi="Times New Roman" w:cs="Times New Roman"/>
                          <w:b/>
                          <w:bCs/>
                          <w:sz w:val="24"/>
                          <w:szCs w:val="24"/>
                          <w:lang w:val="en-US"/>
                        </w:rPr>
                        <w:t xml:space="preserve">Input: </w:t>
                      </w:r>
                      <w:r w:rsidRPr="00E42F97">
                        <w:rPr>
                          <w:rFonts w:ascii="Times New Roman" w:hAnsi="Times New Roman" w:cs="Times New Roman"/>
                          <w:sz w:val="24"/>
                          <w:szCs w:val="24"/>
                          <w:lang w:val="en-US"/>
                        </w:rPr>
                        <w:t>Node energy, Packet delivery ratio, Transmission delay, Signal strength</w:t>
                      </w:r>
                    </w:p>
                    <w:p w14:paraId="62671B11" w14:textId="5F5F8593" w:rsidR="0057196E" w:rsidRPr="00E42F97" w:rsidRDefault="0057196E" w:rsidP="0057196E">
                      <w:pPr>
                        <w:rPr>
                          <w:rFonts w:ascii="Times New Roman" w:eastAsiaTheme="minorEastAsia" w:hAnsi="Times New Roman" w:cs="Times New Roman"/>
                          <w:sz w:val="24"/>
                          <w:szCs w:val="24"/>
                          <w:lang w:val="en-US"/>
                        </w:rPr>
                      </w:pPr>
                      <w:r w:rsidRPr="00E42F97">
                        <w:rPr>
                          <w:rFonts w:ascii="Times New Roman" w:hAnsi="Times New Roman" w:cs="Times New Roman"/>
                          <w:b/>
                          <w:bCs/>
                          <w:sz w:val="24"/>
                          <w:szCs w:val="24"/>
                          <w:lang w:val="en-US"/>
                        </w:rPr>
                        <w:t>Output:</w:t>
                      </w:r>
                      <w:r w:rsidRPr="00E42F97">
                        <w:rPr>
                          <w:rFonts w:ascii="Times New Roman" w:hAnsi="Times New Roman" w:cs="Times New Roman"/>
                          <w:sz w:val="24"/>
                          <w:szCs w:val="24"/>
                          <w:lang w:val="en-US"/>
                        </w:rPr>
                        <w:t xml:space="preserve"> Direct Trust (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D</m:t>
                            </m:r>
                          </m:sub>
                        </m:sSub>
                      </m:oMath>
                      <w:r w:rsidRPr="00E42F97">
                        <w:rPr>
                          <w:rFonts w:ascii="Times New Roman" w:eastAsiaTheme="minorEastAsia" w:hAnsi="Times New Roman" w:cs="Times New Roman"/>
                          <w:sz w:val="24"/>
                          <w:szCs w:val="24"/>
                          <w:lang w:val="en-US"/>
                        </w:rPr>
                        <w:t>)</w:t>
                      </w:r>
                    </w:p>
                    <w:p w14:paraId="28863D7C" w14:textId="06E397EF" w:rsidR="0057196E" w:rsidRPr="00E42F97" w:rsidRDefault="0057196E" w:rsidP="0057196E">
                      <w:pPr>
                        <w:numPr>
                          <w:ilvl w:val="0"/>
                          <w:numId w:val="1"/>
                        </w:numPr>
                        <w:spacing w:after="0"/>
                        <w:rPr>
                          <w:rFonts w:ascii="Times New Roman" w:hAnsi="Times New Roman" w:cs="Times New Roman"/>
                          <w:sz w:val="24"/>
                          <w:szCs w:val="24"/>
                          <w:lang w:val="en-US"/>
                        </w:rPr>
                      </w:pPr>
                      <w:r w:rsidRPr="00E42F97">
                        <w:rPr>
                          <w:rFonts w:ascii="Times New Roman" w:hAnsi="Times New Roman" w:cs="Times New Roman"/>
                          <w:sz w:val="24"/>
                          <w:szCs w:val="24"/>
                          <w:lang w:val="en-US"/>
                        </w:rPr>
                        <w:t>No. of Drones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Drone</m:t>
                            </m:r>
                          </m:e>
                          <m:sub>
                            <m:r>
                              <w:rPr>
                                <w:rFonts w:ascii="Cambria Math" w:hAnsi="Cambria Math" w:cs="Times New Roman"/>
                                <w:sz w:val="24"/>
                                <w:szCs w:val="24"/>
                                <w:lang w:val="en-US"/>
                              </w:rPr>
                              <m:t>x</m:t>
                            </m:r>
                          </m:sub>
                        </m:sSub>
                      </m:oMath>
                      <w:r w:rsidR="00C526FB">
                        <w:rPr>
                          <w:rFonts w:ascii="Times New Roman" w:eastAsiaTheme="minorEastAsia" w:hAnsi="Times New Roman" w:cs="Times New Roman"/>
                          <w:sz w:val="24"/>
                          <w:szCs w:val="24"/>
                          <w:lang w:val="en-US"/>
                        </w:rPr>
                        <w:t xml:space="preserve"> | x</w:t>
                      </w:r>
                      <w:r w:rsidRPr="00E42F97">
                        <w:rPr>
                          <w:rFonts w:ascii="Times New Roman" w:eastAsiaTheme="minorEastAsia" w:hAnsi="Times New Roman" w:cs="Times New Roman"/>
                          <w:sz w:val="24"/>
                          <w:szCs w:val="24"/>
                          <w:lang w:val="en-US"/>
                        </w:rPr>
                        <w:t xml:space="preserve"> = 1, 2, 3, ……….., n}  // Total no. of drones</w:t>
                      </w:r>
                    </w:p>
                    <w:p w14:paraId="40F17D83" w14:textId="4E00120D" w:rsidR="0057196E" w:rsidRPr="00E42F97" w:rsidRDefault="0057196E" w:rsidP="0057196E">
                      <w:pPr>
                        <w:pStyle w:val="ListParagraph"/>
                        <w:numPr>
                          <w:ilvl w:val="0"/>
                          <w:numId w:val="1"/>
                        </w:numPr>
                        <w:rPr>
                          <w:rFonts w:ascii="Times New Roman" w:hAnsi="Times New Roman" w:cs="Times New Roman"/>
                          <w:sz w:val="24"/>
                          <w:szCs w:val="24"/>
                          <w:lang w:val="en-US"/>
                        </w:rPr>
                      </w:pPr>
                      <w:r w:rsidRPr="00E42F97">
                        <w:rPr>
                          <w:rFonts w:ascii="Times New Roman" w:hAnsi="Times New Roman" w:cs="Times New Roman"/>
                          <w:sz w:val="24"/>
                          <w:szCs w:val="24"/>
                          <w:lang w:val="en-US"/>
                        </w:rPr>
                        <w:t>No. of input Parameters=</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xy(nXm)</m:t>
                            </m:r>
                          </m:sub>
                        </m:sSub>
                      </m:oMath>
                      <w:r w:rsidRPr="00E42F97">
                        <w:rPr>
                          <w:rFonts w:ascii="Times New Roman" w:hAnsi="Times New Roman" w:cs="Times New Roman"/>
                          <w:sz w:val="24"/>
                          <w:szCs w:val="24"/>
                          <w:lang w:val="en-US"/>
                        </w:rPr>
                        <w:t xml:space="preserve">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xy</m:t>
                            </m:r>
                          </m:sub>
                        </m:sSub>
                      </m:oMath>
                      <w:r w:rsidR="00C526FB">
                        <w:rPr>
                          <w:rFonts w:ascii="Times New Roman" w:hAnsi="Times New Roman" w:cs="Times New Roman"/>
                          <w:sz w:val="24"/>
                          <w:szCs w:val="24"/>
                          <w:lang w:val="en-US"/>
                        </w:rPr>
                        <w:t xml:space="preserve"> | x = 1, 2, 3, ……….., n| y</w:t>
                      </w:r>
                      <w:r w:rsidRPr="00E42F97">
                        <w:rPr>
                          <w:rFonts w:ascii="Times New Roman" w:hAnsi="Times New Roman" w:cs="Times New Roman"/>
                          <w:sz w:val="24"/>
                          <w:szCs w:val="24"/>
                          <w:lang w:val="en-US"/>
                        </w:rPr>
                        <w:t xml:space="preserve"> = 1, 2, 3, ………., m} // Total input Parameters set</w:t>
                      </w:r>
                    </w:p>
                    <w:p w14:paraId="0B68DEAA" w14:textId="4273A635" w:rsidR="0057196E" w:rsidRPr="00E42F97" w:rsidRDefault="0057196E" w:rsidP="0057196E">
                      <w:pPr>
                        <w:numPr>
                          <w:ilvl w:val="0"/>
                          <w:numId w:val="1"/>
                        </w:numPr>
                        <w:spacing w:after="0"/>
                        <w:rPr>
                          <w:rFonts w:ascii="Times New Roman" w:hAnsi="Times New Roman" w:cs="Times New Roman"/>
                          <w:sz w:val="24"/>
                          <w:szCs w:val="24"/>
                          <w:lang w:val="en-US"/>
                        </w:rPr>
                      </w:pPr>
                      <w:r w:rsidRPr="00E42F97">
                        <w:rPr>
                          <w:rFonts w:ascii="Times New Roman" w:hAnsi="Times New Roman" w:cs="Times New Roman"/>
                          <w:sz w:val="24"/>
                          <w:szCs w:val="24"/>
                          <w:lang w:val="en-US"/>
                        </w:rPr>
                        <w:t>Weight factors of the Drones (W)=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 xml:space="preserve">f </m:t>
                            </m:r>
                          </m:sub>
                        </m:sSub>
                      </m:oMath>
                      <w:r w:rsidR="007F1AD4">
                        <w:rPr>
                          <w:rFonts w:ascii="Times New Roman" w:eastAsiaTheme="minorEastAsia" w:hAnsi="Times New Roman" w:cs="Times New Roman"/>
                          <w:sz w:val="24"/>
                          <w:szCs w:val="24"/>
                          <w:lang w:val="en-US"/>
                        </w:rPr>
                        <w:t>| f</w:t>
                      </w:r>
                      <w:r w:rsidRPr="00E42F97">
                        <w:rPr>
                          <w:rFonts w:ascii="Times New Roman" w:eastAsiaTheme="minorEastAsia" w:hAnsi="Times New Roman" w:cs="Times New Roman"/>
                          <w:sz w:val="24"/>
                          <w:szCs w:val="24"/>
                          <w:lang w:val="en-US"/>
                        </w:rPr>
                        <w:t xml:space="preserve"> = 1, 2, 3, ……., m}    // Weight assigned to individual drones which satisfy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f</m:t>
                            </m:r>
                            <m:r>
                              <w:rPr>
                                <w:rFonts w:ascii="Cambria Math" w:hAnsi="Cambria Math" w:cs="Times New Roman"/>
                                <w:sz w:val="24"/>
                                <w:szCs w:val="24"/>
                                <w:lang w:val="en-US"/>
                              </w:rPr>
                              <m:t>=1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f</m:t>
                                </m:r>
                              </m:sub>
                            </m:sSub>
                          </m:e>
                        </m:nary>
                        <m:r>
                          <w:rPr>
                            <w:rFonts w:ascii="Cambria Math" w:eastAsiaTheme="minorEastAsia" w:hAnsi="Cambria Math" w:cs="Times New Roman"/>
                            <w:sz w:val="24"/>
                            <w:szCs w:val="24"/>
                            <w:lang w:val="en-US"/>
                          </w:rPr>
                          <m:t>=1</m:t>
                        </m:r>
                      </m:oMath>
                      <w:r w:rsidRPr="00E42F97">
                        <w:rPr>
                          <w:rFonts w:ascii="Times New Roman" w:eastAsiaTheme="minorEastAsia" w:hAnsi="Times New Roman" w:cs="Times New Roman"/>
                          <w:sz w:val="24"/>
                          <w:szCs w:val="24"/>
                          <w:lang w:val="en-US"/>
                        </w:rPr>
                        <w:t xml:space="preserve"> </w:t>
                      </w:r>
                    </w:p>
                    <w:p w14:paraId="5132CB97" w14:textId="77777777" w:rsidR="0057196E" w:rsidRPr="00E42F97" w:rsidRDefault="0057196E" w:rsidP="0057196E">
                      <w:pPr>
                        <w:numPr>
                          <w:ilvl w:val="0"/>
                          <w:numId w:val="1"/>
                        </w:numPr>
                        <w:spacing w:after="0"/>
                        <w:rPr>
                          <w:rFonts w:ascii="Times New Roman" w:hAnsi="Times New Roman" w:cs="Times New Roman"/>
                          <w:sz w:val="24"/>
                          <w:szCs w:val="24"/>
                          <w:lang w:val="en-US"/>
                        </w:rPr>
                      </w:pPr>
                      <w:r w:rsidRPr="00E42F97">
                        <w:rPr>
                          <w:rFonts w:ascii="Times New Roman" w:hAnsi="Times New Roman" w:cs="Times New Roman"/>
                          <w:sz w:val="24"/>
                          <w:szCs w:val="24"/>
                          <w:lang w:val="en-US"/>
                        </w:rPr>
                        <w:t>Normalization of the input parameter matrix P in terms of 1</w:t>
                      </w:r>
                    </w:p>
                    <w:p w14:paraId="24B943A9" w14:textId="77777777" w:rsidR="0057196E" w:rsidRPr="00E42F97" w:rsidRDefault="0057196E" w:rsidP="0057196E">
                      <w:pPr>
                        <w:pStyle w:val="ListParagraph"/>
                        <w:numPr>
                          <w:ilvl w:val="0"/>
                          <w:numId w:val="1"/>
                        </w:numPr>
                        <w:rPr>
                          <w:rFonts w:ascii="Times New Roman" w:hAnsi="Times New Roman" w:cs="Times New Roman"/>
                          <w:sz w:val="24"/>
                          <w:szCs w:val="24"/>
                          <w:lang w:val="en-US"/>
                        </w:rPr>
                      </w:pPr>
                      <w:r w:rsidRPr="00E42F97">
                        <w:rPr>
                          <w:rFonts w:ascii="Times New Roman" w:hAnsi="Times New Roman" w:cs="Times New Roman"/>
                          <w:sz w:val="24"/>
                          <w:szCs w:val="24"/>
                          <w:lang w:val="en-US"/>
                        </w:rPr>
                        <w:t>Calculate Weight matrix</w:t>
                      </w:r>
                    </w:p>
                    <w:p w14:paraId="72658222" w14:textId="77777777" w:rsidR="0057196E" w:rsidRPr="00E42F97" w:rsidRDefault="0057196E" w:rsidP="0057196E">
                      <w:pPr>
                        <w:numPr>
                          <w:ilvl w:val="0"/>
                          <w:numId w:val="1"/>
                        </w:numPr>
                        <w:spacing w:after="0"/>
                        <w:rPr>
                          <w:rFonts w:ascii="Times New Roman" w:hAnsi="Times New Roman" w:cs="Times New Roman"/>
                          <w:sz w:val="24"/>
                          <w:szCs w:val="24"/>
                        </w:rPr>
                      </w:pPr>
                      <w:r w:rsidRPr="00E42F97">
                        <w:rPr>
                          <w:rFonts w:ascii="Times New Roman" w:hAnsi="Times New Roman" w:cs="Times New Roman"/>
                          <w:sz w:val="24"/>
                          <w:szCs w:val="24"/>
                        </w:rPr>
                        <w:t>Calculate Direct Trust through weight matrix</w:t>
                      </w:r>
                    </w:p>
                    <w:p w14:paraId="3B3E4717" w14:textId="5A8A7266"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hAnsi="Times New Roman" w:cs="Times New Roman"/>
                          <w:sz w:val="24"/>
                          <w:szCs w:val="24"/>
                        </w:rPr>
                        <w:tab/>
                        <w:t xml:space="preserve">for i = 1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mn</m:t>
                            </m:r>
                          </m:sub>
                        </m:sSub>
                      </m:oMath>
                    </w:p>
                    <w:p w14:paraId="5F3A1731"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if ( weight &lt; = 0.29 )</w:t>
                      </w:r>
                    </w:p>
                    <w:p w14:paraId="5298AAD6"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trust = 0.5*</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0.5</m:t>
                            </m:r>
                          </m:e>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weight</m:t>
                                </m:r>
                              </m:e>
                              <m:sub>
                                <m:r>
                                  <w:rPr>
                                    <w:rFonts w:ascii="Cambria Math" w:eastAsiaTheme="minorEastAsia" w:hAnsi="Cambria Math" w:cs="Times New Roman"/>
                                    <w:sz w:val="24"/>
                                    <w:szCs w:val="24"/>
                                    <w:lang w:val="en-US"/>
                                  </w:rPr>
                                  <m:t>i</m:t>
                                </m:r>
                              </m:sub>
                            </m:sSub>
                          </m:sup>
                        </m:sSup>
                      </m:oMath>
                    </w:p>
                    <w:p w14:paraId="45DEAD22"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else if ( 0.3 &lt; weight &lt; 0.69 )</w:t>
                      </w:r>
                    </w:p>
                    <w:p w14:paraId="0AA4BF95"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trust = 0.5*</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1.5</m:t>
                            </m:r>
                          </m:e>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weight</m:t>
                                </m:r>
                              </m:e>
                              <m:sub>
                                <m:r>
                                  <w:rPr>
                                    <w:rFonts w:ascii="Cambria Math" w:eastAsiaTheme="minorEastAsia" w:hAnsi="Cambria Math" w:cs="Times New Roman"/>
                                    <w:sz w:val="24"/>
                                    <w:szCs w:val="24"/>
                                    <w:lang w:val="en-US"/>
                                  </w:rPr>
                                  <m:t>i</m:t>
                                </m:r>
                              </m:sub>
                            </m:sSub>
                          </m:sup>
                        </m:sSup>
                      </m:oMath>
                    </w:p>
                    <w:p w14:paraId="6D565C84"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else (weight &gt; 0.7 )</w:t>
                      </w:r>
                    </w:p>
                    <w:p w14:paraId="2528264C"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trust = 0.5*</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weight</m:t>
                                </m:r>
                              </m:e>
                              <m:sub>
                                <m:r>
                                  <w:rPr>
                                    <w:rFonts w:ascii="Cambria Math" w:eastAsiaTheme="minorEastAsia" w:hAnsi="Cambria Math" w:cs="Times New Roman"/>
                                    <w:sz w:val="24"/>
                                    <w:szCs w:val="24"/>
                                    <w:lang w:val="en-US"/>
                                  </w:rPr>
                                  <m:t>i</m:t>
                                </m:r>
                              </m:sub>
                            </m:sSub>
                          </m:sup>
                        </m:sSup>
                      </m:oMath>
                    </w:p>
                    <w:p w14:paraId="1051EC48"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r>
                      <w:r w:rsidRPr="00E42F97">
                        <w:rPr>
                          <w:rFonts w:ascii="Times New Roman" w:eastAsiaTheme="minorEastAsia" w:hAnsi="Times New Roman" w:cs="Times New Roman"/>
                          <w:sz w:val="24"/>
                          <w:szCs w:val="24"/>
                          <w:lang w:val="en-US"/>
                        </w:rPr>
                        <w:tab/>
                        <w:t>end</w:t>
                      </w:r>
                    </w:p>
                    <w:p w14:paraId="31E24240" w14:textId="77777777" w:rsidR="0057196E" w:rsidRPr="00E42F97" w:rsidRDefault="0057196E" w:rsidP="0057196E">
                      <w:pPr>
                        <w:spacing w:after="0"/>
                        <w:rPr>
                          <w:rFonts w:ascii="Times New Roman" w:eastAsiaTheme="minorEastAsia" w:hAnsi="Times New Roman" w:cs="Times New Roman"/>
                          <w:sz w:val="24"/>
                          <w:szCs w:val="24"/>
                          <w:lang w:val="en-US"/>
                        </w:rPr>
                      </w:pPr>
                      <w:r w:rsidRPr="00E42F97">
                        <w:rPr>
                          <w:rFonts w:ascii="Times New Roman" w:eastAsiaTheme="minorEastAsia" w:hAnsi="Times New Roman" w:cs="Times New Roman"/>
                          <w:sz w:val="24"/>
                          <w:szCs w:val="24"/>
                          <w:lang w:val="en-US"/>
                        </w:rPr>
                        <w:tab/>
                        <w:t>end</w:t>
                      </w:r>
                    </w:p>
                    <w:p w14:paraId="50145EA6" w14:textId="458C460E" w:rsidR="0057196E" w:rsidRPr="00E42F97" w:rsidRDefault="0057196E" w:rsidP="0057196E">
                      <w:pPr>
                        <w:pStyle w:val="ListParagraph"/>
                        <w:numPr>
                          <w:ilvl w:val="0"/>
                          <w:numId w:val="1"/>
                        </w:numPr>
                        <w:rPr>
                          <w:rFonts w:ascii="Times New Roman" w:eastAsiaTheme="minorEastAsia" w:hAnsi="Times New Roman" w:cs="Times New Roman"/>
                          <w:sz w:val="24"/>
                          <w:szCs w:val="24"/>
                          <w:lang w:val="en-US"/>
                        </w:rPr>
                      </w:pPr>
                      <w:r w:rsidRPr="00E42F97">
                        <w:rPr>
                          <w:rFonts w:ascii="Times New Roman" w:eastAsiaTheme="minorEastAsia" w:hAnsi="Times New Roman" w:cs="Times New Roman"/>
                          <w:b/>
                          <w:bCs/>
                          <w:sz w:val="24"/>
                          <w:szCs w:val="24"/>
                          <w:lang w:val="en-US"/>
                        </w:rPr>
                        <w:t xml:space="preserve">return </w:t>
                      </w:r>
                      <w:r w:rsidRPr="00E42F97">
                        <w:rPr>
                          <w:rFonts w:ascii="Times New Roman" w:eastAsiaTheme="minorEastAsia" w:hAnsi="Times New Roman" w:cs="Times New Roman"/>
                          <w:sz w:val="24"/>
                          <w:szCs w:val="24"/>
                          <w:lang w:val="en-US"/>
                        </w:rPr>
                        <w:t xml:space="preserve">Direct Trust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D</m:t>
                            </m:r>
                          </m:sub>
                        </m:sSub>
                      </m:oMath>
                    </w:p>
                  </w:txbxContent>
                </v:textbox>
                <w10:wrap anchorx="margin"/>
              </v:shape>
            </w:pict>
          </mc:Fallback>
        </mc:AlternateContent>
      </w:r>
      <w:r w:rsidR="0057196E" w:rsidRPr="0057196E">
        <w:rPr>
          <w:rFonts w:ascii="Times New Roman" w:hAnsi="Times New Roman" w:cs="Times New Roman"/>
          <w:sz w:val="24"/>
          <w:szCs w:val="24"/>
          <w:lang w:val="en-GB"/>
        </w:rPr>
        <w:t>Using fuzzy clustering, Algorithm 1 proposes a step-by-step method for classifying different nodes in clusters by minimising the objective function. This Algorithm 1 finds the direct trust observation for each node by optimising the weights of each</w:t>
      </w:r>
      <w:r w:rsidR="004C6F97">
        <w:rPr>
          <w:rFonts w:ascii="Times New Roman" w:hAnsi="Times New Roman" w:cs="Times New Roman"/>
          <w:sz w:val="24"/>
          <w:szCs w:val="24"/>
          <w:lang w:val="en-GB"/>
        </w:rPr>
        <w:t xml:space="preserve"> </w:t>
      </w:r>
      <w:r w:rsidR="0057196E" w:rsidRPr="0057196E">
        <w:rPr>
          <w:rFonts w:ascii="Times New Roman" w:hAnsi="Times New Roman" w:cs="Times New Roman"/>
          <w:sz w:val="24"/>
          <w:szCs w:val="24"/>
          <w:lang w:val="en-GB"/>
        </w:rPr>
        <w:t>parameter.  Algorithm 2 determines the indirect trust of each node's trust va</w:t>
      </w:r>
      <w:r w:rsidR="0057196E">
        <w:rPr>
          <w:rFonts w:ascii="Times New Roman" w:hAnsi="Times New Roman" w:cs="Times New Roman"/>
          <w:sz w:val="24"/>
          <w:szCs w:val="24"/>
          <w:lang w:val="en-GB"/>
        </w:rPr>
        <w:t>lues by using direct trust.</w:t>
      </w:r>
      <w:r w:rsidR="0057196E" w:rsidRPr="0057196E">
        <w:rPr>
          <w:rFonts w:ascii="Times New Roman" w:hAnsi="Times New Roman" w:cs="Times New Roman"/>
          <w:sz w:val="24"/>
          <w:szCs w:val="24"/>
          <w:lang w:val="en-GB"/>
        </w:rPr>
        <w:t xml:space="preserve"> </w:t>
      </w:r>
    </w:p>
    <w:p w14:paraId="75E10031" w14:textId="67C04651" w:rsidR="00AD4041" w:rsidRDefault="00AD4041" w:rsidP="00336AAA">
      <w:pPr>
        <w:spacing w:line="360" w:lineRule="auto"/>
        <w:jc w:val="both"/>
        <w:rPr>
          <w:rFonts w:ascii="Times New Roman" w:hAnsi="Times New Roman" w:cs="Times New Roman"/>
          <w:b/>
          <w:sz w:val="24"/>
          <w:szCs w:val="24"/>
          <w:lang w:val="en-GB"/>
        </w:rPr>
      </w:pPr>
    </w:p>
    <w:p w14:paraId="4EF091AF" w14:textId="56B655ED" w:rsidR="006B6178" w:rsidRDefault="006B6178" w:rsidP="00336AAA">
      <w:pPr>
        <w:spacing w:line="360" w:lineRule="auto"/>
        <w:jc w:val="both"/>
        <w:rPr>
          <w:rFonts w:ascii="Times New Roman" w:hAnsi="Times New Roman" w:cs="Times New Roman"/>
          <w:b/>
          <w:sz w:val="24"/>
          <w:szCs w:val="24"/>
          <w:lang w:val="en-GB"/>
        </w:rPr>
      </w:pPr>
    </w:p>
    <w:p w14:paraId="3C5293DB" w14:textId="3CB6A9B5" w:rsidR="0057196E" w:rsidRDefault="0057196E" w:rsidP="00336AAA">
      <w:pPr>
        <w:spacing w:line="360" w:lineRule="auto"/>
        <w:jc w:val="both"/>
        <w:rPr>
          <w:rFonts w:ascii="Times New Roman" w:hAnsi="Times New Roman" w:cs="Times New Roman"/>
          <w:b/>
          <w:sz w:val="24"/>
          <w:szCs w:val="24"/>
          <w:lang w:val="en-GB"/>
        </w:rPr>
      </w:pPr>
    </w:p>
    <w:p w14:paraId="46FF050F" w14:textId="606573F8" w:rsidR="0057196E" w:rsidRDefault="0057196E" w:rsidP="00336AAA">
      <w:pPr>
        <w:spacing w:line="360" w:lineRule="auto"/>
        <w:jc w:val="both"/>
        <w:rPr>
          <w:rFonts w:ascii="Times New Roman" w:hAnsi="Times New Roman" w:cs="Times New Roman"/>
          <w:b/>
          <w:sz w:val="24"/>
          <w:szCs w:val="24"/>
          <w:lang w:val="en-GB"/>
        </w:rPr>
      </w:pPr>
    </w:p>
    <w:p w14:paraId="4071FBBF" w14:textId="1162C706" w:rsidR="0057196E" w:rsidRDefault="0057196E" w:rsidP="00336AAA">
      <w:pPr>
        <w:spacing w:line="360" w:lineRule="auto"/>
        <w:jc w:val="both"/>
        <w:rPr>
          <w:rFonts w:ascii="Times New Roman" w:hAnsi="Times New Roman" w:cs="Times New Roman"/>
          <w:b/>
          <w:sz w:val="24"/>
          <w:szCs w:val="24"/>
          <w:lang w:val="en-GB"/>
        </w:rPr>
      </w:pPr>
    </w:p>
    <w:p w14:paraId="6FD3AC6B" w14:textId="38DA47DD" w:rsidR="0057196E" w:rsidRDefault="0057196E" w:rsidP="00336AAA">
      <w:pPr>
        <w:spacing w:line="360" w:lineRule="auto"/>
        <w:jc w:val="both"/>
        <w:rPr>
          <w:rFonts w:ascii="Times New Roman" w:hAnsi="Times New Roman" w:cs="Times New Roman"/>
          <w:b/>
          <w:sz w:val="24"/>
          <w:szCs w:val="24"/>
          <w:lang w:val="en-GB"/>
        </w:rPr>
      </w:pPr>
    </w:p>
    <w:p w14:paraId="268A8380" w14:textId="0FAFA451" w:rsidR="0057196E" w:rsidRDefault="0057196E" w:rsidP="00336AAA">
      <w:pPr>
        <w:spacing w:line="360" w:lineRule="auto"/>
        <w:jc w:val="both"/>
        <w:rPr>
          <w:rFonts w:ascii="Times New Roman" w:hAnsi="Times New Roman" w:cs="Times New Roman"/>
          <w:b/>
          <w:sz w:val="24"/>
          <w:szCs w:val="24"/>
          <w:lang w:val="en-GB"/>
        </w:rPr>
      </w:pPr>
    </w:p>
    <w:p w14:paraId="2AE39E71" w14:textId="4CC18C80" w:rsidR="0057196E" w:rsidRDefault="0057196E" w:rsidP="00336AAA">
      <w:pPr>
        <w:spacing w:line="360" w:lineRule="auto"/>
        <w:jc w:val="both"/>
        <w:rPr>
          <w:rFonts w:ascii="Times New Roman" w:hAnsi="Times New Roman" w:cs="Times New Roman"/>
          <w:b/>
          <w:sz w:val="24"/>
          <w:szCs w:val="24"/>
          <w:lang w:val="en-GB"/>
        </w:rPr>
      </w:pPr>
    </w:p>
    <w:p w14:paraId="79421FD3" w14:textId="17E7CBF2" w:rsidR="0057196E" w:rsidRDefault="0057196E" w:rsidP="00336AAA">
      <w:pPr>
        <w:spacing w:line="360" w:lineRule="auto"/>
        <w:jc w:val="both"/>
        <w:rPr>
          <w:rFonts w:ascii="Times New Roman" w:hAnsi="Times New Roman" w:cs="Times New Roman"/>
          <w:b/>
          <w:sz w:val="24"/>
          <w:szCs w:val="24"/>
          <w:lang w:val="en-GB"/>
        </w:rPr>
      </w:pPr>
    </w:p>
    <w:p w14:paraId="5CE75B2C" w14:textId="53179960" w:rsidR="000F746B" w:rsidRDefault="000F746B" w:rsidP="00D8783D">
      <w:pPr>
        <w:spacing w:line="360" w:lineRule="auto"/>
        <w:rPr>
          <w:rFonts w:ascii="Times New Roman" w:hAnsi="Times New Roman" w:cs="Times New Roman"/>
          <w:b/>
          <w:sz w:val="24"/>
          <w:szCs w:val="24"/>
          <w:lang w:val="en-GB"/>
        </w:rPr>
      </w:pPr>
    </w:p>
    <w:p w14:paraId="18E7926E" w14:textId="77777777" w:rsidR="00D8783D" w:rsidRDefault="00D8783D" w:rsidP="00D8783D">
      <w:pPr>
        <w:spacing w:line="360" w:lineRule="auto"/>
        <w:rPr>
          <w:rFonts w:ascii="Times New Roman" w:hAnsi="Times New Roman" w:cs="Times New Roman"/>
          <w:b/>
          <w:sz w:val="24"/>
          <w:szCs w:val="24"/>
          <w:lang w:val="en-GB"/>
        </w:rPr>
      </w:pPr>
    </w:p>
    <w:p w14:paraId="0AC3B93E" w14:textId="237C2A42" w:rsidR="0030474E" w:rsidRDefault="0057196E" w:rsidP="004978B9">
      <w:pPr>
        <w:spacing w:line="360" w:lineRule="auto"/>
        <w:jc w:val="center"/>
        <w:rPr>
          <w:rFonts w:ascii="Times New Roman" w:hAnsi="Times New Roman" w:cs="Times New Roman"/>
          <w:b/>
          <w:sz w:val="24"/>
          <w:szCs w:val="24"/>
          <w:lang w:val="en-GB"/>
        </w:rPr>
      </w:pPr>
      <w:r w:rsidRPr="0057196E">
        <w:rPr>
          <w:rFonts w:ascii="Times New Roman" w:hAnsi="Times New Roman" w:cs="Times New Roman"/>
          <w:b/>
          <w:sz w:val="24"/>
          <w:szCs w:val="24"/>
          <w:lang w:val="en-GB"/>
        </w:rPr>
        <w:t>Figure: Algorithm 1 (Direct Trust)</w:t>
      </w:r>
    </w:p>
    <w:p w14:paraId="63B35119" w14:textId="1BB8FC69" w:rsidR="002B0CDB" w:rsidRPr="002B0CDB" w:rsidRDefault="000E194D" w:rsidP="0014694E">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Algorithm 1:  Direct Trust Score Computation</w:t>
      </w:r>
    </w:p>
    <w:p w14:paraId="12E909AB" w14:textId="5F60B1B5" w:rsidR="0057196E" w:rsidRPr="0057196E" w:rsidRDefault="0057196E" w:rsidP="00336AAA">
      <w:pPr>
        <w:spacing w:line="360" w:lineRule="auto"/>
        <w:jc w:val="both"/>
        <w:rPr>
          <w:rFonts w:ascii="Times New Roman" w:hAnsi="Times New Roman" w:cs="Times New Roman"/>
          <w:b/>
          <w:sz w:val="24"/>
          <w:szCs w:val="24"/>
          <w:lang w:val="en-GB"/>
        </w:rPr>
      </w:pPr>
    </w:p>
    <w:p w14:paraId="1650FFFC" w14:textId="1B8E57FB" w:rsidR="0057196E" w:rsidRDefault="005A1485" w:rsidP="00336AAA">
      <w:pPr>
        <w:spacing w:line="360" w:lineRule="auto"/>
        <w:jc w:val="both"/>
        <w:rPr>
          <w:rFonts w:ascii="Times New Roman" w:hAnsi="Times New Roman" w:cs="Times New Roman"/>
          <w:b/>
          <w:sz w:val="24"/>
          <w:szCs w:val="24"/>
          <w:lang w:val="en-GB"/>
        </w:rPr>
      </w:pPr>
      <w:r w:rsidRPr="004F66A3">
        <w:rPr>
          <w:rFonts w:ascii="Times New Roman" w:hAnsi="Times New Roman" w:cs="Times New Roman"/>
          <w:noProof/>
          <w:sz w:val="20"/>
          <w:szCs w:val="20"/>
          <w:lang w:eastAsia="en-IN"/>
        </w:rPr>
        <mc:AlternateContent>
          <mc:Choice Requires="wps">
            <w:drawing>
              <wp:anchor distT="0" distB="0" distL="114300" distR="114300" simplePos="0" relativeHeight="251668480" behindDoc="0" locked="0" layoutInCell="1" allowOverlap="1" wp14:anchorId="1A400BE5" wp14:editId="4C0022E9">
                <wp:simplePos x="0" y="0"/>
                <wp:positionH relativeFrom="margin">
                  <wp:posOffset>92710</wp:posOffset>
                </wp:positionH>
                <wp:positionV relativeFrom="paragraph">
                  <wp:posOffset>93980</wp:posOffset>
                </wp:positionV>
                <wp:extent cx="5715000" cy="1571625"/>
                <wp:effectExtent l="0" t="0" r="19050" b="28575"/>
                <wp:wrapNone/>
                <wp:docPr id="1560452791" name="Text Box 3"/>
                <wp:cNvGraphicFramePr/>
                <a:graphic xmlns:a="http://schemas.openxmlformats.org/drawingml/2006/main">
                  <a:graphicData uri="http://schemas.microsoft.com/office/word/2010/wordprocessingShape">
                    <wps:wsp>
                      <wps:cNvSpPr txBox="1"/>
                      <wps:spPr>
                        <a:xfrm>
                          <a:off x="0" y="0"/>
                          <a:ext cx="5715000" cy="1571625"/>
                        </a:xfrm>
                        <a:prstGeom prst="rect">
                          <a:avLst/>
                        </a:prstGeom>
                        <a:ln/>
                      </wps:spPr>
                      <wps:style>
                        <a:lnRef idx="2">
                          <a:schemeClr val="dk1"/>
                        </a:lnRef>
                        <a:fillRef idx="1">
                          <a:schemeClr val="lt1"/>
                        </a:fillRef>
                        <a:effectRef idx="0">
                          <a:schemeClr val="dk1"/>
                        </a:effectRef>
                        <a:fontRef idx="minor">
                          <a:schemeClr val="dk1"/>
                        </a:fontRef>
                      </wps:style>
                      <wps:txbx>
                        <w:txbxContent>
                          <w:p w14:paraId="1CB57671" w14:textId="77777777" w:rsidR="0057196E" w:rsidRPr="006132E2" w:rsidRDefault="0057196E" w:rsidP="0057196E">
                            <w:pPr>
                              <w:spacing w:after="0"/>
                              <w:rPr>
                                <w:rFonts w:ascii="Times New Roman" w:hAnsi="Times New Roman" w:cs="Times New Roman"/>
                                <w:sz w:val="20"/>
                                <w:szCs w:val="20"/>
                                <w:lang w:val="en-US"/>
                              </w:rPr>
                            </w:pPr>
                            <w:r w:rsidRPr="006132E2">
                              <w:rPr>
                                <w:rFonts w:ascii="Times New Roman" w:hAnsi="Times New Roman" w:cs="Times New Roman"/>
                                <w:b/>
                                <w:bCs/>
                                <w:sz w:val="20"/>
                                <w:szCs w:val="20"/>
                                <w:lang w:val="en-US"/>
                              </w:rPr>
                              <w:t xml:space="preserve">Input: </w:t>
                            </w:r>
                            <w:r w:rsidRPr="006132E2">
                              <w:rPr>
                                <w:rFonts w:ascii="Times New Roman" w:hAnsi="Times New Roman" w:cs="Times New Roman"/>
                                <w:sz w:val="20"/>
                                <w:szCs w:val="20"/>
                                <w:lang w:val="en-US"/>
                              </w:rPr>
                              <w:t>Direct Trust of nodes</w:t>
                            </w:r>
                          </w:p>
                          <w:p w14:paraId="788D859E" w14:textId="1A1CB301" w:rsidR="0057196E" w:rsidRPr="006132E2" w:rsidRDefault="0057196E" w:rsidP="0057196E">
                            <w:pPr>
                              <w:spacing w:after="0"/>
                              <w:rPr>
                                <w:rFonts w:ascii="Times New Roman" w:eastAsiaTheme="minorEastAsia" w:hAnsi="Times New Roman" w:cs="Times New Roman"/>
                                <w:sz w:val="20"/>
                                <w:szCs w:val="20"/>
                                <w:lang w:val="en-US"/>
                              </w:rPr>
                            </w:pPr>
                            <w:r w:rsidRPr="006132E2">
                              <w:rPr>
                                <w:rFonts w:ascii="Times New Roman" w:hAnsi="Times New Roman" w:cs="Times New Roman"/>
                                <w:b/>
                                <w:bCs/>
                                <w:sz w:val="20"/>
                                <w:szCs w:val="20"/>
                                <w:lang w:val="en-US"/>
                              </w:rPr>
                              <w:t xml:space="preserve">Output: </w:t>
                            </w:r>
                            <w:r w:rsidRPr="006132E2">
                              <w:rPr>
                                <w:rFonts w:ascii="Times New Roman" w:hAnsi="Times New Roman" w:cs="Times New Roman"/>
                                <w:sz w:val="20"/>
                                <w:szCs w:val="20"/>
                                <w:lang w:val="en-US"/>
                              </w:rPr>
                              <w:t xml:space="preserve">Indirect Trust ( </w:t>
                            </w: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I</m:t>
                                  </m:r>
                                </m:sub>
                              </m:sSub>
                            </m:oMath>
                            <w:r w:rsidRPr="006132E2">
                              <w:rPr>
                                <w:rFonts w:ascii="Times New Roman" w:eastAsiaTheme="minorEastAsia" w:hAnsi="Times New Roman" w:cs="Times New Roman"/>
                                <w:sz w:val="20"/>
                                <w:szCs w:val="20"/>
                                <w:lang w:val="en-US"/>
                              </w:rPr>
                              <w:t xml:space="preserve"> )</w:t>
                            </w:r>
                          </w:p>
                          <w:p w14:paraId="684C03EB" w14:textId="091DC231" w:rsidR="0057196E" w:rsidRPr="006132E2" w:rsidRDefault="007F1AD4" w:rsidP="0057196E">
                            <w:pPr>
                              <w:pStyle w:val="ListParagraph"/>
                              <w:numPr>
                                <w:ilvl w:val="0"/>
                                <w:numId w:val="2"/>
                              </w:numPr>
                              <w:spacing w:after="0" w:line="264" w:lineRule="auto"/>
                              <w:rPr>
                                <w:rFonts w:ascii="Times New Roman" w:hAnsi="Times New Roman" w:cs="Times New Roman"/>
                                <w:sz w:val="20"/>
                                <w:szCs w:val="20"/>
                                <w:lang w:val="en-US"/>
                              </w:rPr>
                            </w:pPr>
                            <w:r w:rsidRPr="00E42F97">
                              <w:rPr>
                                <w:rFonts w:ascii="Times New Roman" w:hAnsi="Times New Roman" w:cs="Times New Roman"/>
                                <w:sz w:val="24"/>
                                <w:szCs w:val="24"/>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D</m:t>
                                  </m:r>
                                </m:sub>
                              </m:sSub>
                              <m:r>
                                <w:rPr>
                                  <w:rFonts w:ascii="Cambria Math" w:hAnsi="Cambria Math" w:cs="Times New Roman"/>
                                  <w:sz w:val="20"/>
                                  <w:szCs w:val="20"/>
                                  <w:lang w:val="en-US"/>
                                </w:rPr>
                                <m:t xml:space="preserve">← </m:t>
                              </m:r>
                            </m:oMath>
                            <w:r w:rsidR="0057196E" w:rsidRPr="006132E2">
                              <w:rPr>
                                <w:rFonts w:ascii="Times New Roman" w:eastAsiaTheme="minorEastAsia" w:hAnsi="Times New Roman" w:cs="Times New Roman"/>
                                <w:sz w:val="20"/>
                                <w:szCs w:val="20"/>
                                <w:lang w:val="en-US"/>
                              </w:rPr>
                              <w:t>Direct Trust of nodes</w:t>
                            </w:r>
                          </w:p>
                          <w:p w14:paraId="473F4296" w14:textId="570DFDE8" w:rsidR="0057196E" w:rsidRPr="006132E2" w:rsidRDefault="00E51042" w:rsidP="0057196E">
                            <w:pPr>
                              <w:pStyle w:val="ListParagraph"/>
                              <w:numPr>
                                <w:ilvl w:val="0"/>
                                <w:numId w:val="2"/>
                              </w:numPr>
                              <w:spacing w:after="0" w:line="264" w:lineRule="auto"/>
                              <w:rPr>
                                <w:rFonts w:ascii="Times New Roman" w:hAnsi="Times New Roman" w:cs="Times New Roman"/>
                                <w:sz w:val="20"/>
                                <w:szCs w:val="20"/>
                                <w:lang w:val="en-US"/>
                              </w:rPr>
                            </w:pP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R</m:t>
                                  </m:r>
                                </m:sub>
                              </m:sSub>
                              <m:r>
                                <m:rPr>
                                  <m:sty m:val="p"/>
                                </m:rPr>
                                <w:rPr>
                                  <w:rFonts w:ascii="Cambria Math" w:hAnsi="Cambria Math" w:cs="Times New Roman"/>
                                  <w:sz w:val="20"/>
                                  <w:szCs w:val="20"/>
                                  <w:lang w:val="en-US"/>
                                </w:rPr>
                                <m:t>=</m:t>
                              </m:r>
                              <m:f>
                                <m:fPr>
                                  <m:ctrlPr>
                                    <w:rPr>
                                      <w:rFonts w:ascii="Cambria Math" w:hAnsi="Cambria Math" w:cs="Times New Roman"/>
                                      <w:iCs/>
                                      <w:sz w:val="20"/>
                                      <w:szCs w:val="20"/>
                                      <w:lang w:val="en-US"/>
                                    </w:rPr>
                                  </m:ctrlPr>
                                </m:fPr>
                                <m:num>
                                  <m:r>
                                    <m:rPr>
                                      <m:sty m:val="p"/>
                                    </m:rPr>
                                    <w:rPr>
                                      <w:rFonts w:ascii="Cambria Math" w:hAnsi="Cambria Math" w:cs="Times New Roman"/>
                                      <w:sz w:val="20"/>
                                      <w:szCs w:val="20"/>
                                      <w:lang w:val="en-US"/>
                                    </w:rPr>
                                    <m:t>1</m:t>
                                  </m:r>
                                </m:num>
                                <m:den>
                                  <m:r>
                                    <m:rPr>
                                      <m:sty m:val="p"/>
                                    </m:rPr>
                                    <w:rPr>
                                      <w:rFonts w:ascii="Cambria Math" w:hAnsi="Cambria Math" w:cs="Times New Roman"/>
                                      <w:sz w:val="20"/>
                                      <w:szCs w:val="20"/>
                                      <w:lang w:val="en-US"/>
                                    </w:rPr>
                                    <m:t>n</m:t>
                                  </m:r>
                                </m:den>
                              </m:f>
                              <m:nary>
                                <m:naryPr>
                                  <m:chr m:val="∑"/>
                                  <m:limLoc m:val="undOvr"/>
                                  <m:ctrlPr>
                                    <w:rPr>
                                      <w:rFonts w:ascii="Cambria Math" w:hAnsi="Cambria Math" w:cs="Times New Roman"/>
                                      <w:iCs/>
                                      <w:sz w:val="20"/>
                                      <w:szCs w:val="20"/>
                                      <w:lang w:val="en-US"/>
                                    </w:rPr>
                                  </m:ctrlPr>
                                </m:naryPr>
                                <m:sub>
                                  <m:r>
                                    <m:rPr>
                                      <m:sty m:val="p"/>
                                    </m:rPr>
                                    <w:rPr>
                                      <w:rFonts w:ascii="Cambria Math" w:hAnsi="Cambria Math" w:cs="Times New Roman"/>
                                      <w:sz w:val="20"/>
                                      <w:szCs w:val="20"/>
                                      <w:lang w:val="en-US"/>
                                    </w:rPr>
                                    <m:t>j=1</m:t>
                                  </m:r>
                                </m:sub>
                                <m:sup>
                                  <m:r>
                                    <m:rPr>
                                      <m:sty m:val="p"/>
                                    </m:rPr>
                                    <w:rPr>
                                      <w:rFonts w:ascii="Cambria Math" w:hAnsi="Cambria Math" w:cs="Times New Roman"/>
                                      <w:sz w:val="20"/>
                                      <w:szCs w:val="20"/>
                                      <w:lang w:val="en-US"/>
                                    </w:rPr>
                                    <m:t>n</m:t>
                                  </m:r>
                                </m:sup>
                                <m:e>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mn</m:t>
                                      </m:r>
                                    </m:sub>
                                  </m:sSub>
                                </m:e>
                              </m:nary>
                            </m:oMath>
                            <w:r w:rsidR="0057196E" w:rsidRPr="006132E2">
                              <w:rPr>
                                <w:rFonts w:ascii="Times New Roman" w:eastAsiaTheme="minorEastAsia" w:hAnsi="Times New Roman" w:cs="Times New Roman"/>
                                <w:sz w:val="20"/>
                                <w:szCs w:val="20"/>
                                <w:lang w:val="en-US"/>
                              </w:rPr>
                              <w:t xml:space="preserve">   // Recommendation of nodes from other network</w:t>
                            </w:r>
                          </w:p>
                          <w:p w14:paraId="60EA43C4" w14:textId="55ECD7BC" w:rsidR="0057196E" w:rsidRPr="006132E2" w:rsidRDefault="0057196E" w:rsidP="0057196E">
                            <w:pPr>
                              <w:spacing w:after="0"/>
                              <w:ind w:left="360"/>
                              <w:rPr>
                                <w:rFonts w:ascii="Times New Roman" w:eastAsiaTheme="minorEastAsia" w:hAnsi="Times New Roman" w:cs="Times New Roman"/>
                                <w:sz w:val="20"/>
                                <w:szCs w:val="20"/>
                                <w:lang w:val="en-US"/>
                              </w:rPr>
                            </w:pPr>
                            <w:r w:rsidRPr="006132E2">
                              <w:rPr>
                                <w:rFonts w:ascii="Times New Roman" w:hAnsi="Times New Roman" w:cs="Times New Roman"/>
                                <w:sz w:val="20"/>
                                <w:szCs w:val="20"/>
                                <w:lang w:val="en-US"/>
                              </w:rPr>
                              <w:t>//The received recommenda</w:t>
                            </w:r>
                            <w:r w:rsidR="0030474E">
                              <w:rPr>
                                <w:rFonts w:ascii="Times New Roman" w:hAnsi="Times New Roman" w:cs="Times New Roman"/>
                                <w:sz w:val="20"/>
                                <w:szCs w:val="20"/>
                                <w:lang w:val="en-US"/>
                              </w:rPr>
                              <w:t>tion ( Rec ) sourced by UAV A</w:t>
                            </w:r>
                            <w:r w:rsidRPr="006132E2">
                              <w:rPr>
                                <w:rFonts w:ascii="Times New Roman" w:hAnsi="Times New Roman" w:cs="Times New Roman"/>
                                <w:sz w:val="20"/>
                                <w:szCs w:val="20"/>
                                <w:lang w:val="en-US"/>
                              </w:rPr>
                              <w:t xml:space="preserve"> c</w:t>
                            </w:r>
                            <w:r w:rsidR="0030474E">
                              <w:rPr>
                                <w:rFonts w:ascii="Times New Roman" w:hAnsi="Times New Roman" w:cs="Times New Roman"/>
                                <w:sz w:val="20"/>
                                <w:szCs w:val="20"/>
                                <w:lang w:val="en-US"/>
                              </w:rPr>
                              <w:t xml:space="preserve">oncerning the behavior of UAV B </w:t>
                            </w:r>
                            <w:r w:rsidRPr="006132E2">
                              <w:rPr>
                                <w:rFonts w:ascii="Times New Roman" w:hAnsi="Times New Roman" w:cs="Times New Roman"/>
                                <w:sz w:val="20"/>
                                <w:szCs w:val="20"/>
                                <w:lang w:val="en-US"/>
                              </w:rPr>
                              <w:t>(</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Rec</m:t>
                                  </m:r>
                                </m:e>
                                <m:sub>
                                  <m:r>
                                    <w:rPr>
                                      <w:rFonts w:ascii="Cambria Math" w:hAnsi="Cambria Math" w:cs="Times New Roman"/>
                                      <w:sz w:val="20"/>
                                      <w:szCs w:val="20"/>
                                      <w:lang w:val="en-US"/>
                                    </w:rPr>
                                    <m:t>A,B</m:t>
                                  </m:r>
                                </m:sub>
                              </m:sSub>
                            </m:oMath>
                            <w:r w:rsidRPr="006132E2">
                              <w:rPr>
                                <w:rFonts w:ascii="Times New Roman" w:eastAsiaTheme="minorEastAsia" w:hAnsi="Times New Roman" w:cs="Times New Roman"/>
                                <w:sz w:val="20"/>
                                <w:szCs w:val="20"/>
                                <w:lang w:val="en-US"/>
                              </w:rPr>
                              <w:t xml:space="preserve"> ) is represented by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R</m:t>
                                  </m:r>
                                </m:sub>
                              </m:sSub>
                            </m:oMath>
                          </w:p>
                          <w:p w14:paraId="163696CA" w14:textId="084F3DF5" w:rsidR="0057196E" w:rsidRPr="006132E2" w:rsidRDefault="00E51042" w:rsidP="0057196E">
                            <w:pPr>
                              <w:pStyle w:val="ListParagraph"/>
                              <w:numPr>
                                <w:ilvl w:val="0"/>
                                <w:numId w:val="2"/>
                              </w:numPr>
                              <w:spacing w:after="0" w:line="264" w:lineRule="auto"/>
                              <w:rPr>
                                <w:rFonts w:ascii="Times New Roman" w:hAnsi="Times New Roman" w:cs="Times New Roman"/>
                                <w:iCs/>
                                <w:sz w:val="20"/>
                                <w:szCs w:val="20"/>
                                <w:lang w:val="en-US"/>
                              </w:rPr>
                            </w:pP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I</m:t>
                                  </m:r>
                                </m:sub>
                              </m:sSub>
                              <m:r>
                                <m:rPr>
                                  <m:sty m:val="p"/>
                                </m:rPr>
                                <w:rPr>
                                  <w:rFonts w:ascii="Cambria Math" w:eastAsiaTheme="minorEastAsia" w:hAnsi="Cambria Math" w:cs="Times New Roman"/>
                                  <w:sz w:val="20"/>
                                  <w:szCs w:val="20"/>
                                  <w:lang w:val="en-US"/>
                                </w:rPr>
                                <m:t xml:space="preserve"> </m:t>
                              </m:r>
                              <m:r>
                                <m:rPr>
                                  <m:sty m:val="p"/>
                                </m:rPr>
                                <w:rPr>
                                  <w:rFonts w:ascii="Cambria Math" w:hAnsi="Cambria Math" w:cs="Times New Roman"/>
                                  <w:sz w:val="20"/>
                                  <w:szCs w:val="20"/>
                                  <w:lang w:val="en-US"/>
                                </w:rPr>
                                <m:t xml:space="preserve">= </m:t>
                              </m:r>
                              <m:rad>
                                <m:radPr>
                                  <m:degHide m:val="1"/>
                                  <m:ctrlPr>
                                    <w:rPr>
                                      <w:rFonts w:ascii="Cambria Math" w:hAnsi="Cambria Math" w:cs="Times New Roman"/>
                                      <w:iCs/>
                                      <w:sz w:val="20"/>
                                      <w:szCs w:val="20"/>
                                      <w:lang w:val="en-US"/>
                                    </w:rPr>
                                  </m:ctrlPr>
                                </m:radPr>
                                <m:deg/>
                                <m:e>
                                  <m:d>
                                    <m:dPr>
                                      <m:ctrlPr>
                                        <w:rPr>
                                          <w:rFonts w:ascii="Cambria Math" w:hAnsi="Cambria Math" w:cs="Times New Roman"/>
                                          <w:i/>
                                          <w:sz w:val="20"/>
                                          <w:szCs w:val="20"/>
                                          <w:lang w:val="en-US"/>
                                        </w:rPr>
                                      </m:ctrlPr>
                                    </m:dPr>
                                    <m:e>
                                      <m:r>
                                        <m:rPr>
                                          <m:sty m:val="p"/>
                                        </m:rPr>
                                        <w:rPr>
                                          <w:rFonts w:ascii="Cambria Math"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D</m:t>
                                          </m:r>
                                        </m:sub>
                                      </m:sSub>
                                    </m:e>
                                  </m:d>
                                  <m:r>
                                    <m:rPr>
                                      <m:sty m:val="p"/>
                                    </m:rPr>
                                    <w:rPr>
                                      <w:rFonts w:ascii="Cambria Math" w:hAnsi="Cambria Math" w:cs="Times New Roman"/>
                                      <w:sz w:val="20"/>
                                      <w:szCs w:val="20"/>
                                      <w:lang w:val="en-US"/>
                                    </w:rPr>
                                    <m:t>*(</m:t>
                                  </m:r>
                                  <m:r>
                                    <m:rPr>
                                      <m:sty m:val="p"/>
                                    </m:rPr>
                                    <w:rPr>
                                      <w:rFonts w:ascii="Cambria Math" w:eastAsiaTheme="minorEastAsia" w:hAnsi="Cambria Math" w:cs="Times New Roman"/>
                                      <w:sz w:val="20"/>
                                      <w:szCs w:val="20"/>
                                      <w:lang w:val="en-US"/>
                                    </w:rPr>
                                    <m:t xml:space="preserve"> </m:t>
                                  </m:r>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R</m:t>
                                      </m:r>
                                    </m:sub>
                                  </m:sSub>
                                  <m:r>
                                    <m:rPr>
                                      <m:sty m:val="p"/>
                                    </m:rPr>
                                    <w:rPr>
                                      <w:rFonts w:ascii="Cambria Math" w:hAnsi="Cambria Math" w:cs="Times New Roman"/>
                                      <w:sz w:val="20"/>
                                      <w:szCs w:val="20"/>
                                      <w:lang w:val="en-US"/>
                                    </w:rPr>
                                    <m:t>)</m:t>
                                  </m:r>
                                </m:e>
                              </m:rad>
                            </m:oMath>
                          </w:p>
                          <w:p w14:paraId="47437C07" w14:textId="77777777" w:rsidR="0057196E" w:rsidRPr="006132E2" w:rsidRDefault="0057196E" w:rsidP="0057196E">
                            <w:pPr>
                              <w:pStyle w:val="ListParagraph"/>
                              <w:numPr>
                                <w:ilvl w:val="0"/>
                                <w:numId w:val="2"/>
                              </w:numPr>
                              <w:spacing w:after="0" w:line="264" w:lineRule="auto"/>
                              <w:rPr>
                                <w:rFonts w:ascii="Times New Roman" w:hAnsi="Times New Roman" w:cs="Times New Roman"/>
                                <w:sz w:val="20"/>
                                <w:szCs w:val="20"/>
                                <w:lang w:val="en-US"/>
                              </w:rPr>
                            </w:pPr>
                            <w:r w:rsidRPr="006132E2">
                              <w:rPr>
                                <w:rFonts w:ascii="Times New Roman" w:hAnsi="Times New Roman" w:cs="Times New Roman"/>
                                <w:b/>
                                <w:bCs/>
                                <w:sz w:val="20"/>
                                <w:szCs w:val="20"/>
                                <w:lang w:val="en-US"/>
                              </w:rPr>
                              <w:t xml:space="preserve">Return </w:t>
                            </w:r>
                            <w:r w:rsidRPr="006132E2">
                              <w:rPr>
                                <w:rFonts w:ascii="Times New Roman" w:hAnsi="Times New Roman" w:cs="Times New Roman"/>
                                <w:sz w:val="20"/>
                                <w:szCs w:val="20"/>
                                <w:lang w:val="en-US"/>
                              </w:rPr>
                              <w:t>Indirect Trust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0BE5" id="_x0000_s1027" type="#_x0000_t202" style="position:absolute;left:0;text-align:left;margin-left:7.3pt;margin-top:7.4pt;width:450pt;height:12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" fillcolor="white [3201]" strokecolor="black [3200]" strokeweight="1pt">
                <v:textbox>
                  <w:txbxContent>
                    <w:p w14:paraId="1CB57671" w14:textId="77777777" w:rsidR="0057196E" w:rsidRPr="006132E2" w:rsidRDefault="0057196E" w:rsidP="0057196E">
                      <w:pPr>
                        <w:spacing w:after="0"/>
                        <w:rPr>
                          <w:rFonts w:ascii="Times New Roman" w:hAnsi="Times New Roman" w:cs="Times New Roman"/>
                          <w:sz w:val="20"/>
                          <w:szCs w:val="20"/>
                          <w:lang w:val="en-US"/>
                        </w:rPr>
                      </w:pPr>
                      <w:r w:rsidRPr="006132E2">
                        <w:rPr>
                          <w:rFonts w:ascii="Times New Roman" w:hAnsi="Times New Roman" w:cs="Times New Roman"/>
                          <w:b/>
                          <w:bCs/>
                          <w:sz w:val="20"/>
                          <w:szCs w:val="20"/>
                          <w:lang w:val="en-US"/>
                        </w:rPr>
                        <w:t xml:space="preserve">Input: </w:t>
                      </w:r>
                      <w:r w:rsidRPr="006132E2">
                        <w:rPr>
                          <w:rFonts w:ascii="Times New Roman" w:hAnsi="Times New Roman" w:cs="Times New Roman"/>
                          <w:sz w:val="20"/>
                          <w:szCs w:val="20"/>
                          <w:lang w:val="en-US"/>
                        </w:rPr>
                        <w:t>Direct Trust of nodes</w:t>
                      </w:r>
                    </w:p>
                    <w:p w14:paraId="788D859E" w14:textId="1A1CB301" w:rsidR="0057196E" w:rsidRPr="006132E2" w:rsidRDefault="0057196E" w:rsidP="0057196E">
                      <w:pPr>
                        <w:spacing w:after="0"/>
                        <w:rPr>
                          <w:rFonts w:ascii="Times New Roman" w:eastAsiaTheme="minorEastAsia" w:hAnsi="Times New Roman" w:cs="Times New Roman"/>
                          <w:sz w:val="20"/>
                          <w:szCs w:val="20"/>
                          <w:lang w:val="en-US"/>
                        </w:rPr>
                      </w:pPr>
                      <w:r w:rsidRPr="006132E2">
                        <w:rPr>
                          <w:rFonts w:ascii="Times New Roman" w:hAnsi="Times New Roman" w:cs="Times New Roman"/>
                          <w:b/>
                          <w:bCs/>
                          <w:sz w:val="20"/>
                          <w:szCs w:val="20"/>
                          <w:lang w:val="en-US"/>
                        </w:rPr>
                        <w:t xml:space="preserve">Output: </w:t>
                      </w:r>
                      <w:r w:rsidRPr="006132E2">
                        <w:rPr>
                          <w:rFonts w:ascii="Times New Roman" w:hAnsi="Times New Roman" w:cs="Times New Roman"/>
                          <w:sz w:val="20"/>
                          <w:szCs w:val="20"/>
                          <w:lang w:val="en-US"/>
                        </w:rPr>
                        <w:t xml:space="preserve">Indirect Trust ( </w:t>
                      </w: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I</m:t>
                            </m:r>
                          </m:sub>
                        </m:sSub>
                      </m:oMath>
                      <w:r w:rsidRPr="006132E2">
                        <w:rPr>
                          <w:rFonts w:ascii="Times New Roman" w:eastAsiaTheme="minorEastAsia" w:hAnsi="Times New Roman" w:cs="Times New Roman"/>
                          <w:sz w:val="20"/>
                          <w:szCs w:val="20"/>
                          <w:lang w:val="en-US"/>
                        </w:rPr>
                        <w:t xml:space="preserve"> )</w:t>
                      </w:r>
                    </w:p>
                    <w:p w14:paraId="684C03EB" w14:textId="091DC231" w:rsidR="0057196E" w:rsidRPr="006132E2" w:rsidRDefault="007F1AD4" w:rsidP="0057196E">
                      <w:pPr>
                        <w:pStyle w:val="ListParagraph"/>
                        <w:numPr>
                          <w:ilvl w:val="0"/>
                          <w:numId w:val="2"/>
                        </w:numPr>
                        <w:spacing w:after="0" w:line="264" w:lineRule="auto"/>
                        <w:rPr>
                          <w:rFonts w:ascii="Times New Roman" w:hAnsi="Times New Roman" w:cs="Times New Roman"/>
                          <w:sz w:val="20"/>
                          <w:szCs w:val="20"/>
                          <w:lang w:val="en-US"/>
                        </w:rPr>
                      </w:pPr>
                      <w:r w:rsidRPr="00E42F97">
                        <w:rPr>
                          <w:rFonts w:ascii="Times New Roman" w:hAnsi="Times New Roman" w:cs="Times New Roman"/>
                          <w:sz w:val="24"/>
                          <w:szCs w:val="24"/>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D</m:t>
                            </m:r>
                          </m:sub>
                        </m:sSub>
                        <m:r>
                          <w:rPr>
                            <w:rFonts w:ascii="Cambria Math" w:hAnsi="Cambria Math" w:cs="Times New Roman"/>
                            <w:sz w:val="20"/>
                            <w:szCs w:val="20"/>
                            <w:lang w:val="en-US"/>
                          </w:rPr>
                          <m:t xml:space="preserve">← </m:t>
                        </m:r>
                      </m:oMath>
                      <w:r w:rsidR="0057196E" w:rsidRPr="006132E2">
                        <w:rPr>
                          <w:rFonts w:ascii="Times New Roman" w:eastAsiaTheme="minorEastAsia" w:hAnsi="Times New Roman" w:cs="Times New Roman"/>
                          <w:sz w:val="20"/>
                          <w:szCs w:val="20"/>
                          <w:lang w:val="en-US"/>
                        </w:rPr>
                        <w:t>Direct Trust of nodes</w:t>
                      </w:r>
                    </w:p>
                    <w:p w14:paraId="473F4296" w14:textId="570DFDE8" w:rsidR="0057196E" w:rsidRPr="006132E2" w:rsidRDefault="00DA20FA" w:rsidP="0057196E">
                      <w:pPr>
                        <w:pStyle w:val="ListParagraph"/>
                        <w:numPr>
                          <w:ilvl w:val="0"/>
                          <w:numId w:val="2"/>
                        </w:numPr>
                        <w:spacing w:after="0" w:line="264" w:lineRule="auto"/>
                        <w:rPr>
                          <w:rFonts w:ascii="Times New Roman" w:hAnsi="Times New Roman" w:cs="Times New Roman"/>
                          <w:sz w:val="20"/>
                          <w:szCs w:val="20"/>
                          <w:lang w:val="en-US"/>
                        </w:rPr>
                      </w:pP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R</m:t>
                            </m:r>
                          </m:sub>
                        </m:sSub>
                        <m:r>
                          <m:rPr>
                            <m:sty m:val="p"/>
                          </m:rPr>
                          <w:rPr>
                            <w:rFonts w:ascii="Cambria Math" w:hAnsi="Cambria Math" w:cs="Times New Roman"/>
                            <w:sz w:val="20"/>
                            <w:szCs w:val="20"/>
                            <w:lang w:val="en-US"/>
                          </w:rPr>
                          <m:t>=</m:t>
                        </m:r>
                        <m:f>
                          <m:fPr>
                            <m:ctrlPr>
                              <w:rPr>
                                <w:rFonts w:ascii="Cambria Math" w:hAnsi="Cambria Math" w:cs="Times New Roman"/>
                                <w:iCs/>
                                <w:sz w:val="20"/>
                                <w:szCs w:val="20"/>
                                <w:lang w:val="en-US"/>
                              </w:rPr>
                            </m:ctrlPr>
                          </m:fPr>
                          <m:num>
                            <m:r>
                              <m:rPr>
                                <m:sty m:val="p"/>
                              </m:rPr>
                              <w:rPr>
                                <w:rFonts w:ascii="Cambria Math" w:hAnsi="Cambria Math" w:cs="Times New Roman"/>
                                <w:sz w:val="20"/>
                                <w:szCs w:val="20"/>
                                <w:lang w:val="en-US"/>
                              </w:rPr>
                              <m:t>1</m:t>
                            </m:r>
                          </m:num>
                          <m:den>
                            <m:r>
                              <m:rPr>
                                <m:sty m:val="p"/>
                              </m:rPr>
                              <w:rPr>
                                <w:rFonts w:ascii="Cambria Math" w:hAnsi="Cambria Math" w:cs="Times New Roman"/>
                                <w:sz w:val="20"/>
                                <w:szCs w:val="20"/>
                                <w:lang w:val="en-US"/>
                              </w:rPr>
                              <m:t>n</m:t>
                            </m:r>
                          </m:den>
                        </m:f>
                        <m:nary>
                          <m:naryPr>
                            <m:chr m:val="∑"/>
                            <m:limLoc m:val="undOvr"/>
                            <m:ctrlPr>
                              <w:rPr>
                                <w:rFonts w:ascii="Cambria Math" w:hAnsi="Cambria Math" w:cs="Times New Roman"/>
                                <w:iCs/>
                                <w:sz w:val="20"/>
                                <w:szCs w:val="20"/>
                                <w:lang w:val="en-US"/>
                              </w:rPr>
                            </m:ctrlPr>
                          </m:naryPr>
                          <m:sub>
                            <m:r>
                              <m:rPr>
                                <m:sty m:val="p"/>
                              </m:rPr>
                              <w:rPr>
                                <w:rFonts w:ascii="Cambria Math" w:hAnsi="Cambria Math" w:cs="Times New Roman"/>
                                <w:sz w:val="20"/>
                                <w:szCs w:val="20"/>
                                <w:lang w:val="en-US"/>
                              </w:rPr>
                              <m:t>j=1</m:t>
                            </m:r>
                          </m:sub>
                          <m:sup>
                            <m:r>
                              <m:rPr>
                                <m:sty m:val="p"/>
                              </m:rPr>
                              <w:rPr>
                                <w:rFonts w:ascii="Cambria Math" w:hAnsi="Cambria Math" w:cs="Times New Roman"/>
                                <w:sz w:val="20"/>
                                <w:szCs w:val="20"/>
                                <w:lang w:val="en-US"/>
                              </w:rPr>
                              <m:t>n</m:t>
                            </m:r>
                          </m:sup>
                          <m:e>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mn</m:t>
                                </m:r>
                              </m:sub>
                            </m:sSub>
                          </m:e>
                        </m:nary>
                      </m:oMath>
                      <w:r w:rsidR="0057196E" w:rsidRPr="006132E2">
                        <w:rPr>
                          <w:rFonts w:ascii="Times New Roman" w:eastAsiaTheme="minorEastAsia" w:hAnsi="Times New Roman" w:cs="Times New Roman"/>
                          <w:sz w:val="20"/>
                          <w:szCs w:val="20"/>
                          <w:lang w:val="en-US"/>
                        </w:rPr>
                        <w:t xml:space="preserve">   // Recommendation of nodes from other network</w:t>
                      </w:r>
                    </w:p>
                    <w:p w14:paraId="60EA43C4" w14:textId="55ECD7BC" w:rsidR="0057196E" w:rsidRPr="006132E2" w:rsidRDefault="0057196E" w:rsidP="0057196E">
                      <w:pPr>
                        <w:spacing w:after="0"/>
                        <w:ind w:left="360"/>
                        <w:rPr>
                          <w:rFonts w:ascii="Times New Roman" w:eastAsiaTheme="minorEastAsia" w:hAnsi="Times New Roman" w:cs="Times New Roman"/>
                          <w:sz w:val="20"/>
                          <w:szCs w:val="20"/>
                          <w:lang w:val="en-US"/>
                        </w:rPr>
                      </w:pPr>
                      <w:r w:rsidRPr="006132E2">
                        <w:rPr>
                          <w:rFonts w:ascii="Times New Roman" w:hAnsi="Times New Roman" w:cs="Times New Roman"/>
                          <w:sz w:val="20"/>
                          <w:szCs w:val="20"/>
                          <w:lang w:val="en-US"/>
                        </w:rPr>
                        <w:t>//The received recommenda</w:t>
                      </w:r>
                      <w:r w:rsidR="0030474E">
                        <w:rPr>
                          <w:rFonts w:ascii="Times New Roman" w:hAnsi="Times New Roman" w:cs="Times New Roman"/>
                          <w:sz w:val="20"/>
                          <w:szCs w:val="20"/>
                          <w:lang w:val="en-US"/>
                        </w:rPr>
                        <w:t>tion ( Rec ) sourced by UAV A</w:t>
                      </w:r>
                      <w:r w:rsidRPr="006132E2">
                        <w:rPr>
                          <w:rFonts w:ascii="Times New Roman" w:hAnsi="Times New Roman" w:cs="Times New Roman"/>
                          <w:sz w:val="20"/>
                          <w:szCs w:val="20"/>
                          <w:lang w:val="en-US"/>
                        </w:rPr>
                        <w:t xml:space="preserve"> c</w:t>
                      </w:r>
                      <w:r w:rsidR="0030474E">
                        <w:rPr>
                          <w:rFonts w:ascii="Times New Roman" w:hAnsi="Times New Roman" w:cs="Times New Roman"/>
                          <w:sz w:val="20"/>
                          <w:szCs w:val="20"/>
                          <w:lang w:val="en-US"/>
                        </w:rPr>
                        <w:t xml:space="preserve">oncerning the behavior of UAV B </w:t>
                      </w:r>
                      <w:r w:rsidRPr="006132E2">
                        <w:rPr>
                          <w:rFonts w:ascii="Times New Roman" w:hAnsi="Times New Roman" w:cs="Times New Roman"/>
                          <w:sz w:val="20"/>
                          <w:szCs w:val="20"/>
                          <w:lang w:val="en-US"/>
                        </w:rPr>
                        <w:t>(</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Rec</m:t>
                            </m:r>
                          </m:e>
                          <m:sub>
                            <m:r>
                              <w:rPr>
                                <w:rFonts w:ascii="Cambria Math" w:hAnsi="Cambria Math" w:cs="Times New Roman"/>
                                <w:sz w:val="20"/>
                                <w:szCs w:val="20"/>
                                <w:lang w:val="en-US"/>
                              </w:rPr>
                              <m:t>A,B</m:t>
                            </m:r>
                          </m:sub>
                        </m:sSub>
                      </m:oMath>
                      <w:r w:rsidRPr="006132E2">
                        <w:rPr>
                          <w:rFonts w:ascii="Times New Roman" w:eastAsiaTheme="minorEastAsia" w:hAnsi="Times New Roman" w:cs="Times New Roman"/>
                          <w:sz w:val="20"/>
                          <w:szCs w:val="20"/>
                          <w:lang w:val="en-US"/>
                        </w:rPr>
                        <w:t xml:space="preserve"> ) is represented by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R</m:t>
                            </m:r>
                          </m:sub>
                        </m:sSub>
                      </m:oMath>
                    </w:p>
                    <w:p w14:paraId="163696CA" w14:textId="084F3DF5" w:rsidR="0057196E" w:rsidRPr="006132E2" w:rsidRDefault="007F1AD4" w:rsidP="0057196E">
                      <w:pPr>
                        <w:pStyle w:val="ListParagraph"/>
                        <w:numPr>
                          <w:ilvl w:val="0"/>
                          <w:numId w:val="2"/>
                        </w:numPr>
                        <w:spacing w:after="0" w:line="264" w:lineRule="auto"/>
                        <w:rPr>
                          <w:rFonts w:ascii="Times New Roman" w:hAnsi="Times New Roman" w:cs="Times New Roman"/>
                          <w:iCs/>
                          <w:sz w:val="20"/>
                          <w:szCs w:val="20"/>
                          <w:lang w:val="en-US"/>
                        </w:rPr>
                      </w:pP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I</m:t>
                            </m:r>
                          </m:sub>
                        </m:sSub>
                        <m:r>
                          <m:rPr>
                            <m:sty m:val="p"/>
                          </m:rPr>
                          <w:rPr>
                            <w:rFonts w:ascii="Cambria Math" w:eastAsiaTheme="minorEastAsia" w:hAnsi="Cambria Math" w:cs="Times New Roman"/>
                            <w:sz w:val="20"/>
                            <w:szCs w:val="20"/>
                            <w:lang w:val="en-US"/>
                          </w:rPr>
                          <m:t xml:space="preserve"> </m:t>
                        </m:r>
                        <m:r>
                          <m:rPr>
                            <m:sty m:val="p"/>
                          </m:rPr>
                          <w:rPr>
                            <w:rFonts w:ascii="Cambria Math" w:hAnsi="Cambria Math" w:cs="Times New Roman"/>
                            <w:sz w:val="20"/>
                            <w:szCs w:val="20"/>
                            <w:lang w:val="en-US"/>
                          </w:rPr>
                          <m:t xml:space="preserve">= </m:t>
                        </m:r>
                        <m:rad>
                          <m:radPr>
                            <m:degHide m:val="1"/>
                            <m:ctrlPr>
                              <w:rPr>
                                <w:rFonts w:ascii="Cambria Math" w:hAnsi="Cambria Math" w:cs="Times New Roman"/>
                                <w:iCs/>
                                <w:sz w:val="20"/>
                                <w:szCs w:val="20"/>
                                <w:lang w:val="en-US"/>
                              </w:rPr>
                            </m:ctrlPr>
                          </m:radPr>
                          <m:deg/>
                          <m:e>
                            <m:d>
                              <m:dPr>
                                <m:ctrlPr>
                                  <w:rPr>
                                    <w:rFonts w:ascii="Cambria Math" w:hAnsi="Cambria Math" w:cs="Times New Roman"/>
                                    <w:i/>
                                    <w:sz w:val="20"/>
                                    <w:szCs w:val="20"/>
                                    <w:lang w:val="en-US"/>
                                  </w:rPr>
                                </m:ctrlPr>
                              </m:dPr>
                              <m:e>
                                <m:r>
                                  <m:rPr>
                                    <m:sty m:val="p"/>
                                  </m:rPr>
                                  <w:rPr>
                                    <w:rFonts w:ascii="Cambria Math"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D</m:t>
                                    </m:r>
                                  </m:sub>
                                </m:sSub>
                              </m:e>
                            </m:d>
                            <m:r>
                              <m:rPr>
                                <m:sty m:val="p"/>
                              </m:rPr>
                              <w:rPr>
                                <w:rFonts w:ascii="Cambria Math" w:hAnsi="Cambria Math" w:cs="Times New Roman"/>
                                <w:sz w:val="20"/>
                                <w:szCs w:val="20"/>
                                <w:lang w:val="en-US"/>
                              </w:rPr>
                              <m:t>*</m:t>
                            </m:r>
                            <m:r>
                              <m:rPr>
                                <m:sty m:val="p"/>
                              </m:rPr>
                              <w:rPr>
                                <w:rFonts w:ascii="Cambria Math" w:hAnsi="Cambria Math" w:cs="Times New Roman"/>
                                <w:sz w:val="20"/>
                                <w:szCs w:val="20"/>
                                <w:lang w:val="en-US"/>
                              </w:rPr>
                              <m:t>(</m:t>
                            </m:r>
                            <m:r>
                              <m:rPr>
                                <m:sty m:val="p"/>
                              </m:rPr>
                              <w:rPr>
                                <w:rFonts w:ascii="Cambria Math" w:eastAsiaTheme="minorEastAsia" w:hAnsi="Cambria Math" w:cs="Times New Roman"/>
                                <w:sz w:val="20"/>
                                <w:szCs w:val="20"/>
                                <w:lang w:val="en-US"/>
                              </w:rPr>
                              <m:t xml:space="preserve"> </m:t>
                            </m:r>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R</m:t>
                                </m:r>
                              </m:sub>
                            </m:sSub>
                            <m:r>
                              <m:rPr>
                                <m:sty m:val="p"/>
                              </m:rPr>
                              <w:rPr>
                                <w:rFonts w:ascii="Cambria Math" w:hAnsi="Cambria Math" w:cs="Times New Roman"/>
                                <w:sz w:val="20"/>
                                <w:szCs w:val="20"/>
                                <w:lang w:val="en-US"/>
                              </w:rPr>
                              <m:t>)</m:t>
                            </m:r>
                          </m:e>
                        </m:rad>
                      </m:oMath>
                    </w:p>
                    <w:p w14:paraId="47437C07" w14:textId="77777777" w:rsidR="0057196E" w:rsidRPr="006132E2" w:rsidRDefault="0057196E" w:rsidP="0057196E">
                      <w:pPr>
                        <w:pStyle w:val="ListParagraph"/>
                        <w:numPr>
                          <w:ilvl w:val="0"/>
                          <w:numId w:val="2"/>
                        </w:numPr>
                        <w:spacing w:after="0" w:line="264" w:lineRule="auto"/>
                        <w:rPr>
                          <w:rFonts w:ascii="Times New Roman" w:hAnsi="Times New Roman" w:cs="Times New Roman"/>
                          <w:sz w:val="20"/>
                          <w:szCs w:val="20"/>
                          <w:lang w:val="en-US"/>
                        </w:rPr>
                      </w:pPr>
                      <w:r w:rsidRPr="006132E2">
                        <w:rPr>
                          <w:rFonts w:ascii="Times New Roman" w:hAnsi="Times New Roman" w:cs="Times New Roman"/>
                          <w:b/>
                          <w:bCs/>
                          <w:sz w:val="20"/>
                          <w:szCs w:val="20"/>
                          <w:lang w:val="en-US"/>
                        </w:rPr>
                        <w:t xml:space="preserve">Return </w:t>
                      </w:r>
                      <w:r w:rsidRPr="006132E2">
                        <w:rPr>
                          <w:rFonts w:ascii="Times New Roman" w:hAnsi="Times New Roman" w:cs="Times New Roman"/>
                          <w:sz w:val="20"/>
                          <w:szCs w:val="20"/>
                          <w:lang w:val="en-US"/>
                        </w:rPr>
                        <w:t>Indirect Trust</w:t>
                      </w:r>
                    </w:p>
                  </w:txbxContent>
                </v:textbox>
                <w10:wrap anchorx="margin"/>
              </v:shape>
            </w:pict>
          </mc:Fallback>
        </mc:AlternateContent>
      </w:r>
    </w:p>
    <w:p w14:paraId="0EA50F85" w14:textId="6DD989DF" w:rsidR="0057196E" w:rsidRDefault="0057196E" w:rsidP="00336AAA">
      <w:pPr>
        <w:spacing w:line="360" w:lineRule="auto"/>
        <w:jc w:val="both"/>
        <w:rPr>
          <w:rFonts w:ascii="Times New Roman" w:hAnsi="Times New Roman" w:cs="Times New Roman"/>
          <w:b/>
          <w:sz w:val="24"/>
          <w:szCs w:val="24"/>
          <w:lang w:val="en-GB"/>
        </w:rPr>
      </w:pPr>
    </w:p>
    <w:p w14:paraId="6D512AD2" w14:textId="79EAA68A" w:rsidR="0057196E" w:rsidRDefault="0057196E" w:rsidP="00336AAA">
      <w:pPr>
        <w:spacing w:line="360" w:lineRule="auto"/>
        <w:jc w:val="both"/>
        <w:rPr>
          <w:rFonts w:ascii="Times New Roman" w:hAnsi="Times New Roman" w:cs="Times New Roman"/>
          <w:b/>
          <w:sz w:val="24"/>
          <w:szCs w:val="24"/>
          <w:lang w:val="en-GB"/>
        </w:rPr>
      </w:pPr>
    </w:p>
    <w:p w14:paraId="5DE49B65" w14:textId="3097FE13" w:rsidR="0057196E" w:rsidRDefault="0057196E" w:rsidP="00336AAA">
      <w:pPr>
        <w:spacing w:line="360" w:lineRule="auto"/>
        <w:jc w:val="both"/>
        <w:rPr>
          <w:rFonts w:ascii="Times New Roman" w:hAnsi="Times New Roman" w:cs="Times New Roman"/>
          <w:b/>
          <w:sz w:val="24"/>
          <w:szCs w:val="24"/>
          <w:lang w:val="en-GB"/>
        </w:rPr>
      </w:pPr>
    </w:p>
    <w:p w14:paraId="3CF5061A" w14:textId="77777777" w:rsidR="005A1485" w:rsidRDefault="005A1485" w:rsidP="000E194D">
      <w:pPr>
        <w:spacing w:line="360" w:lineRule="auto"/>
        <w:jc w:val="center"/>
        <w:rPr>
          <w:rFonts w:ascii="Times New Roman" w:hAnsi="Times New Roman" w:cs="Times New Roman"/>
          <w:b/>
          <w:sz w:val="24"/>
          <w:szCs w:val="24"/>
          <w:lang w:val="en-GB"/>
        </w:rPr>
      </w:pPr>
    </w:p>
    <w:p w14:paraId="707C29F1" w14:textId="5B153DED" w:rsidR="000E194D" w:rsidRDefault="000E194D" w:rsidP="000E194D">
      <w:pPr>
        <w:spacing w:line="360" w:lineRule="auto"/>
        <w:jc w:val="center"/>
        <w:rPr>
          <w:rFonts w:ascii="Times New Roman" w:hAnsi="Times New Roman" w:cs="Times New Roman"/>
          <w:noProof/>
          <w:sz w:val="20"/>
          <w:szCs w:val="20"/>
          <w:lang w:eastAsia="en-IN"/>
        </w:rPr>
      </w:pPr>
      <w:r>
        <w:rPr>
          <w:rFonts w:ascii="Times New Roman" w:hAnsi="Times New Roman" w:cs="Times New Roman"/>
          <w:b/>
          <w:sz w:val="24"/>
          <w:szCs w:val="24"/>
          <w:lang w:val="en-GB"/>
        </w:rPr>
        <w:t>Algorithm 2:  Indirect Trust Score Computation</w:t>
      </w:r>
    </w:p>
    <w:p w14:paraId="262A5B1E" w14:textId="6662073F" w:rsidR="0057196E" w:rsidRDefault="00012C83" w:rsidP="00336AAA">
      <w:pPr>
        <w:spacing w:line="360" w:lineRule="auto"/>
        <w:jc w:val="both"/>
        <w:rPr>
          <w:rFonts w:ascii="Times New Roman" w:hAnsi="Times New Roman" w:cs="Times New Roman"/>
          <w:b/>
          <w:sz w:val="24"/>
          <w:szCs w:val="24"/>
          <w:lang w:val="en-GB"/>
        </w:rPr>
      </w:pPr>
      <w:r w:rsidRPr="004F66A3">
        <w:rPr>
          <w:rFonts w:ascii="Times New Roman" w:hAnsi="Times New Roman" w:cs="Times New Roman"/>
          <w:noProof/>
          <w:sz w:val="20"/>
          <w:szCs w:val="20"/>
          <w:lang w:eastAsia="en-IN"/>
        </w:rPr>
        <mc:AlternateContent>
          <mc:Choice Requires="wps">
            <w:drawing>
              <wp:anchor distT="0" distB="0" distL="114300" distR="114300" simplePos="0" relativeHeight="251672576" behindDoc="0" locked="0" layoutInCell="1" allowOverlap="1" wp14:anchorId="7818B47B" wp14:editId="6B7BA872">
                <wp:simplePos x="0" y="0"/>
                <wp:positionH relativeFrom="margin">
                  <wp:align>center</wp:align>
                </wp:positionH>
                <wp:positionV relativeFrom="paragraph">
                  <wp:posOffset>83820</wp:posOffset>
                </wp:positionV>
                <wp:extent cx="3133725" cy="1190625"/>
                <wp:effectExtent l="0" t="0" r="28575" b="28575"/>
                <wp:wrapNone/>
                <wp:docPr id="256874778" name="Text Box 2"/>
                <wp:cNvGraphicFramePr/>
                <a:graphic xmlns:a="http://schemas.openxmlformats.org/drawingml/2006/main">
                  <a:graphicData uri="http://schemas.microsoft.com/office/word/2010/wordprocessingShape">
                    <wps:wsp>
                      <wps:cNvSpPr txBox="1"/>
                      <wps:spPr>
                        <a:xfrm>
                          <a:off x="0" y="0"/>
                          <a:ext cx="3133725" cy="1190625"/>
                        </a:xfrm>
                        <a:prstGeom prst="rect">
                          <a:avLst/>
                        </a:prstGeom>
                        <a:solidFill>
                          <a:schemeClr val="lt1"/>
                        </a:solidFill>
                        <a:ln w="6350">
                          <a:solidFill>
                            <a:prstClr val="black"/>
                          </a:solidFill>
                        </a:ln>
                      </wps:spPr>
                      <wps:txbx>
                        <w:txbxContent>
                          <w:p w14:paraId="02B69090" w14:textId="77777777" w:rsidR="00012C83" w:rsidRPr="00BD1159" w:rsidRDefault="00012C83" w:rsidP="00012C83">
                            <w:pPr>
                              <w:spacing w:after="0"/>
                              <w:jc w:val="both"/>
                              <w:rPr>
                                <w:rFonts w:ascii="Times New Roman" w:eastAsiaTheme="minorEastAsia" w:hAnsi="Times New Roman" w:cs="Times New Roman"/>
                                <w:sz w:val="20"/>
                                <w:szCs w:val="20"/>
                                <w:lang w:val="en-US"/>
                              </w:rPr>
                            </w:pPr>
                            <w:r w:rsidRPr="00BD1159">
                              <w:rPr>
                                <w:rFonts w:ascii="Times New Roman" w:hAnsi="Times New Roman" w:cs="Times New Roman"/>
                                <w:b/>
                                <w:bCs/>
                                <w:sz w:val="20"/>
                                <w:szCs w:val="20"/>
                                <w:lang w:val="en-US"/>
                              </w:rPr>
                              <w:t xml:space="preserve">Input: </w:t>
                            </w:r>
                            <w:r w:rsidRPr="00BD1159">
                              <w:rPr>
                                <w:rFonts w:ascii="Times New Roman" w:hAnsi="Times New Roman" w:cs="Times New Roman"/>
                                <w:sz w:val="20"/>
                                <w:szCs w:val="20"/>
                                <w:lang w:val="en-US"/>
                              </w:rPr>
                              <w:t xml:space="preserve">Weights for direct and indirect trust </w:t>
                            </w:r>
                            <m:oMath>
                              <m:r>
                                <w:rPr>
                                  <w:rFonts w:ascii="Cambria Math" w:hAnsi="Cambria Math" w:cs="Times New Roman"/>
                                  <w:sz w:val="20"/>
                                  <w:szCs w:val="20"/>
                                  <w:lang w:val="en-US"/>
                                </w:rPr>
                                <m:t>p</m:t>
                              </m:r>
                            </m:oMath>
                            <w:r w:rsidRPr="00BD1159">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q</m:t>
                              </m:r>
                            </m:oMath>
                          </w:p>
                          <w:p w14:paraId="30D490BF" w14:textId="7A36E8FC" w:rsidR="00012C83" w:rsidRPr="00BD1159" w:rsidRDefault="00012C83" w:rsidP="00012C83">
                            <w:pPr>
                              <w:spacing w:after="0"/>
                              <w:jc w:val="both"/>
                              <w:rPr>
                                <w:rFonts w:ascii="Times New Roman" w:eastAsiaTheme="minorEastAsia" w:hAnsi="Times New Roman" w:cs="Times New Roman"/>
                                <w:sz w:val="20"/>
                                <w:szCs w:val="20"/>
                                <w:lang w:val="en-US"/>
                              </w:rPr>
                            </w:pPr>
                            <w:r w:rsidRPr="00BD1159">
                              <w:rPr>
                                <w:rFonts w:ascii="Times New Roman" w:eastAsiaTheme="minorEastAsia" w:hAnsi="Times New Roman" w:cs="Times New Roman"/>
                                <w:b/>
                                <w:bCs/>
                                <w:sz w:val="20"/>
                                <w:szCs w:val="20"/>
                                <w:lang w:val="en-US"/>
                              </w:rPr>
                              <w:t xml:space="preserve">Output: </w:t>
                            </w:r>
                            <w:r w:rsidRPr="00BD1159">
                              <w:rPr>
                                <w:rFonts w:ascii="Times New Roman" w:eastAsiaTheme="minorEastAsia" w:hAnsi="Times New Roman" w:cs="Times New Roman"/>
                                <w:sz w:val="20"/>
                                <w:szCs w:val="20"/>
                                <w:lang w:val="en-US"/>
                              </w:rPr>
                              <w:t xml:space="preserve">Total trust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V</m:t>
                                  </m:r>
                                </m:sub>
                              </m:sSub>
                              <m:r>
                                <w:rPr>
                                  <w:rFonts w:ascii="Cambria Math" w:eastAsiaTheme="minorEastAsia" w:hAnsi="Cambria Math" w:cs="Times New Roman"/>
                                  <w:sz w:val="20"/>
                                  <w:szCs w:val="20"/>
                                  <w:lang w:val="en-US"/>
                                </w:rPr>
                                <m:t>)</m:t>
                              </m:r>
                            </m:oMath>
                          </w:p>
                          <w:p w14:paraId="65C1BE36" w14:textId="317E4467" w:rsidR="00012C83" w:rsidRPr="00BD1159" w:rsidRDefault="00012C83" w:rsidP="00012C83">
                            <w:pPr>
                              <w:pStyle w:val="ListParagraph"/>
                              <w:numPr>
                                <w:ilvl w:val="0"/>
                                <w:numId w:val="4"/>
                              </w:numPr>
                              <w:spacing w:after="0" w:line="264" w:lineRule="auto"/>
                              <w:jc w:val="both"/>
                              <w:rPr>
                                <w:rFonts w:ascii="Times New Roman" w:hAnsi="Times New Roman" w:cs="Times New Roman"/>
                                <w:sz w:val="20"/>
                                <w:szCs w:val="20"/>
                                <w:lang w:val="en-US"/>
                              </w:rPr>
                            </w:pPr>
                            <w:r w:rsidRPr="00BD1159">
                              <w:rPr>
                                <w:rFonts w:ascii="Times New Roman"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D</m:t>
                                  </m:r>
                                </m:sub>
                              </m:sSub>
                              <m:r>
                                <w:rPr>
                                  <w:rFonts w:ascii="Cambria Math" w:eastAsiaTheme="minorEastAsia" w:hAnsi="Cambria Math" w:cs="Times New Roman"/>
                                  <w:sz w:val="20"/>
                                  <w:szCs w:val="20"/>
                                  <w:lang w:val="en-US"/>
                                </w:rPr>
                                <m:t xml:space="preserve">← </m:t>
                              </m:r>
                            </m:oMath>
                            <w:r w:rsidRPr="00BD1159">
                              <w:rPr>
                                <w:rFonts w:ascii="Times New Roman" w:eastAsiaTheme="minorEastAsia" w:hAnsi="Times New Roman" w:cs="Times New Roman"/>
                                <w:sz w:val="20"/>
                                <w:szCs w:val="20"/>
                                <w:lang w:val="en-US"/>
                              </w:rPr>
                              <w:t>Direct Trust</w:t>
                            </w:r>
                          </w:p>
                          <w:p w14:paraId="54AB11C1" w14:textId="0A559722" w:rsidR="00012C83" w:rsidRPr="00BD1159" w:rsidRDefault="00E51042" w:rsidP="00012C83">
                            <w:pPr>
                              <w:pStyle w:val="ListParagraph"/>
                              <w:numPr>
                                <w:ilvl w:val="0"/>
                                <w:numId w:val="4"/>
                              </w:numPr>
                              <w:spacing w:after="0" w:line="264" w:lineRule="auto"/>
                              <w:jc w:val="both"/>
                              <w:rPr>
                                <w:rFonts w:ascii="Times New Roman" w:hAnsi="Times New Roman" w:cs="Times New Roman"/>
                                <w:sz w:val="20"/>
                                <w:szCs w:val="20"/>
                                <w:lang w:val="en-US"/>
                              </w:rPr>
                            </w:pP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 xml:space="preserve">← </m:t>
                              </m:r>
                            </m:oMath>
                            <w:r w:rsidR="00012C83" w:rsidRPr="00BD1159">
                              <w:rPr>
                                <w:rFonts w:ascii="Times New Roman" w:eastAsiaTheme="minorEastAsia" w:hAnsi="Times New Roman" w:cs="Times New Roman"/>
                                <w:sz w:val="20"/>
                                <w:szCs w:val="20"/>
                                <w:lang w:val="en-US"/>
                              </w:rPr>
                              <w:t>Indirect Trust</w:t>
                            </w:r>
                          </w:p>
                          <w:p w14:paraId="41D507C8" w14:textId="6EC240BF" w:rsidR="00012C83" w:rsidRPr="00BD1159" w:rsidRDefault="00E51042" w:rsidP="00012C83">
                            <w:pPr>
                              <w:pStyle w:val="ListParagraph"/>
                              <w:numPr>
                                <w:ilvl w:val="0"/>
                                <w:numId w:val="4"/>
                              </w:numPr>
                              <w:spacing w:after="0" w:line="264" w:lineRule="auto"/>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Trust</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xml:space="preserve">= </m:t>
                              </m:r>
                              <m:r>
                                <w:rPr>
                                  <w:rFonts w:ascii="Cambria Math" w:hAnsi="Cambria Math" w:cs="Times New Roman"/>
                                  <w:sz w:val="20"/>
                                  <w:szCs w:val="20"/>
                                  <w:lang w:val="en-US"/>
                                </w:rPr>
                                <m:t>μ</m:t>
                              </m:r>
                            </m:oMath>
                            <w:r w:rsidR="00012C83" w:rsidRPr="00BD1159">
                              <w:rPr>
                                <w:rFonts w:ascii="Times New Roman" w:eastAsiaTheme="minorEastAsia" w:hAnsi="Times New Roman" w:cs="Times New Roman"/>
                                <w:sz w:val="20"/>
                                <w:szCs w:val="20"/>
                                <w:lang w:val="en-US"/>
                              </w:rPr>
                              <w:t>*</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D</m:t>
                                  </m:r>
                                </m:sub>
                              </m:sSub>
                            </m:oMath>
                            <w:r w:rsidR="00012C83" w:rsidRPr="00BD1159">
                              <w:rPr>
                                <w:rFonts w:ascii="Times New Roman" w:eastAsiaTheme="minorEastAsia" w:hAnsi="Times New Roman" w:cs="Times New Roman"/>
                                <w:sz w:val="20"/>
                                <w:szCs w:val="20"/>
                                <w:lang w:val="en-US"/>
                              </w:rPr>
                              <w:t xml:space="preserve"> +  </w:t>
                            </w:r>
                            <m:oMath>
                              <m:r>
                                <w:rPr>
                                  <w:rFonts w:ascii="Cambria Math" w:eastAsiaTheme="minorEastAsia" w:hAnsi="Cambria Math" w:cs="Times New Roman"/>
                                  <w:sz w:val="20"/>
                                  <w:szCs w:val="20"/>
                                  <w:lang w:val="en-US"/>
                                </w:rPr>
                                <m:t>ρ</m:t>
                              </m:r>
                            </m:oMath>
                            <w:r w:rsidR="00012C83" w:rsidRPr="00BD1159">
                              <w:rPr>
                                <w:rFonts w:ascii="Times New Roman" w:eastAsiaTheme="minorEastAsia" w:hAnsi="Times New Roman" w:cs="Times New Roman"/>
                                <w:sz w:val="20"/>
                                <w:szCs w:val="20"/>
                                <w:lang w:val="en-US"/>
                              </w:rPr>
                              <w:t xml:space="preserve"> *</w:t>
                            </w: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I</m:t>
                                  </m:r>
                                </m:sub>
                              </m:sSub>
                            </m:oMath>
                          </w:p>
                          <w:p w14:paraId="2498685D" w14:textId="7895E080" w:rsidR="00012C83" w:rsidRPr="00BD1159" w:rsidRDefault="00012C83" w:rsidP="00012C83">
                            <w:pPr>
                              <w:pStyle w:val="ListParagraph"/>
                              <w:numPr>
                                <w:ilvl w:val="0"/>
                                <w:numId w:val="4"/>
                              </w:numPr>
                              <w:spacing w:after="0" w:line="264" w:lineRule="auto"/>
                              <w:jc w:val="both"/>
                              <w:rPr>
                                <w:rFonts w:ascii="Times New Roman" w:hAnsi="Times New Roman" w:cs="Times New Roman"/>
                                <w:sz w:val="20"/>
                                <w:szCs w:val="20"/>
                                <w:lang w:val="en-US"/>
                              </w:rPr>
                            </w:pPr>
                            <w:r w:rsidRPr="00BD1159">
                              <w:rPr>
                                <w:rFonts w:ascii="Times New Roman" w:hAnsi="Times New Roman" w:cs="Times New Roman"/>
                                <w:b/>
                                <w:bCs/>
                                <w:sz w:val="20"/>
                                <w:szCs w:val="20"/>
                                <w:lang w:val="en-US"/>
                              </w:rPr>
                              <w:t xml:space="preserve">return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V</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8B47B" id="Text Box 2" o:spid="_x0000_s1028" type="#_x0000_t202" style="position:absolute;left:0;text-align:left;margin-left:0;margin-top:6.6pt;width:246.75pt;height:9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" fillcolor="white [3201]" strokeweight=".5pt">
                <v:textbox>
                  <w:txbxContent>
                    <w:p w14:paraId="02B69090" w14:textId="77777777" w:rsidR="00012C83" w:rsidRPr="00BD1159" w:rsidRDefault="00012C83" w:rsidP="00012C83">
                      <w:pPr>
                        <w:spacing w:after="0"/>
                        <w:jc w:val="both"/>
                        <w:rPr>
                          <w:rFonts w:ascii="Times New Roman" w:eastAsiaTheme="minorEastAsia" w:hAnsi="Times New Roman" w:cs="Times New Roman"/>
                          <w:sz w:val="20"/>
                          <w:szCs w:val="20"/>
                          <w:lang w:val="en-US"/>
                        </w:rPr>
                      </w:pPr>
                      <w:r w:rsidRPr="00BD1159">
                        <w:rPr>
                          <w:rFonts w:ascii="Times New Roman" w:hAnsi="Times New Roman" w:cs="Times New Roman"/>
                          <w:b/>
                          <w:bCs/>
                          <w:sz w:val="20"/>
                          <w:szCs w:val="20"/>
                          <w:lang w:val="en-US"/>
                        </w:rPr>
                        <w:t xml:space="preserve">Input: </w:t>
                      </w:r>
                      <w:r w:rsidRPr="00BD1159">
                        <w:rPr>
                          <w:rFonts w:ascii="Times New Roman" w:hAnsi="Times New Roman" w:cs="Times New Roman"/>
                          <w:sz w:val="20"/>
                          <w:szCs w:val="20"/>
                          <w:lang w:val="en-US"/>
                        </w:rPr>
                        <w:t xml:space="preserve">Weights for direct and indirect trust </w:t>
                      </w:r>
                      <m:oMath>
                        <m:r>
                          <w:rPr>
                            <w:rFonts w:ascii="Cambria Math" w:hAnsi="Cambria Math" w:cs="Times New Roman"/>
                            <w:sz w:val="20"/>
                            <w:szCs w:val="20"/>
                            <w:lang w:val="en-US"/>
                          </w:rPr>
                          <m:t>p</m:t>
                        </m:r>
                      </m:oMath>
                      <w:r w:rsidRPr="00BD1159">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q</m:t>
                        </m:r>
                      </m:oMath>
                    </w:p>
                    <w:p w14:paraId="30D490BF" w14:textId="7A36E8FC" w:rsidR="00012C83" w:rsidRPr="00BD1159" w:rsidRDefault="00012C83" w:rsidP="00012C83">
                      <w:pPr>
                        <w:spacing w:after="0"/>
                        <w:jc w:val="both"/>
                        <w:rPr>
                          <w:rFonts w:ascii="Times New Roman" w:eastAsiaTheme="minorEastAsia" w:hAnsi="Times New Roman" w:cs="Times New Roman"/>
                          <w:sz w:val="20"/>
                          <w:szCs w:val="20"/>
                          <w:lang w:val="en-US"/>
                        </w:rPr>
                      </w:pPr>
                      <w:r w:rsidRPr="00BD1159">
                        <w:rPr>
                          <w:rFonts w:ascii="Times New Roman" w:eastAsiaTheme="minorEastAsia" w:hAnsi="Times New Roman" w:cs="Times New Roman"/>
                          <w:b/>
                          <w:bCs/>
                          <w:sz w:val="20"/>
                          <w:szCs w:val="20"/>
                          <w:lang w:val="en-US"/>
                        </w:rPr>
                        <w:t xml:space="preserve">Output: </w:t>
                      </w:r>
                      <w:r w:rsidRPr="00BD1159">
                        <w:rPr>
                          <w:rFonts w:ascii="Times New Roman" w:eastAsiaTheme="minorEastAsia" w:hAnsi="Times New Roman" w:cs="Times New Roman"/>
                          <w:sz w:val="20"/>
                          <w:szCs w:val="20"/>
                          <w:lang w:val="en-US"/>
                        </w:rPr>
                        <w:t xml:space="preserve">Total trust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V</m:t>
                            </m:r>
                          </m:sub>
                        </m:sSub>
                        <m:r>
                          <w:rPr>
                            <w:rFonts w:ascii="Cambria Math" w:eastAsiaTheme="minorEastAsia" w:hAnsi="Cambria Math" w:cs="Times New Roman"/>
                            <w:sz w:val="20"/>
                            <w:szCs w:val="20"/>
                            <w:lang w:val="en-US"/>
                          </w:rPr>
                          <m:t>)</m:t>
                        </m:r>
                      </m:oMath>
                    </w:p>
                    <w:p w14:paraId="65C1BE36" w14:textId="317E4467" w:rsidR="00012C83" w:rsidRPr="00BD1159" w:rsidRDefault="00012C83" w:rsidP="00012C83">
                      <w:pPr>
                        <w:pStyle w:val="ListParagraph"/>
                        <w:numPr>
                          <w:ilvl w:val="0"/>
                          <w:numId w:val="4"/>
                        </w:numPr>
                        <w:spacing w:after="0" w:line="264" w:lineRule="auto"/>
                        <w:jc w:val="both"/>
                        <w:rPr>
                          <w:rFonts w:ascii="Times New Roman" w:hAnsi="Times New Roman" w:cs="Times New Roman"/>
                          <w:sz w:val="20"/>
                          <w:szCs w:val="20"/>
                          <w:lang w:val="en-US"/>
                        </w:rPr>
                      </w:pPr>
                      <w:r w:rsidRPr="00BD1159">
                        <w:rPr>
                          <w:rFonts w:ascii="Times New Roman"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D</m:t>
                            </m:r>
                          </m:sub>
                        </m:sSub>
                        <m:r>
                          <w:rPr>
                            <w:rFonts w:ascii="Cambria Math" w:eastAsiaTheme="minorEastAsia" w:hAnsi="Cambria Math" w:cs="Times New Roman"/>
                            <w:sz w:val="20"/>
                            <w:szCs w:val="20"/>
                            <w:lang w:val="en-US"/>
                          </w:rPr>
                          <m:t xml:space="preserve">← </m:t>
                        </m:r>
                      </m:oMath>
                      <w:r w:rsidRPr="00BD1159">
                        <w:rPr>
                          <w:rFonts w:ascii="Times New Roman" w:eastAsiaTheme="minorEastAsia" w:hAnsi="Times New Roman" w:cs="Times New Roman"/>
                          <w:sz w:val="20"/>
                          <w:szCs w:val="20"/>
                          <w:lang w:val="en-US"/>
                        </w:rPr>
                        <w:t>Direct Trust</w:t>
                      </w:r>
                    </w:p>
                    <w:p w14:paraId="54AB11C1" w14:textId="0A559722" w:rsidR="00012C83" w:rsidRPr="00BD1159" w:rsidRDefault="007F1AD4" w:rsidP="00012C83">
                      <w:pPr>
                        <w:pStyle w:val="ListParagraph"/>
                        <w:numPr>
                          <w:ilvl w:val="0"/>
                          <w:numId w:val="4"/>
                        </w:numPr>
                        <w:spacing w:after="0" w:line="264" w:lineRule="auto"/>
                        <w:jc w:val="both"/>
                        <w:rPr>
                          <w:rFonts w:ascii="Times New Roman" w:hAnsi="Times New Roman" w:cs="Times New Roman"/>
                          <w:sz w:val="20"/>
                          <w:szCs w:val="20"/>
                          <w:lang w:val="en-US"/>
                        </w:rPr>
                      </w:pP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 xml:space="preserve">← </m:t>
                        </m:r>
                      </m:oMath>
                      <w:r w:rsidR="00012C83" w:rsidRPr="00BD1159">
                        <w:rPr>
                          <w:rFonts w:ascii="Times New Roman" w:eastAsiaTheme="minorEastAsia" w:hAnsi="Times New Roman" w:cs="Times New Roman"/>
                          <w:sz w:val="20"/>
                          <w:szCs w:val="20"/>
                          <w:lang w:val="en-US"/>
                        </w:rPr>
                        <w:t>Indirect Trust</w:t>
                      </w:r>
                    </w:p>
                    <w:p w14:paraId="41D507C8" w14:textId="6EC240BF" w:rsidR="00012C83" w:rsidRPr="00BD1159" w:rsidRDefault="00DA20FA" w:rsidP="00012C83">
                      <w:pPr>
                        <w:pStyle w:val="ListParagraph"/>
                        <w:numPr>
                          <w:ilvl w:val="0"/>
                          <w:numId w:val="4"/>
                        </w:numPr>
                        <w:spacing w:after="0" w:line="264" w:lineRule="auto"/>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Trust</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xml:space="preserve">= </m:t>
                        </m:r>
                        <m:r>
                          <w:rPr>
                            <w:rFonts w:ascii="Cambria Math" w:hAnsi="Cambria Math" w:cs="Times New Roman"/>
                            <w:sz w:val="20"/>
                            <w:szCs w:val="20"/>
                            <w:lang w:val="en-US"/>
                          </w:rPr>
                          <m:t>μ</m:t>
                        </m:r>
                      </m:oMath>
                      <w:r w:rsidR="00012C83" w:rsidRPr="00BD1159">
                        <w:rPr>
                          <w:rFonts w:ascii="Times New Roman" w:eastAsiaTheme="minorEastAsia" w:hAnsi="Times New Roman" w:cs="Times New Roman"/>
                          <w:sz w:val="20"/>
                          <w:szCs w:val="20"/>
                          <w:lang w:val="en-US"/>
                        </w:rPr>
                        <w:t>*</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T</m:t>
                            </m:r>
                          </m:e>
                          <m:sub>
                            <m:r>
                              <w:rPr>
                                <w:rFonts w:ascii="Cambria Math" w:eastAsiaTheme="minorEastAsia" w:hAnsi="Cambria Math" w:cs="Times New Roman"/>
                                <w:sz w:val="20"/>
                                <w:szCs w:val="20"/>
                                <w:lang w:val="en-US"/>
                              </w:rPr>
                              <m:t>D</m:t>
                            </m:r>
                          </m:sub>
                        </m:sSub>
                      </m:oMath>
                      <w:r w:rsidR="00012C83" w:rsidRPr="00BD1159">
                        <w:rPr>
                          <w:rFonts w:ascii="Times New Roman" w:eastAsiaTheme="minorEastAsia" w:hAnsi="Times New Roman" w:cs="Times New Roman"/>
                          <w:sz w:val="20"/>
                          <w:szCs w:val="20"/>
                          <w:lang w:val="en-US"/>
                        </w:rPr>
                        <w:t xml:space="preserve"> +  </w:t>
                      </w:r>
                      <m:oMath>
                        <m:r>
                          <w:rPr>
                            <w:rFonts w:ascii="Cambria Math" w:eastAsiaTheme="minorEastAsia" w:hAnsi="Cambria Math" w:cs="Times New Roman"/>
                            <w:sz w:val="20"/>
                            <w:szCs w:val="20"/>
                            <w:lang w:val="en-US"/>
                          </w:rPr>
                          <m:t>ρ</m:t>
                        </m:r>
                      </m:oMath>
                      <w:r w:rsidR="00012C83" w:rsidRPr="00BD1159">
                        <w:rPr>
                          <w:rFonts w:ascii="Times New Roman" w:eastAsiaTheme="minorEastAsia" w:hAnsi="Times New Roman" w:cs="Times New Roman"/>
                          <w:sz w:val="20"/>
                          <w:szCs w:val="20"/>
                          <w:lang w:val="en-US"/>
                        </w:rPr>
                        <w:t xml:space="preserve"> *</w:t>
                      </w:r>
                      <m:oMath>
                        <m:sSub>
                          <m:sSubPr>
                            <m:ctrlPr>
                              <w:rPr>
                                <w:rFonts w:ascii="Cambria Math" w:hAnsi="Cambria Math" w:cs="Times New Roman"/>
                                <w:iCs/>
                                <w:sz w:val="20"/>
                                <w:szCs w:val="20"/>
                                <w:lang w:val="en-US"/>
                              </w:rPr>
                            </m:ctrlPr>
                          </m:sSubPr>
                          <m:e>
                            <m:r>
                              <m:rPr>
                                <m:sty m:val="p"/>
                              </m:rPr>
                              <w:rPr>
                                <w:rFonts w:ascii="Cambria Math" w:hAnsi="Cambria Math" w:cs="Times New Roman"/>
                                <w:sz w:val="20"/>
                                <w:szCs w:val="20"/>
                                <w:lang w:val="en-US"/>
                              </w:rPr>
                              <m:t>T</m:t>
                            </m:r>
                          </m:e>
                          <m:sub>
                            <m:r>
                              <m:rPr>
                                <m:sty m:val="p"/>
                              </m:rPr>
                              <w:rPr>
                                <w:rFonts w:ascii="Cambria Math" w:hAnsi="Cambria Math" w:cs="Times New Roman"/>
                                <w:sz w:val="20"/>
                                <w:szCs w:val="20"/>
                                <w:lang w:val="en-US"/>
                              </w:rPr>
                              <m:t>I</m:t>
                            </m:r>
                          </m:sub>
                        </m:sSub>
                      </m:oMath>
                    </w:p>
                    <w:p w14:paraId="2498685D" w14:textId="7895E080" w:rsidR="00012C83" w:rsidRPr="00BD1159" w:rsidRDefault="00012C83" w:rsidP="00012C83">
                      <w:pPr>
                        <w:pStyle w:val="ListParagraph"/>
                        <w:numPr>
                          <w:ilvl w:val="0"/>
                          <w:numId w:val="4"/>
                        </w:numPr>
                        <w:spacing w:after="0" w:line="264" w:lineRule="auto"/>
                        <w:jc w:val="both"/>
                        <w:rPr>
                          <w:rFonts w:ascii="Times New Roman" w:hAnsi="Times New Roman" w:cs="Times New Roman"/>
                          <w:sz w:val="20"/>
                          <w:szCs w:val="20"/>
                          <w:lang w:val="en-US"/>
                        </w:rPr>
                      </w:pPr>
                      <w:r w:rsidRPr="00BD1159">
                        <w:rPr>
                          <w:rFonts w:ascii="Times New Roman" w:hAnsi="Times New Roman" w:cs="Times New Roman"/>
                          <w:b/>
                          <w:bCs/>
                          <w:sz w:val="20"/>
                          <w:szCs w:val="20"/>
                          <w:lang w:val="en-US"/>
                        </w:rPr>
                        <w:t xml:space="preserve">return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V</m:t>
                            </m:r>
                          </m:sub>
                        </m:sSub>
                      </m:oMath>
                    </w:p>
                  </w:txbxContent>
                </v:textbox>
                <w10:wrap anchorx="margin"/>
              </v:shape>
            </w:pict>
          </mc:Fallback>
        </mc:AlternateContent>
      </w:r>
    </w:p>
    <w:p w14:paraId="0755D41A" w14:textId="5EDE321B" w:rsidR="00012C83" w:rsidRDefault="00012C83" w:rsidP="00336AAA">
      <w:pPr>
        <w:spacing w:line="360" w:lineRule="auto"/>
        <w:jc w:val="both"/>
        <w:rPr>
          <w:rFonts w:ascii="Times New Roman" w:hAnsi="Times New Roman" w:cs="Times New Roman"/>
          <w:b/>
          <w:sz w:val="24"/>
          <w:szCs w:val="24"/>
          <w:lang w:val="en-GB"/>
        </w:rPr>
      </w:pPr>
    </w:p>
    <w:p w14:paraId="64F80420" w14:textId="79F01246" w:rsidR="004C6F97" w:rsidRDefault="004C6F97" w:rsidP="00336AAA">
      <w:pPr>
        <w:spacing w:line="360" w:lineRule="auto"/>
        <w:jc w:val="both"/>
        <w:rPr>
          <w:rFonts w:ascii="Times New Roman" w:hAnsi="Times New Roman" w:cs="Times New Roman"/>
          <w:b/>
          <w:sz w:val="24"/>
          <w:szCs w:val="24"/>
          <w:lang w:val="en-GB"/>
        </w:rPr>
      </w:pPr>
    </w:p>
    <w:p w14:paraId="19C31CC3" w14:textId="76D975B6" w:rsidR="004C6F97" w:rsidRDefault="004C6F97" w:rsidP="00336AAA">
      <w:pPr>
        <w:spacing w:line="360" w:lineRule="auto"/>
        <w:jc w:val="both"/>
        <w:rPr>
          <w:rFonts w:ascii="Times New Roman" w:hAnsi="Times New Roman" w:cs="Times New Roman"/>
          <w:b/>
          <w:sz w:val="24"/>
          <w:szCs w:val="24"/>
          <w:lang w:val="en-GB"/>
        </w:rPr>
      </w:pPr>
    </w:p>
    <w:p w14:paraId="068B2435" w14:textId="46C36ED3" w:rsidR="00627F7C" w:rsidRDefault="000E194D" w:rsidP="000E194D">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Algorithm 3:  Total Trust Score Computation</w:t>
      </w:r>
    </w:p>
    <w:p w14:paraId="3CB37421" w14:textId="4C471DE9" w:rsidR="00FE57AD" w:rsidRDefault="000E194D" w:rsidP="00336AAA">
      <w:pPr>
        <w:spacing w:line="360" w:lineRule="auto"/>
        <w:jc w:val="both"/>
        <w:rPr>
          <w:rFonts w:ascii="Times New Roman" w:hAnsi="Times New Roman" w:cs="Times New Roman"/>
          <w:b/>
          <w:sz w:val="24"/>
          <w:szCs w:val="24"/>
          <w:lang w:val="en-GB"/>
        </w:rPr>
      </w:pPr>
      <w:r>
        <w:rPr>
          <w:rFonts w:ascii="Times New Roman" w:hAnsi="Times New Roman" w:cs="Times New Roman"/>
          <w:b/>
          <w:noProof/>
          <w:sz w:val="24"/>
          <w:szCs w:val="24"/>
          <w:lang w:eastAsia="en-IN"/>
        </w:rPr>
        <w:drawing>
          <wp:anchor distT="0" distB="0" distL="114300" distR="114300" simplePos="0" relativeHeight="251674624" behindDoc="0" locked="0" layoutInCell="1" allowOverlap="1" wp14:anchorId="06D0D7CF" wp14:editId="0515C13A">
            <wp:simplePos x="0" y="0"/>
            <wp:positionH relativeFrom="margin">
              <wp:align>center</wp:align>
            </wp:positionH>
            <wp:positionV relativeFrom="paragraph">
              <wp:posOffset>348154</wp:posOffset>
            </wp:positionV>
            <wp:extent cx="2418715" cy="3409676"/>
            <wp:effectExtent l="38100" t="38100" r="38735" b="38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_tru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715" cy="3409676"/>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57196E">
        <w:rPr>
          <w:rFonts w:ascii="Times New Roman" w:hAnsi="Times New Roman" w:cs="Times New Roman"/>
          <w:b/>
          <w:sz w:val="24"/>
          <w:szCs w:val="24"/>
          <w:lang w:val="en-GB"/>
        </w:rPr>
        <w:t>3.3</w:t>
      </w:r>
      <w:r w:rsidR="00FE57AD">
        <w:rPr>
          <w:rFonts w:ascii="Times New Roman" w:hAnsi="Times New Roman" w:cs="Times New Roman"/>
          <w:b/>
          <w:sz w:val="24"/>
          <w:szCs w:val="24"/>
          <w:lang w:val="en-GB"/>
        </w:rPr>
        <w:t>. Flowchart:</w:t>
      </w:r>
    </w:p>
    <w:p w14:paraId="3B77D93C" w14:textId="0AF0A06D" w:rsidR="006B6178" w:rsidRDefault="006B6178" w:rsidP="00336AAA">
      <w:pPr>
        <w:spacing w:line="360" w:lineRule="auto"/>
        <w:jc w:val="both"/>
        <w:rPr>
          <w:rFonts w:ascii="Times New Roman" w:hAnsi="Times New Roman" w:cs="Times New Roman"/>
          <w:b/>
          <w:sz w:val="24"/>
          <w:szCs w:val="24"/>
          <w:lang w:val="en-GB"/>
        </w:rPr>
      </w:pPr>
    </w:p>
    <w:p w14:paraId="7CC42E0E" w14:textId="16A709E7" w:rsidR="00FE57AD" w:rsidRDefault="00FE57AD" w:rsidP="00336AAA">
      <w:pPr>
        <w:spacing w:line="360" w:lineRule="auto"/>
        <w:jc w:val="both"/>
        <w:rPr>
          <w:rFonts w:ascii="Times New Roman" w:hAnsi="Times New Roman" w:cs="Times New Roman"/>
          <w:b/>
          <w:sz w:val="24"/>
          <w:szCs w:val="24"/>
          <w:lang w:val="en-GB"/>
        </w:rPr>
      </w:pPr>
    </w:p>
    <w:p w14:paraId="592A611A" w14:textId="2E274DA3" w:rsidR="00AD4041" w:rsidRDefault="00AD4041" w:rsidP="00336AAA">
      <w:pPr>
        <w:spacing w:line="360" w:lineRule="auto"/>
        <w:jc w:val="both"/>
        <w:rPr>
          <w:rFonts w:ascii="Times New Roman" w:hAnsi="Times New Roman" w:cs="Times New Roman"/>
          <w:b/>
          <w:sz w:val="24"/>
          <w:szCs w:val="24"/>
          <w:lang w:val="en-GB"/>
        </w:rPr>
      </w:pPr>
    </w:p>
    <w:p w14:paraId="00C4FEA2" w14:textId="23C407E3" w:rsidR="00AD4041" w:rsidRDefault="00AD4041" w:rsidP="00336AAA">
      <w:pPr>
        <w:spacing w:line="360" w:lineRule="auto"/>
        <w:jc w:val="both"/>
        <w:rPr>
          <w:rFonts w:ascii="Times New Roman" w:hAnsi="Times New Roman" w:cs="Times New Roman"/>
          <w:b/>
          <w:sz w:val="24"/>
          <w:szCs w:val="24"/>
          <w:lang w:val="en-GB"/>
        </w:rPr>
      </w:pPr>
    </w:p>
    <w:p w14:paraId="20693863" w14:textId="40A92336" w:rsidR="00AD4041" w:rsidRDefault="00AD4041" w:rsidP="00336AAA">
      <w:pPr>
        <w:spacing w:line="360" w:lineRule="auto"/>
        <w:jc w:val="both"/>
        <w:rPr>
          <w:rFonts w:ascii="Times New Roman" w:hAnsi="Times New Roman" w:cs="Times New Roman"/>
          <w:b/>
          <w:sz w:val="24"/>
          <w:szCs w:val="24"/>
          <w:lang w:val="en-GB"/>
        </w:rPr>
      </w:pPr>
    </w:p>
    <w:p w14:paraId="7FA4F5E5" w14:textId="61FD0AEF" w:rsidR="00AD4041" w:rsidRDefault="00AD4041" w:rsidP="00336AAA">
      <w:pPr>
        <w:spacing w:line="360" w:lineRule="auto"/>
        <w:jc w:val="both"/>
        <w:rPr>
          <w:rFonts w:ascii="Times New Roman" w:hAnsi="Times New Roman" w:cs="Times New Roman"/>
          <w:b/>
          <w:sz w:val="24"/>
          <w:szCs w:val="24"/>
          <w:lang w:val="en-GB"/>
        </w:rPr>
      </w:pPr>
    </w:p>
    <w:p w14:paraId="767A45EA" w14:textId="58A0EE97" w:rsidR="00AD4041" w:rsidRDefault="00AD4041" w:rsidP="00336AAA">
      <w:pPr>
        <w:spacing w:line="360" w:lineRule="auto"/>
        <w:jc w:val="both"/>
        <w:rPr>
          <w:rFonts w:ascii="Times New Roman" w:hAnsi="Times New Roman" w:cs="Times New Roman"/>
          <w:b/>
          <w:sz w:val="24"/>
          <w:szCs w:val="24"/>
          <w:lang w:val="en-GB"/>
        </w:rPr>
      </w:pPr>
    </w:p>
    <w:p w14:paraId="276C7B47" w14:textId="77777777" w:rsidR="002240EC" w:rsidRDefault="002240EC" w:rsidP="002B0CDB">
      <w:pPr>
        <w:spacing w:line="360" w:lineRule="auto"/>
        <w:jc w:val="center"/>
        <w:rPr>
          <w:rFonts w:ascii="Times New Roman" w:hAnsi="Times New Roman" w:cs="Times New Roman"/>
          <w:b/>
          <w:sz w:val="24"/>
          <w:szCs w:val="24"/>
          <w:lang w:val="en-GB"/>
        </w:rPr>
      </w:pPr>
    </w:p>
    <w:p w14:paraId="3A585ADC" w14:textId="77777777" w:rsidR="002F5365" w:rsidRDefault="002F5365" w:rsidP="002240EC">
      <w:pPr>
        <w:spacing w:line="360" w:lineRule="auto"/>
        <w:rPr>
          <w:rFonts w:ascii="Times New Roman" w:hAnsi="Times New Roman" w:cs="Times New Roman"/>
          <w:b/>
          <w:sz w:val="24"/>
          <w:szCs w:val="24"/>
          <w:lang w:val="en-GB"/>
        </w:rPr>
      </w:pPr>
    </w:p>
    <w:p w14:paraId="527F7D07" w14:textId="77777777" w:rsidR="000E194D" w:rsidRDefault="000E194D" w:rsidP="002240EC">
      <w:pPr>
        <w:spacing w:line="360" w:lineRule="auto"/>
        <w:rPr>
          <w:rFonts w:ascii="Times New Roman" w:hAnsi="Times New Roman" w:cs="Times New Roman"/>
          <w:b/>
          <w:sz w:val="24"/>
          <w:szCs w:val="24"/>
          <w:lang w:val="en-GB"/>
        </w:rPr>
      </w:pPr>
    </w:p>
    <w:p w14:paraId="33639925" w14:textId="4214A308" w:rsidR="00FC44AC" w:rsidRPr="00FE57AD" w:rsidRDefault="00781499" w:rsidP="00D8783D">
      <w:pPr>
        <w:spacing w:line="360" w:lineRule="auto"/>
        <w:jc w:val="center"/>
        <w:rPr>
          <w:rFonts w:ascii="Times New Roman" w:hAnsi="Times New Roman" w:cs="Times New Roman"/>
          <w:b/>
          <w:sz w:val="24"/>
          <w:szCs w:val="24"/>
          <w:lang w:val="en-GB"/>
        </w:rPr>
      </w:pPr>
      <w:r w:rsidRPr="00781499">
        <w:rPr>
          <w:rFonts w:ascii="Times New Roman" w:hAnsi="Times New Roman" w:cs="Times New Roman"/>
          <w:b/>
          <w:sz w:val="24"/>
          <w:szCs w:val="24"/>
          <w:lang w:val="en-GB"/>
        </w:rPr>
        <w:t>Figure</w:t>
      </w:r>
      <w:r w:rsidR="000E194D">
        <w:rPr>
          <w:rFonts w:ascii="Times New Roman" w:hAnsi="Times New Roman" w:cs="Times New Roman"/>
          <w:b/>
          <w:sz w:val="24"/>
          <w:szCs w:val="24"/>
          <w:lang w:val="en-GB"/>
        </w:rPr>
        <w:t xml:space="preserve"> 2</w:t>
      </w:r>
      <w:r w:rsidRPr="00781499">
        <w:rPr>
          <w:rFonts w:ascii="Times New Roman" w:hAnsi="Times New Roman" w:cs="Times New Roman"/>
          <w:b/>
          <w:sz w:val="24"/>
          <w:szCs w:val="24"/>
          <w:lang w:val="en-GB"/>
        </w:rPr>
        <w:t xml:space="preserve">: </w:t>
      </w:r>
      <w:r w:rsidR="000E194D">
        <w:rPr>
          <w:rFonts w:ascii="Times New Roman" w:hAnsi="Times New Roman" w:cs="Times New Roman"/>
          <w:b/>
          <w:sz w:val="24"/>
          <w:szCs w:val="24"/>
          <w:lang w:val="en-GB"/>
        </w:rPr>
        <w:t>Proposed Working Mechanism of Trust Score Computation</w:t>
      </w:r>
    </w:p>
    <w:p w14:paraId="2EA2825F" w14:textId="77777777" w:rsidR="000E194D" w:rsidRDefault="000E194D" w:rsidP="00CE3622">
      <w:pPr>
        <w:spacing w:line="360" w:lineRule="auto"/>
        <w:rPr>
          <w:rFonts w:ascii="Times New Roman" w:hAnsi="Times New Roman" w:cs="Times New Roman"/>
          <w:b/>
          <w:sz w:val="24"/>
          <w:szCs w:val="24"/>
          <w:lang w:val="en-GB"/>
        </w:rPr>
      </w:pPr>
    </w:p>
    <w:p w14:paraId="16AF71FC" w14:textId="0C27B68A" w:rsidR="00CE3622" w:rsidRDefault="009D54C9" w:rsidP="00CE362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4. </w:t>
      </w:r>
      <w:r w:rsidR="00CE3622">
        <w:rPr>
          <w:rFonts w:ascii="Times New Roman" w:hAnsi="Times New Roman" w:cs="Times New Roman"/>
          <w:b/>
          <w:sz w:val="24"/>
          <w:szCs w:val="24"/>
          <w:lang w:val="en-GB"/>
        </w:rPr>
        <w:t>Implementation of result:</w:t>
      </w:r>
    </w:p>
    <w:p w14:paraId="49748C1D" w14:textId="0D361B7F" w:rsidR="00F779DA" w:rsidRDefault="00FC44AC" w:rsidP="00FC44AC">
      <w:pPr>
        <w:spacing w:line="360" w:lineRule="auto"/>
        <w:jc w:val="both"/>
        <w:rPr>
          <w:rFonts w:ascii="Times New Roman" w:hAnsi="Times New Roman" w:cs="Times New Roman"/>
          <w:sz w:val="24"/>
          <w:szCs w:val="24"/>
          <w:lang w:val="en-GB"/>
        </w:rPr>
      </w:pPr>
      <w:r w:rsidRPr="00FC44AC">
        <w:rPr>
          <w:rFonts w:ascii="Times New Roman" w:hAnsi="Times New Roman" w:cs="Times New Roman"/>
          <w:sz w:val="24"/>
          <w:szCs w:val="24"/>
          <w:lang w:val="en-GB"/>
        </w:rPr>
        <w:t>The simulation results of the suggested trust model are reviewed in this section.</w:t>
      </w:r>
      <w:r>
        <w:rPr>
          <w:rFonts w:ascii="Times New Roman" w:hAnsi="Times New Roman" w:cs="Times New Roman"/>
          <w:sz w:val="24"/>
          <w:szCs w:val="24"/>
          <w:lang w:val="en-GB"/>
        </w:rPr>
        <w:t xml:space="preserve"> </w:t>
      </w:r>
      <w:r w:rsidRPr="00FC44AC">
        <w:rPr>
          <w:rFonts w:ascii="Times New Roman" w:hAnsi="Times New Roman" w:cs="Times New Roman"/>
          <w:sz w:val="24"/>
          <w:szCs w:val="24"/>
          <w:lang w:val="en-GB"/>
        </w:rPr>
        <w:t>An evaluation environment has been set up to assess the effectiveness of the suggested trust structure. There are three categories of node</w:t>
      </w:r>
      <w:r w:rsidR="00BD6BB7">
        <w:rPr>
          <w:rFonts w:ascii="Times New Roman" w:hAnsi="Times New Roman" w:cs="Times New Roman"/>
          <w:sz w:val="24"/>
          <w:szCs w:val="24"/>
          <w:lang w:val="en-GB"/>
        </w:rPr>
        <w:t>s in the network: good</w:t>
      </w:r>
      <w:r w:rsidR="00F70780">
        <w:rPr>
          <w:rFonts w:ascii="Times New Roman" w:hAnsi="Times New Roman" w:cs="Times New Roman"/>
          <w:sz w:val="24"/>
          <w:szCs w:val="24"/>
          <w:lang w:val="en-GB"/>
        </w:rPr>
        <w:t xml:space="preserve"> and bad nodes. G</w:t>
      </w:r>
      <w:r w:rsidRPr="00FC44AC">
        <w:rPr>
          <w:rFonts w:ascii="Times New Roman" w:hAnsi="Times New Roman" w:cs="Times New Roman"/>
          <w:sz w:val="24"/>
          <w:szCs w:val="24"/>
          <w:lang w:val="en-GB"/>
        </w:rPr>
        <w:t>ood nodes are those that correspond to network protocols and behave appropriately, and bad nodes are those that consistently misbehave.</w:t>
      </w:r>
    </w:p>
    <w:p w14:paraId="3B95393D" w14:textId="46F5D17D" w:rsidR="00F779DA" w:rsidRDefault="007F1BAB" w:rsidP="00FC44AC">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4.1</w:t>
      </w:r>
      <w:r w:rsidR="00F779DA">
        <w:rPr>
          <w:rFonts w:ascii="Times New Roman" w:hAnsi="Times New Roman" w:cs="Times New Roman"/>
          <w:b/>
          <w:sz w:val="24"/>
          <w:szCs w:val="24"/>
          <w:lang w:val="en-GB"/>
        </w:rPr>
        <w:t>. Trust Levels:</w:t>
      </w:r>
    </w:p>
    <w:p w14:paraId="02DB2465" w14:textId="2312C1D9" w:rsidR="00F779DA" w:rsidRDefault="00DB11F7" w:rsidP="00F779DA">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eastAsia="en-IN"/>
        </w:rPr>
        <w:drawing>
          <wp:anchor distT="0" distB="0" distL="114300" distR="114300" simplePos="0" relativeHeight="251675648" behindDoc="0" locked="0" layoutInCell="1" allowOverlap="1" wp14:anchorId="491E21D7" wp14:editId="113629B7">
            <wp:simplePos x="0" y="0"/>
            <wp:positionH relativeFrom="column">
              <wp:posOffset>1358899</wp:posOffset>
            </wp:positionH>
            <wp:positionV relativeFrom="paragraph">
              <wp:posOffset>764540</wp:posOffset>
            </wp:positionV>
            <wp:extent cx="2698359" cy="2165350"/>
            <wp:effectExtent l="0" t="0" r="698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_bad_graph.png"/>
                    <pic:cNvPicPr/>
                  </pic:nvPicPr>
                  <pic:blipFill>
                    <a:blip r:embed="rId13">
                      <a:extLst>
                        <a:ext uri="{28A0092B-C50C-407E-A947-70E740481C1C}">
                          <a14:useLocalDpi xmlns:a14="http://schemas.microsoft.com/office/drawing/2010/main" val="0"/>
                        </a:ext>
                      </a:extLst>
                    </a:blip>
                    <a:stretch>
                      <a:fillRect/>
                    </a:stretch>
                  </pic:blipFill>
                  <pic:spPr>
                    <a:xfrm>
                      <a:off x="0" y="0"/>
                      <a:ext cx="2704187" cy="2170026"/>
                    </a:xfrm>
                    <a:prstGeom prst="rect">
                      <a:avLst/>
                    </a:prstGeom>
                  </pic:spPr>
                </pic:pic>
              </a:graphicData>
            </a:graphic>
            <wp14:sizeRelH relativeFrom="page">
              <wp14:pctWidth>0</wp14:pctWidth>
            </wp14:sizeRelH>
            <wp14:sizeRelV relativeFrom="page">
              <wp14:pctHeight>0</wp14:pctHeight>
            </wp14:sizeRelV>
          </wp:anchor>
        </w:drawing>
      </w:r>
      <w:r w:rsidR="00491CA3">
        <w:rPr>
          <w:rFonts w:ascii="Times New Roman" w:hAnsi="Times New Roman" w:cs="Times New Roman"/>
          <w:sz w:val="24"/>
          <w:szCs w:val="24"/>
          <w:lang w:val="en-GB"/>
        </w:rPr>
        <w:t>The figure</w:t>
      </w:r>
      <w:r w:rsidR="00F779DA" w:rsidRPr="00F779DA">
        <w:rPr>
          <w:rFonts w:ascii="Times New Roman" w:hAnsi="Times New Roman" w:cs="Times New Roman"/>
          <w:sz w:val="24"/>
          <w:szCs w:val="24"/>
          <w:lang w:val="en-GB"/>
        </w:rPr>
        <w:t xml:space="preserve"> makes it clear that the network's trust levels for the good nodes approach 0.9 and the bad nodes' trust levels near 0.4. Th</w:t>
      </w:r>
      <w:r w:rsidR="007F1BAB">
        <w:rPr>
          <w:rFonts w:ascii="Times New Roman" w:hAnsi="Times New Roman" w:cs="Times New Roman"/>
          <w:sz w:val="24"/>
          <w:szCs w:val="24"/>
          <w:lang w:val="en-GB"/>
        </w:rPr>
        <w:t xml:space="preserve">e nodes are classified as good and </w:t>
      </w:r>
      <w:r w:rsidR="00F779DA" w:rsidRPr="00F779DA">
        <w:rPr>
          <w:rFonts w:ascii="Times New Roman" w:hAnsi="Times New Roman" w:cs="Times New Roman"/>
          <w:sz w:val="24"/>
          <w:szCs w:val="24"/>
          <w:lang w:val="en-GB"/>
        </w:rPr>
        <w:t>bad based on threshold values that are defined by trust levels.</w:t>
      </w:r>
    </w:p>
    <w:p w14:paraId="1C6AFCA6" w14:textId="7BF630A5" w:rsidR="007F1BAB" w:rsidRPr="00F779DA" w:rsidRDefault="007F1BAB" w:rsidP="00F779DA">
      <w:pPr>
        <w:spacing w:line="360" w:lineRule="auto"/>
        <w:jc w:val="both"/>
        <w:rPr>
          <w:rFonts w:ascii="Times New Roman" w:hAnsi="Times New Roman" w:cs="Times New Roman"/>
          <w:sz w:val="24"/>
          <w:szCs w:val="24"/>
          <w:lang w:val="en-GB"/>
        </w:rPr>
      </w:pPr>
    </w:p>
    <w:p w14:paraId="7F497791" w14:textId="557DB51C" w:rsidR="00F779DA" w:rsidRDefault="00F779DA" w:rsidP="00FC44AC">
      <w:pPr>
        <w:spacing w:line="360" w:lineRule="auto"/>
        <w:jc w:val="both"/>
        <w:rPr>
          <w:rFonts w:ascii="Times New Roman" w:hAnsi="Times New Roman" w:cs="Times New Roman"/>
          <w:b/>
          <w:sz w:val="24"/>
          <w:szCs w:val="24"/>
          <w:lang w:val="en-GB"/>
        </w:rPr>
      </w:pPr>
    </w:p>
    <w:p w14:paraId="433284B3" w14:textId="25243BE7" w:rsidR="007F1BAB" w:rsidRDefault="007F1BAB" w:rsidP="00FC44AC">
      <w:pPr>
        <w:spacing w:line="360" w:lineRule="auto"/>
        <w:jc w:val="both"/>
        <w:rPr>
          <w:rFonts w:ascii="Times New Roman" w:hAnsi="Times New Roman" w:cs="Times New Roman"/>
          <w:b/>
          <w:sz w:val="24"/>
          <w:szCs w:val="24"/>
          <w:lang w:val="en-GB"/>
        </w:rPr>
      </w:pPr>
    </w:p>
    <w:p w14:paraId="0419AF68" w14:textId="78D80FBA" w:rsidR="007F1BAB" w:rsidRDefault="007F1BAB" w:rsidP="00FC44AC">
      <w:pPr>
        <w:spacing w:line="360" w:lineRule="auto"/>
        <w:jc w:val="both"/>
        <w:rPr>
          <w:rFonts w:ascii="Times New Roman" w:hAnsi="Times New Roman" w:cs="Times New Roman"/>
          <w:b/>
          <w:sz w:val="24"/>
          <w:szCs w:val="24"/>
          <w:lang w:val="en-GB"/>
        </w:rPr>
      </w:pPr>
    </w:p>
    <w:p w14:paraId="61476C9C" w14:textId="3D305AEC" w:rsidR="007F1BAB" w:rsidRDefault="007F1BAB" w:rsidP="00FC44AC">
      <w:pPr>
        <w:spacing w:line="360" w:lineRule="auto"/>
        <w:jc w:val="both"/>
        <w:rPr>
          <w:rFonts w:ascii="Times New Roman" w:hAnsi="Times New Roman" w:cs="Times New Roman"/>
          <w:b/>
          <w:sz w:val="24"/>
          <w:szCs w:val="24"/>
          <w:lang w:val="en-GB"/>
        </w:rPr>
      </w:pPr>
    </w:p>
    <w:p w14:paraId="031CEED3" w14:textId="77777777" w:rsidR="007F1BAB" w:rsidRPr="007F1BAB" w:rsidRDefault="007F1BAB" w:rsidP="00FC44AC">
      <w:pPr>
        <w:spacing w:line="360" w:lineRule="auto"/>
        <w:jc w:val="both"/>
        <w:rPr>
          <w:rFonts w:ascii="Times New Roman" w:hAnsi="Times New Roman" w:cs="Times New Roman"/>
          <w:sz w:val="24"/>
          <w:szCs w:val="24"/>
          <w:lang w:val="en-GB"/>
        </w:rPr>
      </w:pPr>
    </w:p>
    <w:p w14:paraId="2158E166" w14:textId="7BD0DF5D" w:rsidR="007F1BAB" w:rsidRDefault="007F1BAB" w:rsidP="0030474E">
      <w:pPr>
        <w:spacing w:line="360" w:lineRule="auto"/>
        <w:jc w:val="center"/>
        <w:rPr>
          <w:rFonts w:ascii="Times New Roman" w:hAnsi="Times New Roman" w:cs="Times New Roman"/>
          <w:sz w:val="24"/>
          <w:szCs w:val="24"/>
          <w:lang w:val="en-GB"/>
        </w:rPr>
      </w:pPr>
      <w:r w:rsidRPr="00F779DA">
        <w:rPr>
          <w:rFonts w:ascii="Times New Roman" w:hAnsi="Times New Roman" w:cs="Times New Roman"/>
          <w:b/>
          <w:sz w:val="24"/>
          <w:szCs w:val="24"/>
          <w:lang w:val="en-GB"/>
        </w:rPr>
        <w:t>Figure:</w:t>
      </w:r>
      <w:r>
        <w:rPr>
          <w:rFonts w:ascii="Times New Roman" w:hAnsi="Times New Roman" w:cs="Times New Roman"/>
          <w:sz w:val="24"/>
          <w:szCs w:val="24"/>
          <w:lang w:val="en-GB"/>
        </w:rPr>
        <w:t xml:space="preserve"> Trust levels of good and bad node</w:t>
      </w:r>
    </w:p>
    <w:p w14:paraId="1937FFA7" w14:textId="77777777" w:rsidR="008771C9" w:rsidRDefault="008771C9" w:rsidP="00FC44AC">
      <w:pPr>
        <w:spacing w:line="360" w:lineRule="auto"/>
        <w:jc w:val="both"/>
        <w:rPr>
          <w:rFonts w:ascii="Times New Roman" w:hAnsi="Times New Roman" w:cs="Times New Roman"/>
          <w:b/>
          <w:sz w:val="24"/>
          <w:szCs w:val="24"/>
          <w:lang w:val="en-GB"/>
        </w:rPr>
      </w:pPr>
    </w:p>
    <w:p w14:paraId="299D2B87" w14:textId="7291E8D1" w:rsidR="007F1BAB" w:rsidRDefault="00F6278C" w:rsidP="00FC44AC">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4.2. Membership functions:</w:t>
      </w:r>
    </w:p>
    <w:p w14:paraId="3954A97A" w14:textId="79EF1558" w:rsidR="0030474E" w:rsidRPr="00957478" w:rsidRDefault="003C40D7" w:rsidP="003C40D7">
      <w:pPr>
        <w:spacing w:line="360" w:lineRule="auto"/>
        <w:jc w:val="both"/>
        <w:rPr>
          <w:rFonts w:ascii="Times New Roman" w:hAnsi="Times New Roman" w:cs="Times New Roman"/>
          <w:sz w:val="24"/>
          <w:szCs w:val="24"/>
          <w:lang w:val="en-GB"/>
        </w:rPr>
      </w:pPr>
      <w:r w:rsidRPr="003C40D7">
        <w:rPr>
          <w:rFonts w:ascii="Times New Roman" w:hAnsi="Times New Roman" w:cs="Times New Roman"/>
          <w:sz w:val="24"/>
          <w:szCs w:val="24"/>
          <w:lang w:val="en-GB"/>
        </w:rPr>
        <w:t>The membership function of the three main characteristics— packet delivery ratio, node energy, and transmission delay—that are suggested to be utilised in determining the trust value in FANETs are covered.</w:t>
      </w:r>
    </w:p>
    <w:p w14:paraId="36509E06" w14:textId="6A17D95E" w:rsidR="003C40D7" w:rsidRDefault="001A7181" w:rsidP="003C40D7">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4.2.1. Packet Delivery Ratio:</w:t>
      </w:r>
    </w:p>
    <w:p w14:paraId="2FFAE4FC" w14:textId="3EC2D338" w:rsidR="001A7181" w:rsidRDefault="001A7181" w:rsidP="003C40D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1A7181">
        <w:rPr>
          <w:rFonts w:ascii="Times New Roman" w:hAnsi="Times New Roman" w:cs="Times New Roman"/>
          <w:sz w:val="24"/>
          <w:szCs w:val="24"/>
          <w:lang w:val="en-GB"/>
        </w:rPr>
        <w:t xml:space="preserve">A network of nodes was simulated using the </w:t>
      </w:r>
      <w:r w:rsidR="00554DA9">
        <w:rPr>
          <w:rFonts w:ascii="Times New Roman" w:hAnsi="Times New Roman" w:cs="Times New Roman"/>
          <w:sz w:val="24"/>
          <w:szCs w:val="24"/>
          <w:lang w:val="en-GB"/>
        </w:rPr>
        <w:t>ne</w:t>
      </w:r>
      <w:r w:rsidR="00DB11F7">
        <w:rPr>
          <w:rFonts w:ascii="Times New Roman" w:hAnsi="Times New Roman" w:cs="Times New Roman"/>
          <w:sz w:val="24"/>
          <w:szCs w:val="24"/>
          <w:lang w:val="en-GB"/>
        </w:rPr>
        <w:t>twork performance evaluation</w:t>
      </w:r>
      <w:r w:rsidRPr="001A7181">
        <w:rPr>
          <w:rFonts w:ascii="Times New Roman" w:hAnsi="Times New Roman" w:cs="Times New Roman"/>
          <w:sz w:val="24"/>
          <w:szCs w:val="24"/>
          <w:lang w:val="en-GB"/>
        </w:rPr>
        <w:t xml:space="preserve"> as a basis, and the average, lowest, and maximum packet delivery ratio values were recorded. A node with a packet delivery ratio of more than </w:t>
      </w:r>
      <w:r w:rsidR="00DB11F7">
        <w:rPr>
          <w:rFonts w:ascii="Times New Roman" w:hAnsi="Times New Roman" w:cs="Times New Roman"/>
          <w:sz w:val="24"/>
          <w:szCs w:val="24"/>
          <w:lang w:val="en-GB"/>
        </w:rPr>
        <w:t>4</w:t>
      </w:r>
      <w:r w:rsidRPr="001A7181">
        <w:rPr>
          <w:rFonts w:ascii="Times New Roman" w:hAnsi="Times New Roman" w:cs="Times New Roman"/>
          <w:sz w:val="24"/>
          <w:szCs w:val="24"/>
          <w:lang w:val="en-GB"/>
        </w:rPr>
        <w:t xml:space="preserve">0% is regarded as trustworthy and </w:t>
      </w:r>
      <w:r w:rsidR="00554DA9">
        <w:rPr>
          <w:rFonts w:ascii="Times New Roman" w:hAnsi="Times New Roman" w:cs="Times New Roman"/>
          <w:sz w:val="24"/>
          <w:szCs w:val="24"/>
          <w:lang w:val="en-GB"/>
        </w:rPr>
        <w:t>has</w:t>
      </w:r>
      <w:r w:rsidRPr="001A7181">
        <w:rPr>
          <w:rFonts w:ascii="Times New Roman" w:hAnsi="Times New Roman" w:cs="Times New Roman"/>
          <w:sz w:val="24"/>
          <w:szCs w:val="24"/>
          <w:lang w:val="en-GB"/>
        </w:rPr>
        <w:t xml:space="preserve"> a good reputation. </w:t>
      </w:r>
      <w:r w:rsidRPr="001A7181">
        <w:rPr>
          <w:rFonts w:ascii="Times New Roman" w:hAnsi="Times New Roman" w:cs="Times New Roman"/>
          <w:sz w:val="24"/>
          <w:szCs w:val="24"/>
          <w:lang w:val="en-GB"/>
        </w:rPr>
        <w:lastRenderedPageBreak/>
        <w:t xml:space="preserve">A network node with a reputation for neutrality is defined as having a delivery drop ratio of greater than </w:t>
      </w:r>
      <w:r w:rsidR="00DB11F7">
        <w:rPr>
          <w:rFonts w:ascii="Times New Roman" w:hAnsi="Times New Roman" w:cs="Times New Roman"/>
          <w:sz w:val="24"/>
          <w:szCs w:val="24"/>
          <w:lang w:val="en-GB"/>
        </w:rPr>
        <w:t>3</w:t>
      </w:r>
      <w:r w:rsidRPr="001A7181">
        <w:rPr>
          <w:rFonts w:ascii="Times New Roman" w:hAnsi="Times New Roman" w:cs="Times New Roman"/>
          <w:sz w:val="24"/>
          <w:szCs w:val="24"/>
          <w:lang w:val="en-GB"/>
        </w:rPr>
        <w:t>5%. Conversely, a node with a reputation for unreliability is defined as having a pack</w:t>
      </w:r>
      <w:r w:rsidR="00DB11F7">
        <w:rPr>
          <w:rFonts w:ascii="Times New Roman" w:hAnsi="Times New Roman" w:cs="Times New Roman"/>
          <w:sz w:val="24"/>
          <w:szCs w:val="24"/>
          <w:lang w:val="en-GB"/>
        </w:rPr>
        <w:t>et delivery ratio of less than 2</w:t>
      </w:r>
      <w:r w:rsidRPr="001A7181">
        <w:rPr>
          <w:rFonts w:ascii="Times New Roman" w:hAnsi="Times New Roman" w:cs="Times New Roman"/>
          <w:sz w:val="24"/>
          <w:szCs w:val="24"/>
          <w:lang w:val="en-GB"/>
        </w:rPr>
        <w:t>5%.</w:t>
      </w:r>
    </w:p>
    <w:p w14:paraId="2BC47297" w14:textId="4E981536" w:rsidR="00554DA9" w:rsidRDefault="00FC18F3" w:rsidP="003C40D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eastAsia="en-IN"/>
        </w:rPr>
        <w:drawing>
          <wp:anchor distT="0" distB="0" distL="114300" distR="114300" simplePos="0" relativeHeight="251676672" behindDoc="0" locked="0" layoutInCell="1" allowOverlap="1" wp14:anchorId="3834062F" wp14:editId="770A1666">
            <wp:simplePos x="0" y="0"/>
            <wp:positionH relativeFrom="column">
              <wp:posOffset>1060450</wp:posOffset>
            </wp:positionH>
            <wp:positionV relativeFrom="paragraph">
              <wp:posOffset>80010</wp:posOffset>
            </wp:positionV>
            <wp:extent cx="3553282" cy="2310854"/>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DR.png"/>
                    <pic:cNvPicPr/>
                  </pic:nvPicPr>
                  <pic:blipFill>
                    <a:blip r:embed="rId14">
                      <a:extLst>
                        <a:ext uri="{28A0092B-C50C-407E-A947-70E740481C1C}">
                          <a14:useLocalDpi xmlns:a14="http://schemas.microsoft.com/office/drawing/2010/main" val="0"/>
                        </a:ext>
                      </a:extLst>
                    </a:blip>
                    <a:stretch>
                      <a:fillRect/>
                    </a:stretch>
                  </pic:blipFill>
                  <pic:spPr>
                    <a:xfrm>
                      <a:off x="0" y="0"/>
                      <a:ext cx="3553282" cy="2310854"/>
                    </a:xfrm>
                    <a:prstGeom prst="rect">
                      <a:avLst/>
                    </a:prstGeom>
                  </pic:spPr>
                </pic:pic>
              </a:graphicData>
            </a:graphic>
            <wp14:sizeRelH relativeFrom="page">
              <wp14:pctWidth>0</wp14:pctWidth>
            </wp14:sizeRelH>
            <wp14:sizeRelV relativeFrom="page">
              <wp14:pctHeight>0</wp14:pctHeight>
            </wp14:sizeRelV>
          </wp:anchor>
        </w:drawing>
      </w:r>
    </w:p>
    <w:p w14:paraId="0DDD77EF" w14:textId="2BF0C3E6" w:rsidR="00554DA9" w:rsidRDefault="00554DA9" w:rsidP="003C40D7">
      <w:pPr>
        <w:spacing w:line="360" w:lineRule="auto"/>
        <w:jc w:val="both"/>
        <w:rPr>
          <w:rFonts w:ascii="Times New Roman" w:hAnsi="Times New Roman" w:cs="Times New Roman"/>
          <w:sz w:val="24"/>
          <w:szCs w:val="24"/>
          <w:lang w:val="en-GB"/>
        </w:rPr>
      </w:pPr>
    </w:p>
    <w:p w14:paraId="1BC8159E" w14:textId="321C709C" w:rsidR="00554DA9" w:rsidRDefault="00554DA9" w:rsidP="003C40D7">
      <w:pPr>
        <w:spacing w:line="360" w:lineRule="auto"/>
        <w:jc w:val="both"/>
        <w:rPr>
          <w:rFonts w:ascii="Times New Roman" w:hAnsi="Times New Roman" w:cs="Times New Roman"/>
          <w:sz w:val="24"/>
          <w:szCs w:val="24"/>
          <w:lang w:val="en-GB"/>
        </w:rPr>
      </w:pPr>
    </w:p>
    <w:p w14:paraId="65F21AD3" w14:textId="7A02A5EF" w:rsidR="00554DA9" w:rsidRDefault="00554DA9" w:rsidP="003C40D7">
      <w:pPr>
        <w:spacing w:line="360" w:lineRule="auto"/>
        <w:jc w:val="both"/>
        <w:rPr>
          <w:rFonts w:ascii="Times New Roman" w:hAnsi="Times New Roman" w:cs="Times New Roman"/>
          <w:sz w:val="24"/>
          <w:szCs w:val="24"/>
          <w:lang w:val="en-GB"/>
        </w:rPr>
      </w:pPr>
    </w:p>
    <w:p w14:paraId="7C4510DC" w14:textId="77777777" w:rsidR="00B8343B" w:rsidRDefault="00B8343B" w:rsidP="003C40D7">
      <w:pPr>
        <w:spacing w:line="360" w:lineRule="auto"/>
        <w:jc w:val="both"/>
        <w:rPr>
          <w:rFonts w:ascii="Times New Roman" w:hAnsi="Times New Roman" w:cs="Times New Roman"/>
          <w:sz w:val="24"/>
          <w:szCs w:val="24"/>
          <w:lang w:val="en-GB"/>
        </w:rPr>
      </w:pPr>
    </w:p>
    <w:p w14:paraId="00A4B3D3" w14:textId="77777777" w:rsidR="00B8343B" w:rsidRDefault="00B8343B" w:rsidP="003C40D7">
      <w:pPr>
        <w:spacing w:line="360" w:lineRule="auto"/>
        <w:jc w:val="both"/>
        <w:rPr>
          <w:rFonts w:ascii="Times New Roman" w:hAnsi="Times New Roman" w:cs="Times New Roman"/>
          <w:sz w:val="24"/>
          <w:szCs w:val="24"/>
          <w:lang w:val="en-GB"/>
        </w:rPr>
      </w:pPr>
    </w:p>
    <w:p w14:paraId="7FEA6714" w14:textId="77777777" w:rsidR="005F7B9B" w:rsidRDefault="005F7B9B" w:rsidP="003C40D7">
      <w:pPr>
        <w:spacing w:line="360" w:lineRule="auto"/>
        <w:jc w:val="both"/>
        <w:rPr>
          <w:rFonts w:ascii="Times New Roman" w:hAnsi="Times New Roman" w:cs="Times New Roman"/>
          <w:sz w:val="24"/>
          <w:szCs w:val="24"/>
          <w:lang w:val="en-GB"/>
        </w:rPr>
      </w:pPr>
    </w:p>
    <w:p w14:paraId="2D935AD0" w14:textId="3BA36875" w:rsidR="00683186" w:rsidRPr="00683186" w:rsidRDefault="00554DA9" w:rsidP="00755AEE">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Figure: Number of Drones VS Packet Delivery Ratio</w:t>
      </w:r>
    </w:p>
    <w:p w14:paraId="090FA7BF" w14:textId="4FEAB986" w:rsidR="00683186" w:rsidRDefault="00683186" w:rsidP="003C40D7">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4.2.2. Node’s Energy:</w:t>
      </w:r>
    </w:p>
    <w:p w14:paraId="203A1730" w14:textId="0679AB54" w:rsidR="00683186" w:rsidRDefault="00FC18F3" w:rsidP="003C40D7">
      <w:pPr>
        <w:spacing w:line="360" w:lineRule="auto"/>
        <w:jc w:val="both"/>
        <w:rPr>
          <w:rFonts w:ascii="Times New Roman" w:hAnsi="Times New Roman" w:cs="Times New Roman"/>
          <w:sz w:val="24"/>
          <w:szCs w:val="24"/>
          <w:lang w:val="en-GB"/>
        </w:rPr>
      </w:pPr>
      <w:r>
        <w:rPr>
          <w:rFonts w:ascii="Times New Roman" w:hAnsi="Times New Roman" w:cs="Times New Roman"/>
          <w:b/>
          <w:noProof/>
          <w:sz w:val="24"/>
          <w:szCs w:val="24"/>
          <w:lang w:eastAsia="en-IN"/>
        </w:rPr>
        <w:drawing>
          <wp:anchor distT="0" distB="0" distL="114300" distR="114300" simplePos="0" relativeHeight="251677696" behindDoc="0" locked="0" layoutInCell="1" allowOverlap="1" wp14:anchorId="4D9B4AC8" wp14:editId="3D079EC8">
            <wp:simplePos x="0" y="0"/>
            <wp:positionH relativeFrom="margin">
              <wp:posOffset>1117600</wp:posOffset>
            </wp:positionH>
            <wp:positionV relativeFrom="paragraph">
              <wp:posOffset>1043305</wp:posOffset>
            </wp:positionV>
            <wp:extent cx="3299460" cy="2166619"/>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_energ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9460" cy="2166619"/>
                    </a:xfrm>
                    <a:prstGeom prst="rect">
                      <a:avLst/>
                    </a:prstGeom>
                  </pic:spPr>
                </pic:pic>
              </a:graphicData>
            </a:graphic>
            <wp14:sizeRelH relativeFrom="page">
              <wp14:pctWidth>0</wp14:pctWidth>
            </wp14:sizeRelH>
            <wp14:sizeRelV relativeFrom="page">
              <wp14:pctHeight>0</wp14:pctHeight>
            </wp14:sizeRelV>
          </wp:anchor>
        </w:drawing>
      </w:r>
      <w:r w:rsidR="00683186">
        <w:rPr>
          <w:rFonts w:ascii="Times New Roman" w:hAnsi="Times New Roman" w:cs="Times New Roman"/>
          <w:b/>
          <w:sz w:val="24"/>
          <w:szCs w:val="24"/>
          <w:lang w:val="en-GB"/>
        </w:rPr>
        <w:tab/>
      </w:r>
      <w:r w:rsidR="00683186" w:rsidRPr="00683186">
        <w:rPr>
          <w:rFonts w:ascii="Times New Roman" w:hAnsi="Times New Roman" w:cs="Times New Roman"/>
          <w:sz w:val="24"/>
          <w:szCs w:val="24"/>
          <w:lang w:val="en-GB"/>
        </w:rPr>
        <w:t xml:space="preserve">Node energy, as used in Flying Ad-Hoc Networks (FANET), describes the energy resources that are accessible to particular nodes, which are usually drones or unmanned aerial vehicles (UAVs). FANET development and execution are highly dependent on managing node energy because these UAVs' </w:t>
      </w:r>
      <w:r w:rsidR="00491CA3">
        <w:rPr>
          <w:rFonts w:ascii="Times New Roman" w:hAnsi="Times New Roman" w:cs="Times New Roman"/>
          <w:sz w:val="24"/>
          <w:szCs w:val="24"/>
          <w:lang w:val="en-GB"/>
        </w:rPr>
        <w:t>ongoing</w:t>
      </w:r>
      <w:r w:rsidR="00683186" w:rsidRPr="00683186">
        <w:rPr>
          <w:rFonts w:ascii="Times New Roman" w:hAnsi="Times New Roman" w:cs="Times New Roman"/>
          <w:sz w:val="24"/>
          <w:szCs w:val="24"/>
          <w:lang w:val="en-GB"/>
        </w:rPr>
        <w:t xml:space="preserve"> batteries have a limited capacity.</w:t>
      </w:r>
    </w:p>
    <w:p w14:paraId="02CE401A" w14:textId="4F4F9B6C" w:rsidR="00683186" w:rsidRDefault="00683186" w:rsidP="003C40D7">
      <w:pPr>
        <w:spacing w:line="360" w:lineRule="auto"/>
        <w:jc w:val="both"/>
        <w:rPr>
          <w:rFonts w:ascii="Times New Roman" w:hAnsi="Times New Roman" w:cs="Times New Roman"/>
          <w:sz w:val="24"/>
          <w:szCs w:val="24"/>
          <w:lang w:val="en-GB"/>
        </w:rPr>
      </w:pPr>
    </w:p>
    <w:p w14:paraId="6E646F5E" w14:textId="1F98890B" w:rsidR="00683186" w:rsidRDefault="00683186" w:rsidP="003C40D7">
      <w:pPr>
        <w:spacing w:line="360" w:lineRule="auto"/>
        <w:jc w:val="both"/>
        <w:rPr>
          <w:rFonts w:ascii="Times New Roman" w:hAnsi="Times New Roman" w:cs="Times New Roman"/>
          <w:sz w:val="24"/>
          <w:szCs w:val="24"/>
          <w:lang w:val="en-GB"/>
        </w:rPr>
      </w:pPr>
    </w:p>
    <w:p w14:paraId="63FC653C" w14:textId="77777777" w:rsidR="00683186" w:rsidRDefault="00683186" w:rsidP="003C40D7">
      <w:pPr>
        <w:spacing w:line="360" w:lineRule="auto"/>
        <w:jc w:val="both"/>
        <w:rPr>
          <w:rFonts w:ascii="Times New Roman" w:hAnsi="Times New Roman" w:cs="Times New Roman"/>
          <w:sz w:val="24"/>
          <w:szCs w:val="24"/>
          <w:lang w:val="en-GB"/>
        </w:rPr>
      </w:pPr>
    </w:p>
    <w:p w14:paraId="64C4997E" w14:textId="77777777" w:rsidR="00683186" w:rsidRDefault="00683186" w:rsidP="003C40D7">
      <w:pPr>
        <w:spacing w:line="360" w:lineRule="auto"/>
        <w:jc w:val="both"/>
        <w:rPr>
          <w:rFonts w:ascii="Times New Roman" w:hAnsi="Times New Roman" w:cs="Times New Roman"/>
          <w:sz w:val="24"/>
          <w:szCs w:val="24"/>
          <w:lang w:val="en-GB"/>
        </w:rPr>
      </w:pPr>
    </w:p>
    <w:p w14:paraId="654169C9" w14:textId="77777777" w:rsidR="00683186" w:rsidRDefault="00683186" w:rsidP="003C40D7">
      <w:pPr>
        <w:spacing w:line="360" w:lineRule="auto"/>
        <w:jc w:val="both"/>
        <w:rPr>
          <w:rFonts w:ascii="Times New Roman" w:hAnsi="Times New Roman" w:cs="Times New Roman"/>
          <w:sz w:val="24"/>
          <w:szCs w:val="24"/>
          <w:lang w:val="en-GB"/>
        </w:rPr>
      </w:pPr>
    </w:p>
    <w:p w14:paraId="19843D42" w14:textId="77777777" w:rsidR="00683186" w:rsidRDefault="00683186" w:rsidP="003C40D7">
      <w:pPr>
        <w:spacing w:line="360" w:lineRule="auto"/>
        <w:jc w:val="both"/>
        <w:rPr>
          <w:rFonts w:ascii="Times New Roman" w:hAnsi="Times New Roman" w:cs="Times New Roman"/>
          <w:sz w:val="24"/>
          <w:szCs w:val="24"/>
          <w:lang w:val="en-GB"/>
        </w:rPr>
      </w:pPr>
    </w:p>
    <w:p w14:paraId="012EBC69" w14:textId="1355A009" w:rsidR="00683186" w:rsidRDefault="00380DD2" w:rsidP="00755AEE">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Figure: Number of Drones VS Energy Consumption</w:t>
      </w:r>
    </w:p>
    <w:p w14:paraId="6412C495" w14:textId="77777777" w:rsidR="00957478" w:rsidRDefault="00957478" w:rsidP="003C40D7">
      <w:pPr>
        <w:spacing w:line="360" w:lineRule="auto"/>
        <w:jc w:val="both"/>
        <w:rPr>
          <w:rFonts w:ascii="Times New Roman" w:hAnsi="Times New Roman" w:cs="Times New Roman"/>
          <w:b/>
          <w:sz w:val="24"/>
          <w:szCs w:val="24"/>
          <w:lang w:val="en-GB"/>
        </w:rPr>
      </w:pPr>
    </w:p>
    <w:p w14:paraId="7204C7BB" w14:textId="77777777" w:rsidR="00DB3A74" w:rsidRDefault="00DB3A74" w:rsidP="003C40D7">
      <w:pPr>
        <w:spacing w:line="360" w:lineRule="auto"/>
        <w:jc w:val="both"/>
        <w:rPr>
          <w:rFonts w:ascii="Times New Roman" w:hAnsi="Times New Roman" w:cs="Times New Roman"/>
          <w:b/>
          <w:sz w:val="24"/>
          <w:szCs w:val="24"/>
          <w:lang w:val="en-GB"/>
        </w:rPr>
      </w:pPr>
    </w:p>
    <w:p w14:paraId="58025400" w14:textId="6320173B" w:rsidR="00F73A04" w:rsidRDefault="00F73A04" w:rsidP="003C40D7">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4.2.3. Transmission Delay:</w:t>
      </w:r>
    </w:p>
    <w:p w14:paraId="61281BC8" w14:textId="44239FD1" w:rsidR="00F73A04" w:rsidRDefault="00F73A04" w:rsidP="003C40D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sidRPr="00F73A04">
        <w:rPr>
          <w:rFonts w:ascii="Times New Roman" w:hAnsi="Times New Roman" w:cs="Times New Roman"/>
          <w:sz w:val="24"/>
          <w:szCs w:val="24"/>
          <w:lang w:val="en-GB"/>
        </w:rPr>
        <w:t>One measure of network performance that can be used to assess a node's trustworthiness is transmission delay. A node that lacks self-interest or wicked intentions will transfer data packets slowly.</w:t>
      </w:r>
      <w:r>
        <w:rPr>
          <w:rFonts w:ascii="Times New Roman" w:hAnsi="Times New Roman" w:cs="Times New Roman"/>
          <w:sz w:val="24"/>
          <w:szCs w:val="24"/>
          <w:lang w:val="en-GB"/>
        </w:rPr>
        <w:t xml:space="preserve"> </w:t>
      </w:r>
      <w:r w:rsidRPr="00F73A04">
        <w:rPr>
          <w:rFonts w:ascii="Times New Roman" w:hAnsi="Times New Roman" w:cs="Times New Roman"/>
          <w:sz w:val="24"/>
          <w:szCs w:val="24"/>
          <w:lang w:val="en-GB"/>
        </w:rPr>
        <w:t>The time it takes for a signal or data packet to go from the initial node to the destination node inside the network is referred to as the transmission delay in a Flying Ad-Hoc Network (FANET). Numerous factors affect this latency, which is an important element to take into account while designing and assessing the performance of FANETs.</w:t>
      </w:r>
    </w:p>
    <w:p w14:paraId="10990C87" w14:textId="02864B4A" w:rsidR="00F73A04" w:rsidRDefault="00FC18F3" w:rsidP="003C40D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eastAsia="en-IN"/>
        </w:rPr>
        <w:drawing>
          <wp:anchor distT="0" distB="0" distL="114300" distR="114300" simplePos="0" relativeHeight="251678720" behindDoc="0" locked="0" layoutInCell="1" allowOverlap="1" wp14:anchorId="27626734" wp14:editId="72245736">
            <wp:simplePos x="0" y="0"/>
            <wp:positionH relativeFrom="margin">
              <wp:align>center</wp:align>
            </wp:positionH>
            <wp:positionV relativeFrom="paragraph">
              <wp:posOffset>7620</wp:posOffset>
            </wp:positionV>
            <wp:extent cx="3698572" cy="2391410"/>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png"/>
                    <pic:cNvPicPr/>
                  </pic:nvPicPr>
                  <pic:blipFill>
                    <a:blip r:embed="rId16">
                      <a:extLst>
                        <a:ext uri="{28A0092B-C50C-407E-A947-70E740481C1C}">
                          <a14:useLocalDpi xmlns:a14="http://schemas.microsoft.com/office/drawing/2010/main" val="0"/>
                        </a:ext>
                      </a:extLst>
                    </a:blip>
                    <a:stretch>
                      <a:fillRect/>
                    </a:stretch>
                  </pic:blipFill>
                  <pic:spPr>
                    <a:xfrm>
                      <a:off x="0" y="0"/>
                      <a:ext cx="3698572" cy="2391410"/>
                    </a:xfrm>
                    <a:prstGeom prst="rect">
                      <a:avLst/>
                    </a:prstGeom>
                  </pic:spPr>
                </pic:pic>
              </a:graphicData>
            </a:graphic>
            <wp14:sizeRelH relativeFrom="page">
              <wp14:pctWidth>0</wp14:pctWidth>
            </wp14:sizeRelH>
            <wp14:sizeRelV relativeFrom="page">
              <wp14:pctHeight>0</wp14:pctHeight>
            </wp14:sizeRelV>
          </wp:anchor>
        </w:drawing>
      </w:r>
    </w:p>
    <w:p w14:paraId="5A825CA6" w14:textId="0914EAF4" w:rsidR="00F73A04" w:rsidRDefault="00F73A04" w:rsidP="003C40D7">
      <w:pPr>
        <w:spacing w:line="360" w:lineRule="auto"/>
        <w:jc w:val="both"/>
        <w:rPr>
          <w:rFonts w:ascii="Times New Roman" w:hAnsi="Times New Roman" w:cs="Times New Roman"/>
          <w:sz w:val="24"/>
          <w:szCs w:val="24"/>
          <w:lang w:val="en-GB"/>
        </w:rPr>
      </w:pPr>
    </w:p>
    <w:p w14:paraId="0F04B95A" w14:textId="317D51E7" w:rsidR="00F73A04" w:rsidRDefault="00F73A04" w:rsidP="003C40D7">
      <w:pPr>
        <w:spacing w:line="360" w:lineRule="auto"/>
        <w:jc w:val="both"/>
        <w:rPr>
          <w:rFonts w:ascii="Times New Roman" w:hAnsi="Times New Roman" w:cs="Times New Roman"/>
          <w:sz w:val="24"/>
          <w:szCs w:val="24"/>
          <w:lang w:val="en-GB"/>
        </w:rPr>
      </w:pPr>
    </w:p>
    <w:p w14:paraId="579BDCC2" w14:textId="1D0EF66A" w:rsidR="00F73A04" w:rsidRDefault="00F73A04" w:rsidP="003C40D7">
      <w:pPr>
        <w:spacing w:line="360" w:lineRule="auto"/>
        <w:jc w:val="both"/>
        <w:rPr>
          <w:rFonts w:ascii="Times New Roman" w:hAnsi="Times New Roman" w:cs="Times New Roman"/>
          <w:sz w:val="24"/>
          <w:szCs w:val="24"/>
          <w:lang w:val="en-GB"/>
        </w:rPr>
      </w:pPr>
    </w:p>
    <w:p w14:paraId="1170E4E8" w14:textId="77777777" w:rsidR="00F73A04" w:rsidRDefault="00F73A04" w:rsidP="003C40D7">
      <w:pPr>
        <w:spacing w:line="360" w:lineRule="auto"/>
        <w:jc w:val="both"/>
        <w:rPr>
          <w:rFonts w:ascii="Times New Roman" w:hAnsi="Times New Roman" w:cs="Times New Roman"/>
          <w:sz w:val="24"/>
          <w:szCs w:val="24"/>
          <w:lang w:val="en-GB"/>
        </w:rPr>
      </w:pPr>
    </w:p>
    <w:p w14:paraId="330A575F" w14:textId="77777777" w:rsidR="00F73A04" w:rsidRDefault="00F73A04" w:rsidP="003C40D7">
      <w:pPr>
        <w:spacing w:line="360" w:lineRule="auto"/>
        <w:jc w:val="both"/>
        <w:rPr>
          <w:rFonts w:ascii="Times New Roman" w:hAnsi="Times New Roman" w:cs="Times New Roman"/>
          <w:sz w:val="24"/>
          <w:szCs w:val="24"/>
          <w:lang w:val="en-GB"/>
        </w:rPr>
      </w:pPr>
    </w:p>
    <w:p w14:paraId="7F2AA82E" w14:textId="77777777" w:rsidR="00B8343B" w:rsidRDefault="00B8343B" w:rsidP="003C40D7">
      <w:pPr>
        <w:spacing w:line="360" w:lineRule="auto"/>
        <w:jc w:val="both"/>
        <w:rPr>
          <w:rFonts w:ascii="Times New Roman" w:hAnsi="Times New Roman" w:cs="Times New Roman"/>
          <w:sz w:val="24"/>
          <w:szCs w:val="24"/>
          <w:lang w:val="en-GB"/>
        </w:rPr>
      </w:pPr>
    </w:p>
    <w:p w14:paraId="2EC6AF1B" w14:textId="05C9A423" w:rsidR="00F73A04" w:rsidRPr="00681027" w:rsidRDefault="00F73A04" w:rsidP="00755AEE">
      <w:pPr>
        <w:spacing w:line="360" w:lineRule="auto"/>
        <w:jc w:val="center"/>
        <w:rPr>
          <w:rFonts w:ascii="Times New Roman" w:hAnsi="Times New Roman" w:cs="Times New Roman"/>
          <w:sz w:val="24"/>
          <w:szCs w:val="24"/>
          <w:lang w:val="en-GB"/>
        </w:rPr>
      </w:pPr>
      <w:r>
        <w:rPr>
          <w:rFonts w:ascii="Times New Roman" w:hAnsi="Times New Roman" w:cs="Times New Roman"/>
          <w:b/>
          <w:sz w:val="24"/>
          <w:szCs w:val="24"/>
          <w:lang w:val="en-GB"/>
        </w:rPr>
        <w:t xml:space="preserve">Figure: Average Transmission delay over </w:t>
      </w:r>
      <w:r w:rsidR="00E07807">
        <w:rPr>
          <w:rFonts w:ascii="Times New Roman" w:hAnsi="Times New Roman" w:cs="Times New Roman"/>
          <w:b/>
          <w:sz w:val="24"/>
          <w:szCs w:val="24"/>
          <w:lang w:val="en-GB"/>
        </w:rPr>
        <w:t xml:space="preserve">the </w:t>
      </w:r>
      <w:r>
        <w:rPr>
          <w:rFonts w:ascii="Times New Roman" w:hAnsi="Times New Roman" w:cs="Times New Roman"/>
          <w:b/>
          <w:sz w:val="24"/>
          <w:szCs w:val="24"/>
          <w:lang w:val="en-GB"/>
        </w:rPr>
        <w:t>number of drones</w:t>
      </w:r>
    </w:p>
    <w:p w14:paraId="22250A3B" w14:textId="3CB6799B" w:rsidR="00CE3622" w:rsidRDefault="009D54C9" w:rsidP="00CE362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5. </w:t>
      </w:r>
      <w:r w:rsidR="00CE3622">
        <w:rPr>
          <w:rFonts w:ascii="Times New Roman" w:hAnsi="Times New Roman" w:cs="Times New Roman"/>
          <w:b/>
          <w:sz w:val="24"/>
          <w:szCs w:val="24"/>
          <w:lang w:val="en-GB"/>
        </w:rPr>
        <w:t>Conclusion:</w:t>
      </w:r>
    </w:p>
    <w:p w14:paraId="02062F29" w14:textId="53759DE8" w:rsidR="00CE3622" w:rsidRDefault="00E07807" w:rsidP="00E07807">
      <w:pPr>
        <w:spacing w:line="360" w:lineRule="auto"/>
        <w:jc w:val="both"/>
        <w:rPr>
          <w:rFonts w:ascii="Times New Roman" w:hAnsi="Times New Roman" w:cs="Times New Roman"/>
          <w:sz w:val="24"/>
          <w:szCs w:val="24"/>
          <w:lang w:val="en-GB"/>
        </w:rPr>
      </w:pPr>
      <w:r w:rsidRPr="00E07807">
        <w:rPr>
          <w:rFonts w:ascii="Times New Roman" w:hAnsi="Times New Roman" w:cs="Times New Roman"/>
          <w:sz w:val="24"/>
          <w:szCs w:val="24"/>
          <w:lang w:val="en-GB"/>
        </w:rPr>
        <w:t>This study proposes a fuzzy-based trust model that combines direct and indirect trust to detect and separate hostile and non-cooperative nodes in FANETs. The outcomes confirm that the suggested trust model can be used to distinguish between wicked and no cooperative nodes. Additionally, when network size increases, detection accuracy rises as well, suggesting that the suggested approach is very scalable. The model's trust levels and node behaviour are in agreement. Moreover, it has been shown that a strong dependence on recommendations, or social trust, results in erroneous trust values. The suggested paradigm reduces links with malicious nodes, saving node energy.</w:t>
      </w:r>
    </w:p>
    <w:p w14:paraId="424BF470" w14:textId="165B8F61" w:rsidR="00CE3622" w:rsidRDefault="009D54C9" w:rsidP="00CE362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6. </w:t>
      </w:r>
      <w:r w:rsidR="00CE3622">
        <w:rPr>
          <w:rFonts w:ascii="Times New Roman" w:hAnsi="Times New Roman" w:cs="Times New Roman"/>
          <w:b/>
          <w:sz w:val="24"/>
          <w:szCs w:val="24"/>
          <w:lang w:val="en-GB"/>
        </w:rPr>
        <w:t>Reference</w:t>
      </w:r>
      <w:r w:rsidR="00F318F8">
        <w:rPr>
          <w:rFonts w:ascii="Times New Roman" w:hAnsi="Times New Roman" w:cs="Times New Roman"/>
          <w:b/>
          <w:sz w:val="24"/>
          <w:szCs w:val="24"/>
          <w:lang w:val="en-GB"/>
        </w:rPr>
        <w:t>s</w:t>
      </w:r>
      <w:r w:rsidR="00CE3622">
        <w:rPr>
          <w:rFonts w:ascii="Times New Roman" w:hAnsi="Times New Roman" w:cs="Times New Roman"/>
          <w:b/>
          <w:sz w:val="24"/>
          <w:szCs w:val="24"/>
          <w:lang w:val="en-GB"/>
        </w:rPr>
        <w:t>:</w:t>
      </w:r>
    </w:p>
    <w:p w14:paraId="2790104A" w14:textId="50AAB0D6"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[1] Hosseinzadeh, M., Mohammed, A. H.</w:t>
      </w:r>
      <w:r>
        <w:rPr>
          <w:rFonts w:ascii="Times New Roman" w:hAnsi="Times New Roman" w:cs="Times New Roman"/>
          <w:sz w:val="24"/>
          <w:szCs w:val="24"/>
          <w:lang w:val="en-GB"/>
        </w:rPr>
        <w:t>, Alenizi, F. A., Malik, M. H.,</w:t>
      </w:r>
      <w:r w:rsidR="001E44CB">
        <w:rPr>
          <w:rFonts w:ascii="Times New Roman" w:hAnsi="Times New Roman" w:cs="Times New Roman"/>
          <w:sz w:val="24"/>
          <w:szCs w:val="24"/>
          <w:lang w:val="en-GB"/>
        </w:rPr>
        <w:t xml:space="preserve"> </w:t>
      </w:r>
      <w:r w:rsidRPr="005C05A8">
        <w:rPr>
          <w:rFonts w:ascii="Times New Roman" w:hAnsi="Times New Roman" w:cs="Times New Roman"/>
          <w:sz w:val="24"/>
          <w:szCs w:val="24"/>
          <w:lang w:val="en-GB"/>
        </w:rPr>
        <w:t>Yousefpoor, E., Yousefpoor, M. S.,&amp; Tightiz, L., A Novel Fuzzy Trust</w:t>
      </w:r>
      <w:r w:rsidR="0014694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based Secure Routing Scheme in </w:t>
      </w:r>
      <w:r w:rsidRPr="005C05A8">
        <w:rPr>
          <w:rFonts w:ascii="Times New Roman" w:hAnsi="Times New Roman" w:cs="Times New Roman"/>
          <w:sz w:val="24"/>
          <w:szCs w:val="24"/>
          <w:lang w:val="en-GB"/>
        </w:rPr>
        <w:t>Fl</w:t>
      </w:r>
      <w:r>
        <w:rPr>
          <w:rFonts w:ascii="Times New Roman" w:hAnsi="Times New Roman" w:cs="Times New Roman"/>
          <w:sz w:val="24"/>
          <w:szCs w:val="24"/>
          <w:lang w:val="en-GB"/>
        </w:rPr>
        <w:t xml:space="preserve">ying Ad Hoc Networks, Vehicular </w:t>
      </w:r>
      <w:r w:rsidRPr="005C05A8">
        <w:rPr>
          <w:rFonts w:ascii="Times New Roman" w:hAnsi="Times New Roman" w:cs="Times New Roman"/>
          <w:sz w:val="24"/>
          <w:szCs w:val="24"/>
          <w:lang w:val="en-GB"/>
        </w:rPr>
        <w:t>Communications, 100665, 2023.</w:t>
      </w:r>
    </w:p>
    <w:p w14:paraId="0638E9E7" w14:textId="7DA2485C"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lastRenderedPageBreak/>
        <w:t>[2] Wang, Z., Tian, L., Lin, L., Xie, J., Wu, W., &amp; Tong, Y., Data Collection</w:t>
      </w:r>
      <w:r w:rsidR="001E44CB">
        <w:rPr>
          <w:rFonts w:ascii="Times New Roman" w:hAnsi="Times New Roman" w:cs="Times New Roman"/>
          <w:sz w:val="24"/>
          <w:szCs w:val="24"/>
          <w:lang w:val="en-GB"/>
        </w:rPr>
        <w:t xml:space="preserve"> </w:t>
      </w:r>
      <w:r w:rsidRPr="005C05A8">
        <w:rPr>
          <w:rFonts w:ascii="Times New Roman" w:hAnsi="Times New Roman" w:cs="Times New Roman"/>
          <w:sz w:val="24"/>
          <w:szCs w:val="24"/>
          <w:lang w:val="en-GB"/>
        </w:rPr>
        <w:t>System of IoT Based on the Coordination of Drones and Unmanned</w:t>
      </w:r>
      <w:r w:rsidR="001E44CB">
        <w:rPr>
          <w:rFonts w:ascii="Times New Roman" w:hAnsi="Times New Roman" w:cs="Times New Roman"/>
          <w:sz w:val="24"/>
          <w:szCs w:val="24"/>
          <w:lang w:val="en-GB"/>
        </w:rPr>
        <w:t xml:space="preserve"> </w:t>
      </w:r>
      <w:r w:rsidRPr="005C05A8">
        <w:rPr>
          <w:rFonts w:ascii="Times New Roman" w:hAnsi="Times New Roman" w:cs="Times New Roman"/>
          <w:sz w:val="24"/>
          <w:szCs w:val="24"/>
          <w:lang w:val="en-GB"/>
        </w:rPr>
        <w:t>Surface Vehicle. Journal of Advanced Transportation, 2023.</w:t>
      </w:r>
    </w:p>
    <w:p w14:paraId="69162006" w14:textId="2DF29A91"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[3] Liu, Y., Xie, J., Xing, C., &amp; Xie, S., Top</w:t>
      </w:r>
      <w:r w:rsidR="001E44CB">
        <w:rPr>
          <w:rFonts w:ascii="Times New Roman" w:hAnsi="Times New Roman" w:cs="Times New Roman"/>
          <w:sz w:val="24"/>
          <w:szCs w:val="24"/>
          <w:lang w:val="en-GB"/>
        </w:rPr>
        <w:t xml:space="preserve">ology construction and topology </w:t>
      </w:r>
      <w:r w:rsidRPr="005C05A8">
        <w:rPr>
          <w:rFonts w:ascii="Times New Roman" w:hAnsi="Times New Roman" w:cs="Times New Roman"/>
          <w:sz w:val="24"/>
          <w:szCs w:val="24"/>
          <w:lang w:val="en-GB"/>
        </w:rPr>
        <w:t>adjustment in flying Ad hoc networks f</w:t>
      </w:r>
      <w:r w:rsidR="001E44CB">
        <w:rPr>
          <w:rFonts w:ascii="Times New Roman" w:hAnsi="Times New Roman" w:cs="Times New Roman"/>
          <w:sz w:val="24"/>
          <w:szCs w:val="24"/>
          <w:lang w:val="en-GB"/>
        </w:rPr>
        <w:t xml:space="preserve">or relay transmission. Computer </w:t>
      </w:r>
      <w:r w:rsidRPr="005C05A8">
        <w:rPr>
          <w:rFonts w:ascii="Times New Roman" w:hAnsi="Times New Roman" w:cs="Times New Roman"/>
          <w:sz w:val="24"/>
          <w:szCs w:val="24"/>
          <w:lang w:val="en-GB"/>
        </w:rPr>
        <w:t>Networks, 228, 109753, 2023.</w:t>
      </w:r>
    </w:p>
    <w:p w14:paraId="09F89D11" w14:textId="152EBD42"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[4] Ye, Z., Wang, K., Chen, Y., Jiang, X., &amp;</w:t>
      </w:r>
      <w:r w:rsidR="001E44CB">
        <w:rPr>
          <w:rFonts w:ascii="Times New Roman" w:hAnsi="Times New Roman" w:cs="Times New Roman"/>
          <w:sz w:val="24"/>
          <w:szCs w:val="24"/>
          <w:lang w:val="en-GB"/>
        </w:rPr>
        <w:t xml:space="preserve"> Song, G., Multi-UAV navigation for partially </w:t>
      </w:r>
      <w:r w:rsidRPr="005C05A8">
        <w:rPr>
          <w:rFonts w:ascii="Times New Roman" w:hAnsi="Times New Roman" w:cs="Times New Roman"/>
          <w:sz w:val="24"/>
          <w:szCs w:val="24"/>
          <w:lang w:val="en-GB"/>
        </w:rPr>
        <w:t xml:space="preserve">observable communication </w:t>
      </w:r>
      <w:r w:rsidR="001E44CB">
        <w:rPr>
          <w:rFonts w:ascii="Times New Roman" w:hAnsi="Times New Roman" w:cs="Times New Roman"/>
          <w:sz w:val="24"/>
          <w:szCs w:val="24"/>
          <w:lang w:val="en-GB"/>
        </w:rPr>
        <w:t xml:space="preserve">coverage by graph reinforcement </w:t>
      </w:r>
      <w:r w:rsidRPr="005C05A8">
        <w:rPr>
          <w:rFonts w:ascii="Times New Roman" w:hAnsi="Times New Roman" w:cs="Times New Roman"/>
          <w:sz w:val="24"/>
          <w:szCs w:val="24"/>
          <w:lang w:val="en-GB"/>
        </w:rPr>
        <w:t>learning. IEEE Transactions on Mobile Computing, 2022.</w:t>
      </w:r>
    </w:p>
    <w:p w14:paraId="360661C3" w14:textId="7A29ED75"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 xml:space="preserve">[5] Tsao, K. Y., Girdler, T., &amp; Vassilakis, V. G., A survey of cyber </w:t>
      </w:r>
      <w:r w:rsidR="001E44CB">
        <w:rPr>
          <w:rFonts w:ascii="Times New Roman" w:hAnsi="Times New Roman" w:cs="Times New Roman"/>
          <w:sz w:val="24"/>
          <w:szCs w:val="24"/>
          <w:lang w:val="en-GB"/>
        </w:rPr>
        <w:t>security</w:t>
      </w:r>
      <w:r w:rsidRPr="005C05A8">
        <w:rPr>
          <w:rFonts w:ascii="Times New Roman" w:hAnsi="Times New Roman" w:cs="Times New Roman"/>
          <w:sz w:val="24"/>
          <w:szCs w:val="24"/>
          <w:lang w:val="en-GB"/>
        </w:rPr>
        <w:t xml:space="preserve"> threats and solutions for UAV c</w:t>
      </w:r>
      <w:r w:rsidR="001E44CB">
        <w:rPr>
          <w:rFonts w:ascii="Times New Roman" w:hAnsi="Times New Roman" w:cs="Times New Roman"/>
          <w:sz w:val="24"/>
          <w:szCs w:val="24"/>
          <w:lang w:val="en-GB"/>
        </w:rPr>
        <w:t xml:space="preserve">ommunications and flying ad-hoc </w:t>
      </w:r>
      <w:r w:rsidRPr="005C05A8">
        <w:rPr>
          <w:rFonts w:ascii="Times New Roman" w:hAnsi="Times New Roman" w:cs="Times New Roman"/>
          <w:sz w:val="24"/>
          <w:szCs w:val="24"/>
          <w:lang w:val="en-GB"/>
        </w:rPr>
        <w:t>networks. Ad Hoc Networks, 133, 102894, 2022.</w:t>
      </w:r>
    </w:p>
    <w:p w14:paraId="352CFBA4" w14:textId="491040C4"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[6] Messaoudi, K., Oubbati, O. S., Rachedi,</w:t>
      </w:r>
      <w:r w:rsidR="001E44CB">
        <w:rPr>
          <w:rFonts w:ascii="Times New Roman" w:hAnsi="Times New Roman" w:cs="Times New Roman"/>
          <w:sz w:val="24"/>
          <w:szCs w:val="24"/>
          <w:lang w:val="en-GB"/>
        </w:rPr>
        <w:t xml:space="preserve"> A., Lakas, A., Bendouma, T., &amp; Chaib, N., A </w:t>
      </w:r>
      <w:r w:rsidRPr="005C05A8">
        <w:rPr>
          <w:rFonts w:ascii="Times New Roman" w:hAnsi="Times New Roman" w:cs="Times New Roman"/>
          <w:sz w:val="24"/>
          <w:szCs w:val="24"/>
          <w:lang w:val="en-GB"/>
        </w:rPr>
        <w:t>survey of UAV-based data co</w:t>
      </w:r>
      <w:r w:rsidR="001E44CB">
        <w:rPr>
          <w:rFonts w:ascii="Times New Roman" w:hAnsi="Times New Roman" w:cs="Times New Roman"/>
          <w:sz w:val="24"/>
          <w:szCs w:val="24"/>
          <w:lang w:val="en-GB"/>
        </w:rPr>
        <w:t xml:space="preserve">llection: Challenges, solutions </w:t>
      </w:r>
      <w:r w:rsidRPr="005C05A8">
        <w:rPr>
          <w:rFonts w:ascii="Times New Roman" w:hAnsi="Times New Roman" w:cs="Times New Roman"/>
          <w:sz w:val="24"/>
          <w:szCs w:val="24"/>
          <w:lang w:val="en-GB"/>
        </w:rPr>
        <w:t>and future perspectives. Journal of Net</w:t>
      </w:r>
      <w:r w:rsidR="001E44CB">
        <w:rPr>
          <w:rFonts w:ascii="Times New Roman" w:hAnsi="Times New Roman" w:cs="Times New Roman"/>
          <w:sz w:val="24"/>
          <w:szCs w:val="24"/>
          <w:lang w:val="en-GB"/>
        </w:rPr>
        <w:t xml:space="preserve">work and Computer Applications, </w:t>
      </w:r>
      <w:r w:rsidRPr="005C05A8">
        <w:rPr>
          <w:rFonts w:ascii="Times New Roman" w:hAnsi="Times New Roman" w:cs="Times New Roman"/>
          <w:sz w:val="24"/>
          <w:szCs w:val="24"/>
          <w:lang w:val="en-GB"/>
        </w:rPr>
        <w:t>103670, 2023.</w:t>
      </w:r>
    </w:p>
    <w:p w14:paraId="19047DAE" w14:textId="26E2AD4B"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 xml:space="preserve">[7] Tlili, F., Fourati, L. C., Ayed, S., &amp; Ouni, B., Investigation on </w:t>
      </w:r>
      <w:r w:rsidR="001E44CB">
        <w:rPr>
          <w:rFonts w:ascii="Times New Roman" w:hAnsi="Times New Roman" w:cs="Times New Roman"/>
          <w:sz w:val="24"/>
          <w:szCs w:val="24"/>
          <w:lang w:val="en-GB"/>
        </w:rPr>
        <w:t>vulnerabilities</w:t>
      </w:r>
      <w:r w:rsidRPr="005C05A8">
        <w:rPr>
          <w:rFonts w:ascii="Times New Roman" w:hAnsi="Times New Roman" w:cs="Times New Roman"/>
          <w:sz w:val="24"/>
          <w:szCs w:val="24"/>
          <w:lang w:val="en-GB"/>
        </w:rPr>
        <w:t>, threats and attacks prohibiti</w:t>
      </w:r>
      <w:r w:rsidR="001E44CB">
        <w:rPr>
          <w:rFonts w:ascii="Times New Roman" w:hAnsi="Times New Roman" w:cs="Times New Roman"/>
          <w:sz w:val="24"/>
          <w:szCs w:val="24"/>
          <w:lang w:val="en-GB"/>
        </w:rPr>
        <w:t xml:space="preserve">ng UAVs charging and depleting UAVs batteries: Assessments &amp; </w:t>
      </w:r>
      <w:r w:rsidRPr="005C05A8">
        <w:rPr>
          <w:rFonts w:ascii="Times New Roman" w:hAnsi="Times New Roman" w:cs="Times New Roman"/>
          <w:sz w:val="24"/>
          <w:szCs w:val="24"/>
          <w:lang w:val="en-GB"/>
        </w:rPr>
        <w:t>counter</w:t>
      </w:r>
      <w:r w:rsidR="001E44CB">
        <w:rPr>
          <w:rFonts w:ascii="Times New Roman" w:hAnsi="Times New Roman" w:cs="Times New Roman"/>
          <w:sz w:val="24"/>
          <w:szCs w:val="24"/>
          <w:lang w:val="en-GB"/>
        </w:rPr>
        <w:t xml:space="preserve">measures, Ad Hoc Networks, 129, </w:t>
      </w:r>
      <w:r w:rsidRPr="005C05A8">
        <w:rPr>
          <w:rFonts w:ascii="Times New Roman" w:hAnsi="Times New Roman" w:cs="Times New Roman"/>
          <w:sz w:val="24"/>
          <w:szCs w:val="24"/>
          <w:lang w:val="en-GB"/>
        </w:rPr>
        <w:t>102805, 2022.</w:t>
      </w:r>
    </w:p>
    <w:p w14:paraId="791E09FF" w14:textId="174309C2"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 xml:space="preserve">[8] Singh, K., &amp; Verma, A. K., TBCS: </w:t>
      </w:r>
      <w:r w:rsidR="001E44CB">
        <w:rPr>
          <w:rFonts w:ascii="Times New Roman" w:hAnsi="Times New Roman" w:cs="Times New Roman"/>
          <w:sz w:val="24"/>
          <w:szCs w:val="24"/>
          <w:lang w:val="en-GB"/>
        </w:rPr>
        <w:t xml:space="preserve">A trust based clustering scheme for secure </w:t>
      </w:r>
      <w:r w:rsidRPr="005C05A8">
        <w:rPr>
          <w:rFonts w:ascii="Times New Roman" w:hAnsi="Times New Roman" w:cs="Times New Roman"/>
          <w:sz w:val="24"/>
          <w:szCs w:val="24"/>
          <w:lang w:val="en-GB"/>
        </w:rPr>
        <w:t>communication in flying ad-</w:t>
      </w:r>
      <w:r w:rsidR="001E44CB">
        <w:rPr>
          <w:rFonts w:ascii="Times New Roman" w:hAnsi="Times New Roman" w:cs="Times New Roman"/>
          <w:sz w:val="24"/>
          <w:szCs w:val="24"/>
          <w:lang w:val="en-GB"/>
        </w:rPr>
        <w:t xml:space="preserve">hoc networks. Wireless Personal </w:t>
      </w:r>
      <w:r w:rsidRPr="005C05A8">
        <w:rPr>
          <w:rFonts w:ascii="Times New Roman" w:hAnsi="Times New Roman" w:cs="Times New Roman"/>
          <w:sz w:val="24"/>
          <w:szCs w:val="24"/>
          <w:lang w:val="en-GB"/>
        </w:rPr>
        <w:t>Communications, 114, 3173-3196, 2020.</w:t>
      </w:r>
    </w:p>
    <w:p w14:paraId="601464F7" w14:textId="40EF4021"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 xml:space="preserve">[9] Barka, E., Kerrache, C. A., Lagraa, </w:t>
      </w:r>
      <w:r w:rsidR="001E44CB">
        <w:rPr>
          <w:rFonts w:ascii="Times New Roman" w:hAnsi="Times New Roman" w:cs="Times New Roman"/>
          <w:sz w:val="24"/>
          <w:szCs w:val="24"/>
          <w:lang w:val="en-GB"/>
        </w:rPr>
        <w:t xml:space="preserve">N., Lakas, A., Calafate, C. T., &amp; Cano, J. C., UNION: </w:t>
      </w:r>
      <w:r w:rsidRPr="005C05A8">
        <w:rPr>
          <w:rFonts w:ascii="Times New Roman" w:hAnsi="Times New Roman" w:cs="Times New Roman"/>
          <w:sz w:val="24"/>
          <w:szCs w:val="24"/>
          <w:lang w:val="en-GB"/>
        </w:rPr>
        <w:t>A trust model</w:t>
      </w:r>
      <w:r w:rsidR="001E44CB">
        <w:rPr>
          <w:rFonts w:ascii="Times New Roman" w:hAnsi="Times New Roman" w:cs="Times New Roman"/>
          <w:sz w:val="24"/>
          <w:szCs w:val="24"/>
          <w:lang w:val="en-GB"/>
        </w:rPr>
        <w:t xml:space="preserve"> distinguishing intentional and </w:t>
      </w:r>
      <w:r w:rsidRPr="005C05A8">
        <w:rPr>
          <w:rFonts w:ascii="Times New Roman" w:hAnsi="Times New Roman" w:cs="Times New Roman"/>
          <w:sz w:val="24"/>
          <w:szCs w:val="24"/>
          <w:lang w:val="en-GB"/>
        </w:rPr>
        <w:t>UNInten</w:t>
      </w:r>
      <w:r w:rsidR="001E44CB">
        <w:rPr>
          <w:rFonts w:ascii="Times New Roman" w:hAnsi="Times New Roman" w:cs="Times New Roman"/>
          <w:sz w:val="24"/>
          <w:szCs w:val="24"/>
          <w:lang w:val="en-GB"/>
        </w:rPr>
        <w:t xml:space="preserve">tional misbehaviour in inter-UAV communicatiON. Journal of </w:t>
      </w:r>
      <w:r w:rsidRPr="005C05A8">
        <w:rPr>
          <w:rFonts w:ascii="Times New Roman" w:hAnsi="Times New Roman" w:cs="Times New Roman"/>
          <w:sz w:val="24"/>
          <w:szCs w:val="24"/>
          <w:lang w:val="en-GB"/>
        </w:rPr>
        <w:t>Advanced Transportation, 2018.</w:t>
      </w:r>
    </w:p>
    <w:p w14:paraId="17ECC974" w14:textId="1F3D84D4"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 xml:space="preserve">[10] Ganesan, R., Raajini, X. M., Nayyar, A., </w:t>
      </w:r>
      <w:r w:rsidR="001E44CB">
        <w:rPr>
          <w:rFonts w:ascii="Times New Roman" w:hAnsi="Times New Roman" w:cs="Times New Roman"/>
          <w:sz w:val="24"/>
          <w:szCs w:val="24"/>
          <w:lang w:val="en-GB"/>
        </w:rPr>
        <w:t xml:space="preserve">Sanjeevikumar, P., Hossain, E., &amp; Ertas, A. H., </w:t>
      </w:r>
      <w:r w:rsidRPr="005C05A8">
        <w:rPr>
          <w:rFonts w:ascii="Times New Roman" w:hAnsi="Times New Roman" w:cs="Times New Roman"/>
          <w:sz w:val="24"/>
          <w:szCs w:val="24"/>
          <w:lang w:val="en-GB"/>
        </w:rPr>
        <w:t>Bold: Bio-inspired optimiz</w:t>
      </w:r>
      <w:r w:rsidR="001E44CB">
        <w:rPr>
          <w:rFonts w:ascii="Times New Roman" w:hAnsi="Times New Roman" w:cs="Times New Roman"/>
          <w:sz w:val="24"/>
          <w:szCs w:val="24"/>
          <w:lang w:val="en-GB"/>
        </w:rPr>
        <w:t xml:space="preserve">ed leader election for multiple </w:t>
      </w:r>
      <w:r w:rsidRPr="005C05A8">
        <w:rPr>
          <w:rFonts w:ascii="Times New Roman" w:hAnsi="Times New Roman" w:cs="Times New Roman"/>
          <w:sz w:val="24"/>
          <w:szCs w:val="24"/>
          <w:lang w:val="en-GB"/>
        </w:rPr>
        <w:t>drones. Sensors, 20(11), 3134, 2020.</w:t>
      </w:r>
    </w:p>
    <w:p w14:paraId="484E4077" w14:textId="5B71E2C1" w:rsidR="005C05A8" w:rsidRPr="005C05A8"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t>[11] Du, X., Li, Y., Zhou, S., &amp; Zhou, Y.</w:t>
      </w:r>
      <w:r w:rsidR="001E44CB">
        <w:rPr>
          <w:rFonts w:ascii="Times New Roman" w:hAnsi="Times New Roman" w:cs="Times New Roman"/>
          <w:sz w:val="24"/>
          <w:szCs w:val="24"/>
          <w:lang w:val="en-GB"/>
        </w:rPr>
        <w:t xml:space="preserve">, ATS-LIA: A lightweight mutual authentication </w:t>
      </w:r>
      <w:r w:rsidRPr="005C05A8">
        <w:rPr>
          <w:rFonts w:ascii="Times New Roman" w:hAnsi="Times New Roman" w:cs="Times New Roman"/>
          <w:sz w:val="24"/>
          <w:szCs w:val="24"/>
          <w:lang w:val="en-GB"/>
        </w:rPr>
        <w:t>based on adaptive trust stra</w:t>
      </w:r>
      <w:r w:rsidR="001E44CB">
        <w:rPr>
          <w:rFonts w:ascii="Times New Roman" w:hAnsi="Times New Roman" w:cs="Times New Roman"/>
          <w:sz w:val="24"/>
          <w:szCs w:val="24"/>
          <w:lang w:val="en-GB"/>
        </w:rPr>
        <w:t xml:space="preserve">tegy in flying ad-hoc networks, </w:t>
      </w:r>
      <w:r w:rsidRPr="005C05A8">
        <w:rPr>
          <w:rFonts w:ascii="Times New Roman" w:hAnsi="Times New Roman" w:cs="Times New Roman"/>
          <w:sz w:val="24"/>
          <w:szCs w:val="24"/>
          <w:lang w:val="en-GB"/>
        </w:rPr>
        <w:t>Peer-to-peer Networking and Applications, 15(4), 1979-1993, 2022.</w:t>
      </w:r>
    </w:p>
    <w:p w14:paraId="5E8159FB" w14:textId="1C78DC78" w:rsidR="005F7B9B" w:rsidRPr="00E07807" w:rsidRDefault="005C05A8" w:rsidP="005C05A8">
      <w:pPr>
        <w:spacing w:line="360" w:lineRule="auto"/>
        <w:rPr>
          <w:rFonts w:ascii="Times New Roman" w:hAnsi="Times New Roman" w:cs="Times New Roman"/>
          <w:sz w:val="24"/>
          <w:szCs w:val="24"/>
          <w:lang w:val="en-GB"/>
        </w:rPr>
      </w:pPr>
      <w:r w:rsidRPr="005C05A8">
        <w:rPr>
          <w:rFonts w:ascii="Times New Roman" w:hAnsi="Times New Roman" w:cs="Times New Roman"/>
          <w:sz w:val="24"/>
          <w:szCs w:val="24"/>
          <w:lang w:val="en-GB"/>
        </w:rPr>
        <w:lastRenderedPageBreak/>
        <w:t>[12] Bhardwaj, V., Kaur, N., Vashisht, S., &amp; Jain, S., SecRIP: Secure and</w:t>
      </w:r>
      <w:r w:rsidR="001E44CB">
        <w:rPr>
          <w:rFonts w:ascii="Times New Roman" w:hAnsi="Times New Roman" w:cs="Times New Roman"/>
          <w:sz w:val="24"/>
          <w:szCs w:val="24"/>
          <w:lang w:val="en-GB"/>
        </w:rPr>
        <w:t xml:space="preserve"> </w:t>
      </w:r>
      <w:r w:rsidRPr="005C05A8">
        <w:rPr>
          <w:rFonts w:ascii="Times New Roman" w:hAnsi="Times New Roman" w:cs="Times New Roman"/>
          <w:sz w:val="24"/>
          <w:szCs w:val="24"/>
          <w:lang w:val="en-GB"/>
        </w:rPr>
        <w:t>reliable intercluster routing protocol for</w:t>
      </w:r>
      <w:r w:rsidR="001E44CB">
        <w:rPr>
          <w:rFonts w:ascii="Times New Roman" w:hAnsi="Times New Roman" w:cs="Times New Roman"/>
          <w:sz w:val="24"/>
          <w:szCs w:val="24"/>
          <w:lang w:val="en-GB"/>
        </w:rPr>
        <w:t xml:space="preserve"> efficient data transmission in </w:t>
      </w:r>
      <w:r w:rsidRPr="005C05A8">
        <w:rPr>
          <w:rFonts w:ascii="Times New Roman" w:hAnsi="Times New Roman" w:cs="Times New Roman"/>
          <w:sz w:val="24"/>
          <w:szCs w:val="24"/>
          <w:lang w:val="en-GB"/>
        </w:rPr>
        <w:t>flying a</w:t>
      </w:r>
      <w:r w:rsidR="001E44CB">
        <w:rPr>
          <w:rFonts w:ascii="Times New Roman" w:hAnsi="Times New Roman" w:cs="Times New Roman"/>
          <w:sz w:val="24"/>
          <w:szCs w:val="24"/>
          <w:lang w:val="en-GB"/>
        </w:rPr>
        <w:t xml:space="preserve">d hoc networks. Transactions on Emerging Telecommunications </w:t>
      </w:r>
      <w:r w:rsidRPr="005C05A8">
        <w:rPr>
          <w:rFonts w:ascii="Times New Roman" w:hAnsi="Times New Roman" w:cs="Times New Roman"/>
          <w:sz w:val="24"/>
          <w:szCs w:val="24"/>
          <w:lang w:val="en-GB"/>
        </w:rPr>
        <w:t>Technologies, 32(6), e4068, 2021.</w:t>
      </w:r>
    </w:p>
    <w:sectPr w:rsidR="005F7B9B" w:rsidRPr="00E078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18FCA" w14:textId="77777777" w:rsidR="00E51042" w:rsidRDefault="00E51042" w:rsidP="00E07807">
      <w:pPr>
        <w:spacing w:after="0" w:line="240" w:lineRule="auto"/>
      </w:pPr>
      <w:r>
        <w:separator/>
      </w:r>
    </w:p>
  </w:endnote>
  <w:endnote w:type="continuationSeparator" w:id="0">
    <w:p w14:paraId="45D8AB4B" w14:textId="77777777" w:rsidR="00E51042" w:rsidRDefault="00E51042" w:rsidP="00E0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13036" w14:textId="77777777" w:rsidR="00E51042" w:rsidRDefault="00E51042" w:rsidP="00E07807">
      <w:pPr>
        <w:spacing w:after="0" w:line="240" w:lineRule="auto"/>
      </w:pPr>
      <w:r>
        <w:separator/>
      </w:r>
    </w:p>
  </w:footnote>
  <w:footnote w:type="continuationSeparator" w:id="0">
    <w:p w14:paraId="6859BFA3" w14:textId="77777777" w:rsidR="00E51042" w:rsidRDefault="00E51042" w:rsidP="00E07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3372F"/>
    <w:multiLevelType w:val="hybridMultilevel"/>
    <w:tmpl w:val="5E043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0A572A"/>
    <w:multiLevelType w:val="hybridMultilevel"/>
    <w:tmpl w:val="6734D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F4173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CC4201"/>
    <w:multiLevelType w:val="hybridMultilevel"/>
    <w:tmpl w:val="C336AAC2"/>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26"/>
    <w:rsid w:val="00012C83"/>
    <w:rsid w:val="00035FFA"/>
    <w:rsid w:val="00066B0D"/>
    <w:rsid w:val="000854AA"/>
    <w:rsid w:val="00096A9F"/>
    <w:rsid w:val="000C521F"/>
    <w:rsid w:val="000C5665"/>
    <w:rsid w:val="000E194D"/>
    <w:rsid w:val="000F385B"/>
    <w:rsid w:val="000F49D4"/>
    <w:rsid w:val="000F746B"/>
    <w:rsid w:val="001307C6"/>
    <w:rsid w:val="0014694E"/>
    <w:rsid w:val="001728F9"/>
    <w:rsid w:val="00185018"/>
    <w:rsid w:val="00191C08"/>
    <w:rsid w:val="001A7181"/>
    <w:rsid w:val="001E0B96"/>
    <w:rsid w:val="001E240C"/>
    <w:rsid w:val="001E44CB"/>
    <w:rsid w:val="001E5C82"/>
    <w:rsid w:val="001F2892"/>
    <w:rsid w:val="002240EC"/>
    <w:rsid w:val="00234189"/>
    <w:rsid w:val="002B0CDB"/>
    <w:rsid w:val="002F5365"/>
    <w:rsid w:val="0030474E"/>
    <w:rsid w:val="0030522E"/>
    <w:rsid w:val="00336AAA"/>
    <w:rsid w:val="003556E1"/>
    <w:rsid w:val="00380DD2"/>
    <w:rsid w:val="0038593F"/>
    <w:rsid w:val="003C40D7"/>
    <w:rsid w:val="003E353B"/>
    <w:rsid w:val="003F52FE"/>
    <w:rsid w:val="00401436"/>
    <w:rsid w:val="00433250"/>
    <w:rsid w:val="00450565"/>
    <w:rsid w:val="00491CA3"/>
    <w:rsid w:val="00494EF2"/>
    <w:rsid w:val="004978B9"/>
    <w:rsid w:val="004C6F97"/>
    <w:rsid w:val="00506C7A"/>
    <w:rsid w:val="00514552"/>
    <w:rsid w:val="005224AC"/>
    <w:rsid w:val="005257C4"/>
    <w:rsid w:val="005325A3"/>
    <w:rsid w:val="00533211"/>
    <w:rsid w:val="00554DA9"/>
    <w:rsid w:val="0057196E"/>
    <w:rsid w:val="00594A19"/>
    <w:rsid w:val="005A1485"/>
    <w:rsid w:val="005C05A8"/>
    <w:rsid w:val="005F7B9B"/>
    <w:rsid w:val="00627F7C"/>
    <w:rsid w:val="00642A90"/>
    <w:rsid w:val="00681027"/>
    <w:rsid w:val="00683186"/>
    <w:rsid w:val="006B6178"/>
    <w:rsid w:val="006F3CD6"/>
    <w:rsid w:val="0074549D"/>
    <w:rsid w:val="00755AEE"/>
    <w:rsid w:val="00761560"/>
    <w:rsid w:val="00770AA9"/>
    <w:rsid w:val="00781499"/>
    <w:rsid w:val="007E1CFB"/>
    <w:rsid w:val="007F1AD4"/>
    <w:rsid w:val="007F1BAB"/>
    <w:rsid w:val="007F79F4"/>
    <w:rsid w:val="00803B15"/>
    <w:rsid w:val="0081336A"/>
    <w:rsid w:val="00834947"/>
    <w:rsid w:val="008771C9"/>
    <w:rsid w:val="008A2EBA"/>
    <w:rsid w:val="008E1FA0"/>
    <w:rsid w:val="008F4A66"/>
    <w:rsid w:val="008F699D"/>
    <w:rsid w:val="00957478"/>
    <w:rsid w:val="00994A61"/>
    <w:rsid w:val="009A434A"/>
    <w:rsid w:val="009B30BC"/>
    <w:rsid w:val="009B39BF"/>
    <w:rsid w:val="009D54C9"/>
    <w:rsid w:val="009E4939"/>
    <w:rsid w:val="009E7C60"/>
    <w:rsid w:val="009F17C8"/>
    <w:rsid w:val="00A05A45"/>
    <w:rsid w:val="00A41749"/>
    <w:rsid w:val="00A426EA"/>
    <w:rsid w:val="00A57BDC"/>
    <w:rsid w:val="00A95D21"/>
    <w:rsid w:val="00AA4FAC"/>
    <w:rsid w:val="00AB051E"/>
    <w:rsid w:val="00AD4041"/>
    <w:rsid w:val="00AD5907"/>
    <w:rsid w:val="00AD7B15"/>
    <w:rsid w:val="00AF0563"/>
    <w:rsid w:val="00B22FF6"/>
    <w:rsid w:val="00B8343B"/>
    <w:rsid w:val="00BA6AE6"/>
    <w:rsid w:val="00BB71A9"/>
    <w:rsid w:val="00BD6BB7"/>
    <w:rsid w:val="00C526FB"/>
    <w:rsid w:val="00C84E36"/>
    <w:rsid w:val="00CB175D"/>
    <w:rsid w:val="00CB3789"/>
    <w:rsid w:val="00CE3622"/>
    <w:rsid w:val="00D02C11"/>
    <w:rsid w:val="00D04040"/>
    <w:rsid w:val="00D34486"/>
    <w:rsid w:val="00D40B33"/>
    <w:rsid w:val="00D8783D"/>
    <w:rsid w:val="00D9210B"/>
    <w:rsid w:val="00DA20FA"/>
    <w:rsid w:val="00DB11F7"/>
    <w:rsid w:val="00DB3A74"/>
    <w:rsid w:val="00DB767C"/>
    <w:rsid w:val="00DF672A"/>
    <w:rsid w:val="00E02106"/>
    <w:rsid w:val="00E07807"/>
    <w:rsid w:val="00E21725"/>
    <w:rsid w:val="00E51042"/>
    <w:rsid w:val="00E87C16"/>
    <w:rsid w:val="00F11226"/>
    <w:rsid w:val="00F318F8"/>
    <w:rsid w:val="00F6278C"/>
    <w:rsid w:val="00F6531E"/>
    <w:rsid w:val="00F70780"/>
    <w:rsid w:val="00F73A04"/>
    <w:rsid w:val="00F779DA"/>
    <w:rsid w:val="00F86AAB"/>
    <w:rsid w:val="00FA0B8F"/>
    <w:rsid w:val="00FC18F3"/>
    <w:rsid w:val="00FC44AC"/>
    <w:rsid w:val="00FE57AD"/>
    <w:rsid w:val="00FF2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EBEE7"/>
  <w15:chartTrackingRefBased/>
  <w15:docId w15:val="{C833BD00-84BC-4F62-9CC6-5E240993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6AAB"/>
    <w:rPr>
      <w:sz w:val="16"/>
      <w:szCs w:val="16"/>
    </w:rPr>
  </w:style>
  <w:style w:type="paragraph" w:styleId="CommentText">
    <w:name w:val="annotation text"/>
    <w:basedOn w:val="Normal"/>
    <w:link w:val="CommentTextChar"/>
    <w:uiPriority w:val="99"/>
    <w:semiHidden/>
    <w:unhideWhenUsed/>
    <w:rsid w:val="00F86AAB"/>
    <w:pPr>
      <w:spacing w:line="240" w:lineRule="auto"/>
    </w:pPr>
    <w:rPr>
      <w:sz w:val="20"/>
      <w:szCs w:val="20"/>
    </w:rPr>
  </w:style>
  <w:style w:type="character" w:customStyle="1" w:styleId="CommentTextChar">
    <w:name w:val="Comment Text Char"/>
    <w:basedOn w:val="DefaultParagraphFont"/>
    <w:link w:val="CommentText"/>
    <w:uiPriority w:val="99"/>
    <w:semiHidden/>
    <w:rsid w:val="00F86AAB"/>
    <w:rPr>
      <w:sz w:val="20"/>
      <w:szCs w:val="20"/>
    </w:rPr>
  </w:style>
  <w:style w:type="paragraph" w:styleId="CommentSubject">
    <w:name w:val="annotation subject"/>
    <w:basedOn w:val="CommentText"/>
    <w:next w:val="CommentText"/>
    <w:link w:val="CommentSubjectChar"/>
    <w:uiPriority w:val="99"/>
    <w:semiHidden/>
    <w:unhideWhenUsed/>
    <w:rsid w:val="00F86AAB"/>
    <w:rPr>
      <w:b/>
      <w:bCs/>
    </w:rPr>
  </w:style>
  <w:style w:type="character" w:customStyle="1" w:styleId="CommentSubjectChar">
    <w:name w:val="Comment Subject Char"/>
    <w:basedOn w:val="CommentTextChar"/>
    <w:link w:val="CommentSubject"/>
    <w:uiPriority w:val="99"/>
    <w:semiHidden/>
    <w:rsid w:val="00F86AAB"/>
    <w:rPr>
      <w:b/>
      <w:bCs/>
      <w:sz w:val="20"/>
      <w:szCs w:val="20"/>
    </w:rPr>
  </w:style>
  <w:style w:type="paragraph" w:styleId="BalloonText">
    <w:name w:val="Balloon Text"/>
    <w:basedOn w:val="Normal"/>
    <w:link w:val="BalloonTextChar"/>
    <w:uiPriority w:val="99"/>
    <w:semiHidden/>
    <w:unhideWhenUsed/>
    <w:rsid w:val="00F86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AAB"/>
    <w:rPr>
      <w:rFonts w:ascii="Segoe UI" w:hAnsi="Segoe UI" w:cs="Segoe UI"/>
      <w:sz w:val="18"/>
      <w:szCs w:val="18"/>
    </w:rPr>
  </w:style>
  <w:style w:type="paragraph" w:styleId="ListParagraph">
    <w:name w:val="List Paragraph"/>
    <w:basedOn w:val="Normal"/>
    <w:uiPriority w:val="34"/>
    <w:qFormat/>
    <w:rsid w:val="000F49D4"/>
    <w:pPr>
      <w:ind w:left="720"/>
      <w:contextualSpacing/>
    </w:pPr>
  </w:style>
  <w:style w:type="character" w:styleId="Hyperlink">
    <w:name w:val="Hyperlink"/>
    <w:basedOn w:val="DefaultParagraphFont"/>
    <w:uiPriority w:val="99"/>
    <w:unhideWhenUsed/>
    <w:rsid w:val="0038593F"/>
    <w:rPr>
      <w:color w:val="0563C1" w:themeColor="hyperlink"/>
      <w:u w:val="single"/>
    </w:rPr>
  </w:style>
  <w:style w:type="paragraph" w:styleId="Header">
    <w:name w:val="header"/>
    <w:basedOn w:val="Normal"/>
    <w:link w:val="HeaderChar"/>
    <w:uiPriority w:val="99"/>
    <w:unhideWhenUsed/>
    <w:rsid w:val="00E07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807"/>
  </w:style>
  <w:style w:type="paragraph" w:styleId="Footer">
    <w:name w:val="footer"/>
    <w:basedOn w:val="Normal"/>
    <w:link w:val="FooterChar"/>
    <w:uiPriority w:val="99"/>
    <w:unhideWhenUsed/>
    <w:rsid w:val="00E07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807"/>
  </w:style>
  <w:style w:type="character" w:styleId="PlaceholderText">
    <w:name w:val="Placeholder Text"/>
    <w:basedOn w:val="DefaultParagraphFont"/>
    <w:uiPriority w:val="99"/>
    <w:semiHidden/>
    <w:rsid w:val="003047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458683">
      <w:bodyDiv w:val="1"/>
      <w:marLeft w:val="0"/>
      <w:marRight w:val="0"/>
      <w:marTop w:val="0"/>
      <w:marBottom w:val="0"/>
      <w:divBdr>
        <w:top w:val="none" w:sz="0" w:space="0" w:color="auto"/>
        <w:left w:val="none" w:sz="0" w:space="0" w:color="auto"/>
        <w:bottom w:val="none" w:sz="0" w:space="0" w:color="auto"/>
        <w:right w:val="none" w:sz="0" w:space="0" w:color="auto"/>
      </w:divBdr>
    </w:div>
    <w:div w:id="210503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oshsuman1079@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tridibeshdebnath@gmail.com" TargetMode="External"/><Relationship Id="rId4" Type="http://schemas.openxmlformats.org/officeDocument/2006/relationships/settings" Target="settings.xml"/><Relationship Id="rId9" Type="http://schemas.openxmlformats.org/officeDocument/2006/relationships/hyperlink" Target="mailto:jeet0912majumder@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7CB-ABDF-4492-BA3D-4868E6F1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10</Pages>
  <Words>2011</Words>
  <Characters>11659</Characters>
  <Application>Microsoft Office Word</Application>
  <DocSecurity>0</DocSecurity>
  <Lines>264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Ghosh</dc:creator>
  <cp:keywords/>
  <dc:description/>
  <cp:lastModifiedBy>Suman Ghosh</cp:lastModifiedBy>
  <cp:revision>89</cp:revision>
  <dcterms:created xsi:type="dcterms:W3CDTF">2023-11-22T07:03:00Z</dcterms:created>
  <dcterms:modified xsi:type="dcterms:W3CDTF">2023-12-02T15:22:00Z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bf4fa089e4c74b379a492036ba1c67e9e9cacbb99143ff0685506235e3606c8d</vt:lpwstr>
  </property>
</Properties>
</file>