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3209D">
      <w:pPr>
        <w:widowControl w:val="0"/>
        <w:spacing w:line="579" w:lineRule="exact"/>
        <w:ind w:firstLine="0" w:firstLineChars="0"/>
        <w:jc w:val="both"/>
        <w:rPr>
          <w:rFonts w:hint="default" w:ascii="Times New Roman" w:hAnsi="Times New Roman" w:eastAsia="黑体" w:cs="Times New Roman"/>
          <w:color w:val="auto"/>
          <w:kern w:val="2"/>
          <w:sz w:val="32"/>
          <w:szCs w:val="32"/>
          <w:lang w:val="en-US" w:eastAsia="zh-CN"/>
        </w:rPr>
      </w:pPr>
      <w:bookmarkStart w:id="0" w:name="_Toc142059772"/>
      <w:bookmarkStart w:id="1" w:name="_Toc20420"/>
      <w:r>
        <w:rPr>
          <w:rFonts w:hint="eastAsia" w:ascii="Times New Roman" w:hAnsi="Times New Roman" w:eastAsia="黑体" w:cs="Times New Roman"/>
          <w:color w:val="auto"/>
          <w:kern w:val="2"/>
          <w:sz w:val="32"/>
          <w:szCs w:val="32"/>
        </w:rPr>
        <w:t xml:space="preserve">文档编号：WY-KFKFPT-</w:t>
      </w:r>
      <w:r>
        <w:rPr>
          <w:rFonts w:hint="eastAsia" w:ascii="Times New Roman" w:hAnsi="Times New Roman" w:eastAsia="黑体" w:cs="Times New Roman"/>
          <w:color w:val="auto"/>
          <w:kern w:val="2"/>
          <w:sz w:val="32"/>
          <w:szCs w:val="32"/>
          <w:lang w:val="en-US" w:eastAsia="zh-CN"/>
        </w:rPr>
        <w:t/>
      </w:r>
      <w:r>
        <w:rPr>
          <w:rFonts w:hint="eastAsia" w:ascii="Times New Roman" w:hAnsi="Times New Roman" w:eastAsia="黑体" w:cs="Times New Roman"/>
          <w:color w:val="auto"/>
          <w:kern w:val="2"/>
          <w:sz w:val="32"/>
          <w:szCs w:val="32"/>
        </w:rPr>
        <w:t/>
      </w:r>
      <w:r>
        <w:rPr>
          <w:rFonts w:hint="default" w:ascii="Times New Roman" w:hAnsi="Times New Roman" w:eastAsia="黑体" w:cs="Times New Roman"/>
          <w:b w:val="0"/>
          <w:bCs w:val="0"/>
          <w:color w:val="auto"/>
          <w:kern w:val="2"/>
          <w:sz w:val="32"/>
          <w:szCs w:val="32"/>
          <w:lang w:val="en-US" w:eastAsia="zh-CN"/>
        </w:rPr>
        <w:t/>
      </w:r>
      <w:r>
        <w:rPr>
          <w:rFonts w:hint="eastAsia" w:ascii="Times New Roman" w:hAnsi="Times New Roman" w:eastAsia="黑体" w:cs="Times New Roman"/>
          <w:color w:val="auto"/>
          <w:kern w:val="2"/>
          <w:sz w:val="32"/>
          <w:szCs w:val="32"/>
        </w:rPr>
        <w:t/>
      </w:r>
      <w:r>
        <w:rPr>
          <w:rFonts w:hint="eastAsia" w:ascii="Times New Roman" w:hAnsi="Times New Roman" w:eastAsia="黑体" w:cs="Times New Roman"/>
          <w:color w:val="auto"/>
          <w:kern w:val="2"/>
          <w:sz w:val="32"/>
          <w:szCs w:val="32"/>
          <w:lang w:val="en-US" w:eastAsia="zh-CN"/>
        </w:rPr>
        <w:t>XQGGSMS-01</w:t>
      </w:r>
    </w:p>
    <w:p w14:paraId="6FC04914">
      <w:pPr>
        <w:spacing w:line="579" w:lineRule="exact"/>
        <w:ind w:firstLine="640"/>
        <w:rPr>
          <w:rFonts w:ascii="仿宋_GB2312"/>
          <w:color w:val="auto"/>
          <w:szCs w:val="32"/>
        </w:rPr>
      </w:pPr>
    </w:p>
    <w:p w14:paraId="56267B11">
      <w:pPr>
        <w:spacing w:line="579" w:lineRule="exact"/>
        <w:ind w:firstLine="640"/>
        <w:rPr>
          <w:rFonts w:ascii="仿宋_GB2312"/>
          <w:color w:val="auto"/>
          <w:szCs w:val="32"/>
        </w:rPr>
      </w:pPr>
    </w:p>
    <w:p w14:paraId="560B9733">
      <w:pPr>
        <w:spacing w:line="579" w:lineRule="exact"/>
        <w:ind w:firstLine="640"/>
        <w:rPr>
          <w:rFonts w:ascii="仿宋_GB2312"/>
          <w:color w:val="auto"/>
          <w:szCs w:val="32"/>
        </w:rPr>
      </w:pPr>
    </w:p>
    <w:p w14:paraId="69A53A55">
      <w:pPr>
        <w:spacing w:line="579" w:lineRule="exact"/>
        <w:ind w:firstLine="640"/>
        <w:rPr>
          <w:rFonts w:ascii="仿宋_GB2312"/>
          <w:color w:val="auto"/>
          <w:szCs w:val="32"/>
        </w:rPr>
      </w:pPr>
    </w:p>
    <w:p w14:paraId="4F3231CD">
      <w:pPr>
        <w:spacing w:line="579" w:lineRule="exact"/>
        <w:ind w:firstLine="0" w:firstLineChars="0"/>
        <w:jc w:val="center"/>
        <w:outlineLvl w:val="0"/>
        <w:rPr>
          <w:rFonts w:hint="default" w:ascii="Times New Roman" w:hAnsi="Times New Roman" w:eastAsia="方正小标宋_GBK" w:cs="Times New Roman"/>
          <w:color w:val="auto"/>
          <w:sz w:val="44"/>
          <w:szCs w:val="44"/>
          <w:lang w:val="en-US" w:eastAsia="zh-CN"/>
        </w:rPr>
      </w:pPr>
      <w:bookmarkStart w:id="2" w:name="_Toc2003609915"/>
      <w:bookmarkStart w:id="3" w:name="_Toc6008"/>
      <w:bookmarkStart w:id="4" w:name="_Toc5611"/>
      <w:r>
        <w:rPr>
          <w:rFonts w:hint="eastAsia" w:ascii="Times New Roman" w:hAnsi="Times New Roman" w:eastAsia="方正小标宋_GBK" w:cs="Times New Roman"/>
          <w:color w:val="auto"/>
          <w:sz w:val="44"/>
          <w:szCs w:val="44"/>
          <w:lang w:eastAsia="zh-CN"/>
        </w:rPr>
        <w:t xml:space="preserve">微语</w:t>
      </w:r>
      <w:r>
        <w:rPr>
          <w:rFonts w:ascii="Times New Roman" w:hAnsi="Times New Roman" w:eastAsia="方正小标宋_GBK" w:cs="Times New Roman"/>
          <w:color w:val="auto"/>
          <w:sz w:val="44"/>
          <w:szCs w:val="44"/>
        </w:rPr>
        <w:t/>
      </w:r>
      <w:r>
        <w:rPr>
          <w:rFonts w:hint="eastAsia" w:ascii="Times New Roman" w:hAnsi="Times New Roman" w:eastAsia="方正小标宋_GBK" w:cs="Times New Roman"/>
          <w:color w:val="auto"/>
          <w:sz w:val="44"/>
          <w:szCs w:val="44"/>
          <w:lang w:eastAsia="zh-CN"/>
        </w:rPr>
        <w:t/>
      </w:r>
      <w:r>
        <w:rPr>
          <w:rFonts w:ascii="Times New Roman" w:hAnsi="Times New Roman" w:eastAsia="方正小标宋_GBK" w:cs="Times New Roman"/>
          <w:color w:val="auto"/>
          <w:sz w:val="44"/>
          <w:szCs w:val="44"/>
        </w:rPr>
        <w:t/>
      </w:r>
      <w:r>
        <w:rPr>
          <w:rFonts w:hint="eastAsia" w:ascii="Times New Roman" w:hAnsi="Times New Roman" w:eastAsia="方正小标宋_GBK" w:cs="Times New Roman"/>
          <w:color w:val="auto"/>
          <w:sz w:val="44"/>
          <w:szCs w:val="44"/>
          <w:lang w:val="en-US" w:eastAsia="zh-CN"/>
        </w:rPr>
        <w:t>全场景</w:t>
      </w:r>
      <w:r>
        <w:rPr>
          <w:rFonts w:hint="eastAsia" w:ascii="Times New Roman" w:hAnsi="Times New Roman" w:eastAsia="方正小标宋_GBK" w:cs="Times New Roman"/>
          <w:color w:val="auto"/>
          <w:sz w:val="44"/>
          <w:szCs w:val="44"/>
          <w:lang w:val="en-US" w:eastAsia="zh-CN"/>
        </w:rPr>
        <w:t>云客服</w:t>
      </w:r>
    </w:p>
    <w:p w14:paraId="5780E16B">
      <w:pPr>
        <w:spacing w:line="579" w:lineRule="exact"/>
        <w:ind w:firstLine="0" w:firstLineChars="0"/>
        <w:jc w:val="center"/>
        <w:outlineLvl w:val="0"/>
        <w:rPr>
          <w:rFonts w:ascii="Times New Roman" w:hAnsi="Times New Roman" w:eastAsia="方正小标宋_GBK" w:cs="Times New Roman"/>
          <w:color w:val="auto"/>
          <w:sz w:val="44"/>
          <w:szCs w:val="44"/>
        </w:rPr>
      </w:pPr>
      <w:bookmarkStart w:id="5" w:name="_Toc2128256445"/>
      <w:bookmarkStart w:id="6" w:name="_Toc19511"/>
      <w:r>
        <w:rPr>
          <w:rFonts w:hint="eastAsia" w:ascii="Times New Roman" w:hAnsi="Times New Roman" w:eastAsia="方正小标宋_GBK" w:cs="Times New Roman"/>
          <w:color w:val="auto"/>
          <w:sz w:val="44"/>
          <w:szCs w:val="44"/>
        </w:rPr>
        <w:t>平台建设及运营项目</w:t>
      </w:r>
      <w:r>
        <w:rPr>
          <w:rFonts w:hint="eastAsia" w:ascii="方正小标宋_GBK" w:eastAsia="方正小标宋_GBK"/>
          <w:color w:val="auto"/>
          <w:sz w:val="44"/>
          <w:szCs w:val="44"/>
        </w:rPr>
        <w:t>需求规格说明书</w:t>
      </w:r>
      <w:bookmarkEnd w:id="4"/>
      <w:bookmarkEnd w:id="5"/>
      <w:bookmarkEnd w:id="6"/>
    </w:p>
    <w:p w14:paraId="3DD6B46A">
      <w:pPr>
        <w:spacing w:line="579" w:lineRule="exact"/>
        <w:ind w:firstLine="640"/>
        <w:rPr>
          <w:rFonts w:ascii="仿宋_GB2312"/>
          <w:color w:val="auto"/>
          <w:szCs w:val="32"/>
        </w:rPr>
      </w:pPr>
    </w:p>
    <w:p w14:paraId="194E777C">
      <w:pPr>
        <w:spacing w:line="579" w:lineRule="exact"/>
        <w:ind w:firstLine="640"/>
        <w:rPr>
          <w:rFonts w:ascii="仿宋_GB2312"/>
          <w:color w:val="auto"/>
          <w:szCs w:val="32"/>
        </w:rPr>
      </w:pPr>
    </w:p>
    <w:p w14:paraId="421EAC75">
      <w:pPr>
        <w:spacing w:line="579" w:lineRule="exact"/>
        <w:ind w:firstLine="640"/>
        <w:rPr>
          <w:rFonts w:ascii="仿宋_GB2312"/>
          <w:color w:val="auto"/>
          <w:szCs w:val="32"/>
        </w:rPr>
      </w:pPr>
    </w:p>
    <w:p w14:paraId="0CCD99F3">
      <w:pPr>
        <w:spacing w:line="579" w:lineRule="exact"/>
        <w:ind w:left="0" w:leftChars="0" w:firstLine="0" w:firstLineChars="0"/>
        <w:rPr>
          <w:rFonts w:ascii="仿宋_GB2312"/>
          <w:color w:val="auto"/>
          <w:szCs w:val="32"/>
        </w:rPr>
      </w:pPr>
    </w:p>
    <w:p w14:paraId="3DFEF973">
      <w:pPr>
        <w:spacing w:line="579" w:lineRule="exact"/>
        <w:rPr>
          <w:rFonts w:ascii="仿宋_GB2312"/>
          <w:color w:val="auto"/>
          <w:szCs w:val="32"/>
        </w:rPr>
      </w:pPr>
    </w:p>
    <w:p w14:paraId="7B7050E6">
      <w:pPr>
        <w:spacing w:line="579" w:lineRule="exact"/>
        <w:rPr>
          <w:rFonts w:ascii="仿宋_GB2312"/>
          <w:color w:val="auto"/>
          <w:szCs w:val="32"/>
        </w:rPr>
      </w:pPr>
    </w:p>
    <w:p w14:paraId="0AA09894">
      <w:pPr>
        <w:keepNext w:val="0"/>
        <w:keepLines w:val="0"/>
        <w:pageBreakBefore w:val="0"/>
        <w:widowControl w:val="0"/>
        <w:kinsoku/>
        <w:wordWrap/>
        <w:overflowPunct/>
        <w:topLinePunct w:val="0"/>
        <w:autoSpaceDE/>
        <w:autoSpaceDN/>
        <w:bidi w:val="0"/>
        <w:adjustRightInd/>
        <w:snapToGrid/>
        <w:spacing w:line="579" w:lineRule="exact"/>
        <w:ind w:left="1680" w:leftChars="700" w:firstLine="0" w:firstLineChars="0"/>
        <w:jc w:val="left"/>
        <w:textAlignment w:val="auto"/>
        <w:rPr>
          <w:rFonts w:ascii="Times New Roman" w:hAnsi="Times New Roman" w:eastAsia="仿宋_GB2312" w:cs="Times New Roman"/>
          <w:color w:val="auto"/>
          <w:sz w:val="32"/>
          <w:szCs w:val="22"/>
        </w:rPr>
      </w:pPr>
      <w:r>
        <w:rPr>
          <w:rFonts w:ascii="Times New Roman" w:hAnsi="Times New Roman" w:eastAsia="仿宋_GB2312" w:cs="Times New Roman"/>
          <w:color w:val="auto"/>
          <w:sz w:val="32"/>
          <w:szCs w:val="22"/>
        </w:rPr>
        <w:t xml:space="preserve">业主单位：【业主单位名称】</w:t>
      </w:r>
    </w:p>
    <w:p w14:paraId="3A0C81F5">
      <w:pPr>
        <w:keepNext w:val="0"/>
        <w:keepLines w:val="0"/>
        <w:pageBreakBefore w:val="0"/>
        <w:widowControl w:val="0"/>
        <w:kinsoku/>
        <w:wordWrap/>
        <w:overflowPunct/>
        <w:topLinePunct w:val="0"/>
        <w:autoSpaceDE/>
        <w:autoSpaceDN/>
        <w:bidi w:val="0"/>
        <w:adjustRightInd/>
        <w:snapToGrid/>
        <w:spacing w:line="579" w:lineRule="exact"/>
        <w:ind w:left="1680" w:leftChars="700" w:firstLine="0" w:firstLineChars="0"/>
        <w:jc w:val="left"/>
        <w:textAlignment w:val="auto"/>
        <w:rPr>
          <w:rFonts w:hint="eastAsia" w:ascii="Times New Roman" w:hAnsi="Times New Roman" w:eastAsia="仿宋_GB2312" w:cs="Times New Roman"/>
          <w:color w:val="auto"/>
          <w:sz w:val="32"/>
          <w:szCs w:val="22"/>
          <w:lang w:eastAsia="zh"/>
        </w:rPr>
      </w:pPr>
      <w:r>
        <w:rPr>
          <w:rFonts w:ascii="Times New Roman" w:hAnsi="Times New Roman" w:eastAsia="仿宋_GB2312" w:cs="Times New Roman"/>
          <w:color w:val="auto"/>
          <w:sz w:val="32"/>
          <w:szCs w:val="22"/>
        </w:rPr>
        <w:t xml:space="preserve">承建单位：北京微语天下科技有限公司</w:t>
      </w:r>
      <w:r>
        <w:rPr>
          <w:rFonts w:hint="eastAsia" w:ascii="Times New Roman" w:hAnsi="Times New Roman" w:cs="Times New Roman"/>
          <w:color w:val="auto"/>
          <w:sz w:val="32"/>
          <w:szCs w:val="22"/>
          <w:lang w:eastAsia="zh"/>
        </w:rPr>
        <w:t/>
      </w:r>
    </w:p>
    <w:p w14:paraId="5E229E01">
      <w:pPr>
        <w:keepNext w:val="0"/>
        <w:keepLines w:val="0"/>
        <w:pageBreakBefore w:val="0"/>
        <w:widowControl w:val="0"/>
        <w:kinsoku/>
        <w:wordWrap/>
        <w:overflowPunct/>
        <w:topLinePunct w:val="0"/>
        <w:autoSpaceDE/>
        <w:autoSpaceDN/>
        <w:bidi w:val="0"/>
        <w:adjustRightInd/>
        <w:snapToGrid/>
        <w:spacing w:after="120" w:line="520" w:lineRule="exact"/>
        <w:ind w:left="1680" w:leftChars="700" w:firstLine="0" w:firstLineChars="0"/>
        <w:jc w:val="left"/>
        <w:textAlignment w:val="auto"/>
        <w:rPr>
          <w:rFonts w:ascii="Calibri" w:hAnsi="Calibri" w:eastAsia="仿宋_GB2312" w:cs="Times New Roman"/>
          <w:color w:val="auto"/>
          <w:kern w:val="2"/>
          <w:sz w:val="32"/>
          <w:szCs w:val="24"/>
          <w:lang w:val="en-US" w:eastAsia="zh-CN" w:bidi="ar-SA"/>
        </w:rPr>
      </w:pPr>
    </w:p>
    <w:p w14:paraId="70F410CB">
      <w:pPr>
        <w:keepNext w:val="0"/>
        <w:keepLines w:val="0"/>
        <w:pageBreakBefore w:val="0"/>
        <w:widowControl w:val="0"/>
        <w:kinsoku/>
        <w:wordWrap/>
        <w:overflowPunct/>
        <w:topLinePunct w:val="0"/>
        <w:autoSpaceDE/>
        <w:autoSpaceDN/>
        <w:bidi w:val="0"/>
        <w:adjustRightInd/>
        <w:snapToGrid/>
        <w:spacing w:line="579" w:lineRule="exact"/>
        <w:ind w:left="1680" w:leftChars="700" w:firstLine="0" w:firstLineChars="0"/>
        <w:jc w:val="left"/>
        <w:textAlignment w:val="auto"/>
        <w:rPr>
          <w:rFonts w:ascii="Times New Roman" w:hAnsi="Times New Roman" w:eastAsia="仿宋_GB2312" w:cs="Times New Roman"/>
          <w:color w:val="auto"/>
          <w:sz w:val="32"/>
          <w:szCs w:val="22"/>
        </w:rPr>
      </w:pPr>
      <w:r>
        <w:rPr>
          <w:rFonts w:hint="eastAsia" w:ascii="Times New Roman" w:hAnsi="Times New Roman" w:eastAsia="仿宋_GB2312" w:cs="Times New Roman"/>
          <w:color w:val="auto"/>
          <w:sz w:val="32"/>
          <w:szCs w:val="22"/>
          <w:lang w:eastAsia="zh"/>
        </w:rPr>
        <w:t xml:space="preserve">编制单位：北京微语天下科技有限公司</w:t>
      </w:r>
      <w:r>
        <w:rPr>
          <w:rFonts w:ascii="Times New Roman" w:hAnsi="Times New Roman" w:eastAsia="仿宋_GB2312" w:cs="Times New Roman"/>
          <w:color w:val="auto"/>
          <w:sz w:val="32"/>
          <w:szCs w:val="22"/>
        </w:rPr>
        <w:t/>
      </w:r>
    </w:p>
    <w:p w14:paraId="72B1F390">
      <w:pPr>
        <w:keepNext w:val="0"/>
        <w:keepLines w:val="0"/>
        <w:pageBreakBefore w:val="0"/>
        <w:widowControl w:val="0"/>
        <w:kinsoku/>
        <w:wordWrap/>
        <w:overflowPunct/>
        <w:topLinePunct w:val="0"/>
        <w:autoSpaceDE/>
        <w:autoSpaceDN/>
        <w:bidi w:val="0"/>
        <w:adjustRightInd/>
        <w:snapToGrid/>
        <w:spacing w:line="579" w:lineRule="exact"/>
        <w:ind w:left="1680" w:leftChars="700" w:firstLine="0" w:firstLineChars="0"/>
        <w:jc w:val="left"/>
        <w:textAlignment w:val="auto"/>
        <w:rPr>
          <w:rFonts w:ascii="Times New Roman" w:hAnsi="Times New Roman" w:eastAsia="仿宋_GB2312" w:cs="Times New Roman"/>
          <w:color w:val="auto"/>
          <w:sz w:val="32"/>
          <w:szCs w:val="22"/>
        </w:rPr>
      </w:pPr>
      <w:r>
        <w:rPr>
          <w:rFonts w:hint="eastAsia" w:ascii="Times New Roman" w:hAnsi="Times New Roman" w:eastAsia="仿宋_GB2312" w:cs="Times New Roman"/>
          <w:color w:val="auto"/>
          <w:sz w:val="32"/>
          <w:szCs w:val="22"/>
          <w:lang w:val="en-US" w:eastAsia="zh-CN"/>
        </w:rPr>
        <w:t xml:space="preserve">编制时间：2026年9月</w:t>
      </w:r>
      <w:r>
        <w:rPr>
          <w:rFonts w:ascii="Times New Roman" w:hAnsi="Times New Roman" w:eastAsia="仿宋_GB2312" w:cs="Times New Roman"/>
          <w:color w:val="auto"/>
          <w:sz w:val="32"/>
          <w:szCs w:val="22"/>
        </w:rPr>
        <w:t/>
      </w:r>
      <w:r>
        <w:rPr>
          <w:rFonts w:hint="eastAsia" w:ascii="Times New Roman" w:hAnsi="Times New Roman" w:cs="Times New Roman"/>
          <w:color w:val="auto"/>
          <w:sz w:val="32"/>
          <w:szCs w:val="22"/>
          <w:lang w:eastAsia="zh"/>
        </w:rPr>
        <w:t/>
      </w:r>
      <w:r>
        <w:rPr>
          <w:rFonts w:ascii="Times New Roman" w:hAnsi="Times New Roman" w:eastAsia="仿宋_GB2312" w:cs="Times New Roman"/>
          <w:color w:val="auto"/>
          <w:sz w:val="32"/>
          <w:szCs w:val="22"/>
        </w:rPr>
        <w:t/>
      </w:r>
    </w:p>
    <w:p w14:paraId="43986E6A">
      <w:pPr>
        <w:spacing w:line="579" w:lineRule="exact"/>
        <w:ind w:left="0" w:leftChars="0" w:firstLine="0" w:firstLineChars="0"/>
        <w:rPr>
          <w:rFonts w:ascii="Times New Roman" w:hAnsi="Times New Roman" w:cs="Times New Roman"/>
          <w:color w:val="auto"/>
          <w:szCs w:val="32"/>
        </w:rPr>
      </w:pPr>
    </w:p>
    <w:p w14:paraId="283311E8">
      <w:pPr>
        <w:pStyle w:val="35"/>
        <w:rPr>
          <w:rFonts w:hint="eastAsia"/>
          <w:color w:val="auto"/>
          <w:lang w:eastAsia="zh-CN"/>
        </w:rPr>
      </w:pPr>
    </w:p>
    <w:p w14:paraId="15F2A84A">
      <w:pPr>
        <w:pStyle w:val="35"/>
        <w:rPr>
          <w:rFonts w:hint="eastAsia"/>
          <w:color w:val="auto"/>
          <w:lang w:eastAsia="zh-CN"/>
        </w:rPr>
      </w:pPr>
    </w:p>
    <w:bookmarkEnd w:id="0"/>
    <w:p w14:paraId="723EE9AB">
      <w:pPr>
        <w:rPr>
          <w:rFonts w:hint="eastAsia" w:ascii="Times New Roman" w:hAnsi="Times New Roman" w:eastAsia="仿宋_GB2312" w:cs="Times New Roman"/>
          <w:color w:val="auto"/>
          <w:kern w:val="2"/>
          <w:sz w:val="32"/>
          <w:szCs w:val="32"/>
        </w:rPr>
      </w:pPr>
      <w:bookmarkStart w:id="7" w:name="_Toc20407"/>
      <w:bookmarkStart w:id="8" w:name="_Toc19572"/>
    </w:p>
    <w:p w14:paraId="71E41411">
      <w:pPr>
        <w:widowControl w:val="0"/>
        <w:spacing w:line="579" w:lineRule="exact"/>
        <w:ind w:firstLine="0" w:firstLineChars="0"/>
        <w:jc w:val="center"/>
        <w:outlineLvl w:val="9"/>
        <w:rPr>
          <w:rFonts w:hint="eastAsia" w:ascii="Times New Roman" w:hAnsi="Times New Roman" w:eastAsia="仿宋_GB2312" w:cs="Times New Roman"/>
          <w:color w:val="auto"/>
          <w:kern w:val="2"/>
          <w:sz w:val="32"/>
          <w:szCs w:val="32"/>
        </w:rPr>
      </w:pPr>
      <w:r>
        <w:rPr>
          <w:rFonts w:hint="eastAsia" w:ascii="Times New Roman" w:hAnsi="Times New Roman" w:eastAsia="仿宋_GB2312" w:cs="Times New Roman"/>
          <w:color w:val="auto"/>
          <w:kern w:val="2"/>
          <w:sz w:val="32"/>
          <w:szCs w:val="32"/>
        </w:rPr>
        <w:t>文档修订记录</w:t>
      </w:r>
      <w:bookmarkEnd w:id="7"/>
      <w:bookmarkEnd w:id="8"/>
    </w:p>
    <w:p w14:paraId="406310B3">
      <w:pPr>
        <w:widowControl w:val="0"/>
        <w:spacing w:line="579" w:lineRule="exact"/>
        <w:ind w:firstLine="640" w:firstLineChars="200"/>
        <w:jc w:val="right"/>
        <w:rPr>
          <w:rFonts w:ascii="Times New Roman" w:hAnsi="Times New Roman" w:eastAsia="仿宋_GB2312" w:cs="Times New Roman"/>
          <w:color w:val="auto"/>
          <w:kern w:val="2"/>
          <w:sz w:val="32"/>
          <w:szCs w:val="32"/>
        </w:rPr>
      </w:pPr>
      <w:r>
        <w:rPr>
          <w:rFonts w:ascii="Times New Roman" w:hAnsi="Times New Roman" w:eastAsia="仿宋_GB2312" w:cs="Times New Roman"/>
          <w:color w:val="auto"/>
          <w:kern w:val="2"/>
          <w:sz w:val="32"/>
          <w:szCs w:val="32"/>
        </w:rPr>
        <w:t>A</w:t>
      </w:r>
      <w:r>
        <w:rPr>
          <w:rFonts w:hint="eastAsia" w:ascii="Times New Roman" w:hAnsi="Times New Roman" w:eastAsia="仿宋_GB2312" w:cs="Times New Roman"/>
          <w:color w:val="auto"/>
          <w:kern w:val="0"/>
          <w:sz w:val="32"/>
          <w:szCs w:val="28"/>
          <w:lang w:eastAsia="zh-CN"/>
        </w:rPr>
        <w:t>－</w:t>
      </w:r>
      <w:r>
        <w:rPr>
          <w:rFonts w:ascii="Times New Roman" w:hAnsi="Times New Roman" w:eastAsia="仿宋_GB2312" w:cs="Times New Roman"/>
          <w:color w:val="auto"/>
          <w:kern w:val="2"/>
          <w:sz w:val="32"/>
          <w:szCs w:val="32"/>
        </w:rPr>
        <w:t>增加；M</w:t>
      </w:r>
      <w:r>
        <w:rPr>
          <w:rFonts w:hint="eastAsia" w:ascii="Times New Roman" w:hAnsi="Times New Roman" w:eastAsia="仿宋_GB2312" w:cs="Times New Roman"/>
          <w:color w:val="auto"/>
          <w:kern w:val="0"/>
          <w:sz w:val="32"/>
          <w:szCs w:val="28"/>
          <w:lang w:eastAsia="zh-CN"/>
        </w:rPr>
        <w:t>－</w:t>
      </w:r>
      <w:r>
        <w:rPr>
          <w:rFonts w:ascii="Times New Roman" w:hAnsi="Times New Roman" w:eastAsia="仿宋_GB2312" w:cs="Times New Roman"/>
          <w:color w:val="auto"/>
          <w:kern w:val="2"/>
          <w:sz w:val="32"/>
          <w:szCs w:val="32"/>
        </w:rPr>
        <w:t>修改；D</w:t>
      </w:r>
      <w:r>
        <w:rPr>
          <w:rFonts w:hint="eastAsia" w:ascii="Times New Roman" w:hAnsi="Times New Roman" w:eastAsia="仿宋_GB2312" w:cs="Times New Roman"/>
          <w:color w:val="auto"/>
          <w:kern w:val="0"/>
          <w:sz w:val="32"/>
          <w:szCs w:val="28"/>
          <w:lang w:eastAsia="zh-CN"/>
        </w:rPr>
        <w:t>－</w:t>
      </w:r>
      <w:r>
        <w:rPr>
          <w:rFonts w:ascii="Times New Roman" w:hAnsi="Times New Roman" w:eastAsia="仿宋_GB2312" w:cs="Times New Roman"/>
          <w:color w:val="auto"/>
          <w:kern w:val="2"/>
          <w:sz w:val="32"/>
          <w:szCs w:val="32"/>
        </w:rPr>
        <w:t>删除</w:t>
      </w:r>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5"/>
        <w:gridCol w:w="1668"/>
        <w:gridCol w:w="1035"/>
        <w:gridCol w:w="995"/>
        <w:gridCol w:w="1233"/>
        <w:gridCol w:w="3254"/>
      </w:tblGrid>
      <w:tr w14:paraId="2445495F">
        <w:trPr>
          <w:trHeight w:val="340" w:hRule="atLeast"/>
          <w:jc w:val="center"/>
        </w:trPr>
        <w:tc>
          <w:tcPr>
            <w:tcW w:w="875" w:type="dxa"/>
            <w:shd w:val="pct10" w:color="auto" w:fill="auto"/>
            <w:vAlign w:val="center"/>
          </w:tcPr>
          <w:p w14:paraId="4E704708">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
                <w:color w:val="auto"/>
                <w:sz w:val="24"/>
                <w:szCs w:val="24"/>
              </w:rPr>
            </w:pPr>
            <w:r>
              <w:rPr>
                <w:rFonts w:hint="eastAsia" w:ascii="仿宋_GB2312" w:hAnsi="仿宋_GB2312" w:eastAsia="仿宋_GB2312" w:cs="仿宋_GB2312"/>
                <w:b/>
                <w:color w:val="auto"/>
                <w:sz w:val="24"/>
                <w:szCs w:val="24"/>
              </w:rPr>
              <w:t>版本号</w:t>
            </w:r>
          </w:p>
        </w:tc>
        <w:tc>
          <w:tcPr>
            <w:tcW w:w="1668" w:type="dxa"/>
            <w:shd w:val="pct10" w:color="auto" w:fill="auto"/>
            <w:vAlign w:val="center"/>
          </w:tcPr>
          <w:p w14:paraId="15605036">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
                <w:color w:val="auto"/>
                <w:sz w:val="24"/>
                <w:szCs w:val="24"/>
              </w:rPr>
            </w:pPr>
            <w:r>
              <w:rPr>
                <w:rFonts w:hint="eastAsia" w:ascii="仿宋_GB2312" w:hAnsi="仿宋_GB2312" w:eastAsia="仿宋_GB2312" w:cs="仿宋_GB2312"/>
                <w:b/>
                <w:color w:val="auto"/>
                <w:sz w:val="24"/>
                <w:szCs w:val="24"/>
              </w:rPr>
              <w:t>修订日期</w:t>
            </w:r>
          </w:p>
        </w:tc>
        <w:tc>
          <w:tcPr>
            <w:tcW w:w="1035" w:type="dxa"/>
            <w:shd w:val="pct10" w:color="auto" w:fill="auto"/>
            <w:vAlign w:val="center"/>
          </w:tcPr>
          <w:p w14:paraId="0F376D7E">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
                <w:color w:val="auto"/>
                <w:sz w:val="24"/>
                <w:szCs w:val="24"/>
              </w:rPr>
            </w:pPr>
            <w:r>
              <w:rPr>
                <w:rFonts w:hint="eastAsia" w:ascii="仿宋_GB2312" w:hAnsi="仿宋_GB2312" w:eastAsia="仿宋_GB2312" w:cs="仿宋_GB2312"/>
                <w:b/>
                <w:color w:val="auto"/>
                <w:sz w:val="24"/>
                <w:szCs w:val="24"/>
              </w:rPr>
              <w:t>撰写人</w:t>
            </w:r>
          </w:p>
        </w:tc>
        <w:tc>
          <w:tcPr>
            <w:tcW w:w="995" w:type="dxa"/>
            <w:shd w:val="pct10" w:color="auto" w:fill="auto"/>
            <w:vAlign w:val="center"/>
          </w:tcPr>
          <w:p w14:paraId="0EF4E276">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
                <w:color w:val="auto"/>
                <w:sz w:val="24"/>
                <w:szCs w:val="24"/>
              </w:rPr>
            </w:pPr>
            <w:r>
              <w:rPr>
                <w:rFonts w:hint="eastAsia" w:ascii="仿宋_GB2312" w:hAnsi="仿宋_GB2312" w:eastAsia="仿宋_GB2312" w:cs="仿宋_GB2312"/>
                <w:b/>
                <w:color w:val="auto"/>
                <w:sz w:val="24"/>
                <w:szCs w:val="24"/>
              </w:rPr>
              <w:t>修订</w:t>
            </w:r>
          </w:p>
          <w:p w14:paraId="314FCA0D">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
                <w:color w:val="auto"/>
                <w:sz w:val="24"/>
                <w:szCs w:val="24"/>
              </w:rPr>
            </w:pPr>
            <w:r>
              <w:rPr>
                <w:rFonts w:hint="eastAsia" w:ascii="仿宋_GB2312" w:hAnsi="仿宋_GB2312" w:eastAsia="仿宋_GB2312" w:cs="仿宋_GB2312"/>
                <w:b/>
                <w:color w:val="auto"/>
                <w:sz w:val="24"/>
                <w:szCs w:val="24"/>
              </w:rPr>
              <w:t>状态</w:t>
            </w:r>
          </w:p>
        </w:tc>
        <w:tc>
          <w:tcPr>
            <w:tcW w:w="1233" w:type="dxa"/>
            <w:shd w:val="pct10" w:color="auto" w:fill="auto"/>
            <w:vAlign w:val="center"/>
          </w:tcPr>
          <w:p w14:paraId="0A7B48A4">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
                <w:color w:val="auto"/>
                <w:sz w:val="24"/>
                <w:szCs w:val="24"/>
              </w:rPr>
            </w:pPr>
            <w:r>
              <w:rPr>
                <w:rFonts w:hint="eastAsia" w:ascii="仿宋_GB2312" w:hAnsi="仿宋_GB2312" w:eastAsia="仿宋_GB2312" w:cs="仿宋_GB2312"/>
                <w:b/>
                <w:color w:val="auto"/>
                <w:sz w:val="24"/>
                <w:szCs w:val="24"/>
              </w:rPr>
              <w:t>审核人</w:t>
            </w:r>
          </w:p>
        </w:tc>
        <w:tc>
          <w:tcPr>
            <w:tcW w:w="3254" w:type="dxa"/>
            <w:shd w:val="pct10" w:color="auto" w:fill="auto"/>
            <w:vAlign w:val="center"/>
          </w:tcPr>
          <w:p w14:paraId="6817903D">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
                <w:color w:val="auto"/>
                <w:sz w:val="24"/>
                <w:szCs w:val="24"/>
              </w:rPr>
            </w:pPr>
            <w:r>
              <w:rPr>
                <w:rFonts w:hint="eastAsia" w:ascii="仿宋_GB2312" w:hAnsi="仿宋_GB2312" w:eastAsia="仿宋_GB2312" w:cs="仿宋_GB2312"/>
                <w:b/>
                <w:color w:val="auto"/>
                <w:sz w:val="24"/>
                <w:szCs w:val="24"/>
              </w:rPr>
              <w:t>版本说明</w:t>
            </w:r>
          </w:p>
        </w:tc>
      </w:tr>
      <w:tr w14:paraId="5F21E904">
        <w:trPr>
          <w:trHeight w:val="340" w:hRule="atLeast"/>
          <w:jc w:val="center"/>
        </w:trPr>
        <w:tc>
          <w:tcPr>
            <w:tcW w:w="875" w:type="dxa"/>
            <w:vAlign w:val="center"/>
          </w:tcPr>
          <w:p w14:paraId="7A03F9E7">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Cs/>
                <w:color w:val="auto"/>
                <w:sz w:val="24"/>
                <w:szCs w:val="24"/>
                <w:highlight w:val="yellow"/>
                <w:lang w:eastAsia="zh-CN"/>
              </w:rPr>
            </w:pPr>
            <w:r>
              <w:rPr>
                <w:rFonts w:hint="eastAsia" w:ascii="仿宋_GB2312" w:hAnsi="仿宋_GB2312" w:eastAsia="仿宋_GB2312" w:cs="仿宋_GB2312"/>
                <w:bCs/>
                <w:color w:val="auto"/>
                <w:sz w:val="24"/>
                <w:szCs w:val="24"/>
              </w:rPr>
              <w:t>V</w:t>
            </w:r>
            <w:r>
              <w:rPr>
                <w:rFonts w:hint="eastAsia" w:ascii="仿宋_GB2312" w:hAnsi="仿宋_GB2312" w:eastAsia="仿宋_GB2312" w:cs="仿宋_GB2312"/>
                <w:bCs/>
                <w:color w:val="auto"/>
                <w:sz w:val="24"/>
                <w:szCs w:val="24"/>
                <w:lang w:val="en-US" w:eastAsia="zh-CN"/>
              </w:rPr>
              <w:t>0</w:t>
            </w:r>
            <w:r>
              <w:rPr>
                <w:rFonts w:hint="eastAsia" w:ascii="仿宋_GB2312" w:hAnsi="仿宋_GB2312" w:eastAsia="仿宋_GB2312" w:cs="仿宋_GB2312"/>
                <w:bCs/>
                <w:color w:val="auto"/>
                <w:sz w:val="24"/>
                <w:szCs w:val="24"/>
              </w:rPr>
              <w:t>.</w:t>
            </w:r>
            <w:r>
              <w:rPr>
                <w:rFonts w:hint="eastAsia" w:ascii="仿宋_GB2312" w:hAnsi="仿宋_GB2312" w:eastAsia="仿宋_GB2312" w:cs="仿宋_GB2312"/>
                <w:bCs/>
                <w:color w:val="auto"/>
                <w:sz w:val="24"/>
                <w:szCs w:val="24"/>
                <w:lang w:val="en-US" w:eastAsia="zh-CN"/>
              </w:rPr>
              <w:t>1</w:t>
            </w:r>
          </w:p>
        </w:tc>
        <w:tc>
          <w:tcPr>
            <w:tcW w:w="1668" w:type="dxa"/>
            <w:vAlign w:val="center"/>
          </w:tcPr>
          <w:p w14:paraId="3C2876C0">
            <w:pPr>
              <w:keepNext w:val="0"/>
              <w:keepLines w:val="0"/>
              <w:widowControl/>
              <w:suppressLineNumbers w:val="0"/>
              <w:spacing w:before="0" w:beforeAutospacing="0" w:after="0" w:afterAutospacing="0" w:line="320" w:lineRule="exact"/>
              <w:ind w:left="0" w:right="0" w:firstLine="0" w:firstLineChars="0"/>
              <w:jc w:val="center"/>
              <w:rPr>
                <w:rFonts w:hint="default" w:ascii="仿宋_GB2312" w:hAnsi="仿宋_GB2312" w:eastAsia="仿宋_GB2312" w:cs="仿宋_GB2312"/>
                <w:bCs/>
                <w:color w:val="auto"/>
                <w:sz w:val="24"/>
                <w:szCs w:val="24"/>
                <w:highlight w:val="yellow"/>
                <w:lang w:val="en-US" w:eastAsia="zh-CN"/>
              </w:rPr>
            </w:pPr>
            <w:r>
              <w:rPr>
                <w:rFonts w:hint="eastAsia" w:ascii="仿宋_GB2312" w:hAnsi="仿宋_GB2312" w:eastAsia="仿宋_GB2312" w:cs="仿宋_GB2312"/>
                <w:bCs/>
                <w:color w:val="auto"/>
                <w:sz w:val="24"/>
                <w:szCs w:val="24"/>
              </w:rPr>
              <w:t xml:space="preserve">2026-09</w:t>
            </w:r>
            <w:r>
              <w:rPr>
                <w:rFonts w:hint="eastAsia" w:ascii="仿宋_GB2312" w:hAnsi="仿宋_GB2312" w:eastAsia="仿宋_GB2312" w:cs="仿宋_GB2312"/>
                <w:bCs/>
                <w:color w:val="auto"/>
                <w:sz w:val="24"/>
                <w:szCs w:val="24"/>
                <w:lang w:val="en-US" w:eastAsia="zh-CN"/>
              </w:rPr>
              <w:t/>
            </w:r>
          </w:p>
        </w:tc>
        <w:tc>
          <w:tcPr>
            <w:tcW w:w="1035" w:type="dxa"/>
            <w:vAlign w:val="center"/>
          </w:tcPr>
          <w:p w14:paraId="5A7E2B75">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Cs/>
                <w:color w:val="auto"/>
                <w:sz w:val="24"/>
                <w:szCs w:val="24"/>
                <w:lang w:val="en-US" w:eastAsia="zh-CN"/>
              </w:rPr>
            </w:pPr>
            <w:r>
              <w:rPr>
                <w:rFonts w:hint="eastAsia" w:ascii="仿宋_GB2312" w:hAnsi="仿宋_GB2312" w:eastAsia="仿宋_GB2312" w:cs="仿宋_GB2312"/>
                <w:bCs/>
                <w:color w:val="auto"/>
                <w:sz w:val="24"/>
                <w:szCs w:val="24"/>
                <w:lang w:val="en-US" w:eastAsia="zh-CN"/>
              </w:rPr>
              <w:t xml:space="preserve"/>
            </w:r>
          </w:p>
        </w:tc>
        <w:tc>
          <w:tcPr>
            <w:tcW w:w="995" w:type="dxa"/>
            <w:vAlign w:val="center"/>
          </w:tcPr>
          <w:p w14:paraId="74AA74FC">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Cs/>
                <w:color w:val="auto"/>
                <w:sz w:val="24"/>
                <w:szCs w:val="24"/>
              </w:rPr>
            </w:pPr>
            <w:r>
              <w:rPr>
                <w:rFonts w:hint="eastAsia" w:ascii="仿宋_GB2312" w:hAnsi="仿宋_GB2312" w:eastAsia="仿宋_GB2312" w:cs="仿宋_GB2312"/>
                <w:bCs/>
                <w:color w:val="auto"/>
                <w:sz w:val="24"/>
                <w:szCs w:val="24"/>
              </w:rPr>
              <w:t>A</w:t>
            </w:r>
          </w:p>
        </w:tc>
        <w:tc>
          <w:tcPr>
            <w:tcW w:w="1233" w:type="dxa"/>
            <w:vAlign w:val="center"/>
          </w:tcPr>
          <w:p w14:paraId="0C7529DB">
            <w:pPr>
              <w:keepNext w:val="0"/>
              <w:keepLines w:val="0"/>
              <w:widowControl/>
              <w:suppressLineNumbers w:val="0"/>
              <w:spacing w:before="0" w:beforeAutospacing="0" w:after="0" w:afterAutospacing="0" w:line="320" w:lineRule="exact"/>
              <w:ind w:left="0" w:right="0" w:firstLine="0" w:firstLineChars="0"/>
              <w:jc w:val="center"/>
              <w:rPr>
                <w:rFonts w:hint="default" w:ascii="仿宋_GB2312" w:hAnsi="仿宋_GB2312" w:eastAsia="仿宋_GB2312" w:cs="仿宋_GB2312"/>
                <w:bCs/>
                <w:color w:val="auto"/>
                <w:sz w:val="24"/>
                <w:szCs w:val="24"/>
                <w:lang w:val="en-US" w:eastAsia="zh-CN"/>
              </w:rPr>
            </w:pPr>
            <w:r>
              <w:rPr>
                <w:rFonts w:hint="eastAsia" w:ascii="仿宋_GB2312" w:hAnsi="仿宋_GB2312" w:eastAsia="仿宋_GB2312" w:cs="仿宋_GB2312"/>
                <w:bCs/>
                <w:color w:val="auto"/>
                <w:sz w:val="24"/>
                <w:szCs w:val="24"/>
                <w:lang w:val="en-US" w:eastAsia="zh-CN"/>
              </w:rPr>
              <w:t xml:space="preserve"/>
            </w:r>
          </w:p>
        </w:tc>
        <w:tc>
          <w:tcPr>
            <w:tcW w:w="3254" w:type="dxa"/>
            <w:vAlign w:val="center"/>
          </w:tcPr>
          <w:p w14:paraId="0780A06F">
            <w:pPr>
              <w:keepNext w:val="0"/>
              <w:keepLines w:val="0"/>
              <w:widowControl/>
              <w:suppressLineNumbers w:val="0"/>
              <w:spacing w:before="0" w:beforeAutospacing="0" w:after="0" w:afterAutospacing="0" w:line="320" w:lineRule="exact"/>
              <w:ind w:left="0" w:right="0" w:firstLine="0" w:firstLineChars="0"/>
              <w:jc w:val="center"/>
              <w:rPr>
                <w:rFonts w:hint="eastAsia" w:ascii="仿宋_GB2312" w:hAnsi="仿宋_GB2312" w:eastAsia="仿宋_GB2312" w:cs="仿宋_GB2312"/>
                <w:bCs/>
                <w:color w:val="auto"/>
                <w:sz w:val="24"/>
                <w:szCs w:val="24"/>
              </w:rPr>
            </w:pPr>
            <w:r>
              <w:rPr>
                <w:rFonts w:hint="eastAsia" w:ascii="仿宋_GB2312" w:hAnsi="仿宋_GB2312" w:eastAsia="仿宋_GB2312" w:cs="仿宋_GB2312"/>
                <w:bCs/>
                <w:color w:val="auto"/>
                <w:sz w:val="24"/>
                <w:szCs w:val="24"/>
              </w:rPr>
              <w:t>需求规格说明书初稿。</w:t>
            </w:r>
          </w:p>
        </w:tc>
      </w:tr>
      <w:tr w14:paraId="47DD0312">
        <w:trPr>
          <w:trHeight w:val="340" w:hRule="atLeast"/>
          <w:jc w:val="center"/>
        </w:trPr>
        <w:tc>
          <w:tcPr>
            <w:tcW w:w="875" w:type="dxa"/>
            <w:vAlign w:val="center"/>
          </w:tcPr>
          <w:p w14:paraId="6B9B4386">
            <w:pPr>
              <w:keepNext w:val="0"/>
              <w:keepLines w:val="0"/>
              <w:widowControl/>
              <w:suppressLineNumbers w:val="0"/>
              <w:spacing w:before="0" w:beforeAutospacing="0" w:after="0" w:afterAutospacing="0" w:line="320" w:lineRule="exact"/>
              <w:ind w:left="0" w:leftChars="0" w:right="0" w:rightChars="0" w:firstLine="0" w:firstLineChars="0"/>
              <w:jc w:val="center"/>
              <w:rPr>
                <w:rFonts w:hint="eastAsia" w:ascii="仿宋_GB2312" w:hAnsi="仿宋_GB2312" w:eastAsia="仿宋_GB2312" w:cs="仿宋_GB2312"/>
                <w:bCs/>
                <w:color w:val="auto"/>
                <w:sz w:val="24"/>
                <w:szCs w:val="24"/>
                <w:highlight w:val="yellow"/>
                <w:lang w:val="en-US" w:eastAsia="zh-CN" w:bidi="ar-SA"/>
              </w:rPr>
            </w:pPr>
          </w:p>
        </w:tc>
        <w:tc>
          <w:tcPr>
            <w:tcW w:w="1668" w:type="dxa"/>
            <w:vAlign w:val="center"/>
          </w:tcPr>
          <w:p w14:paraId="392ADA6B">
            <w:pPr>
              <w:keepNext w:val="0"/>
              <w:keepLines w:val="0"/>
              <w:widowControl/>
              <w:suppressLineNumbers w:val="0"/>
              <w:spacing w:before="0" w:beforeAutospacing="0" w:after="0" w:afterAutospacing="0" w:line="320" w:lineRule="exact"/>
              <w:ind w:left="0" w:leftChars="0" w:right="0" w:rightChars="0" w:firstLine="0" w:firstLineChars="0"/>
              <w:jc w:val="center"/>
              <w:rPr>
                <w:rFonts w:hint="eastAsia" w:ascii="仿宋_GB2312" w:hAnsi="仿宋_GB2312" w:eastAsia="仿宋_GB2312" w:cs="仿宋_GB2312"/>
                <w:bCs/>
                <w:color w:val="auto"/>
                <w:sz w:val="24"/>
                <w:szCs w:val="24"/>
                <w:highlight w:val="yellow"/>
                <w:lang w:val="en-US" w:eastAsia="zh-CN" w:bidi="ar-SA"/>
              </w:rPr>
            </w:pPr>
          </w:p>
        </w:tc>
        <w:tc>
          <w:tcPr>
            <w:tcW w:w="1035" w:type="dxa"/>
            <w:vAlign w:val="center"/>
          </w:tcPr>
          <w:p w14:paraId="28260A8C">
            <w:pPr>
              <w:keepNext w:val="0"/>
              <w:keepLines w:val="0"/>
              <w:widowControl/>
              <w:suppressLineNumbers w:val="0"/>
              <w:spacing w:before="0" w:beforeAutospacing="0" w:after="0" w:afterAutospacing="0" w:line="320" w:lineRule="exact"/>
              <w:ind w:left="0" w:leftChars="0" w:right="0" w:rightChars="0" w:firstLine="0" w:firstLineChars="0"/>
              <w:jc w:val="center"/>
              <w:rPr>
                <w:rFonts w:hint="eastAsia" w:ascii="仿宋_GB2312" w:hAnsi="仿宋_GB2312" w:eastAsia="仿宋_GB2312" w:cs="仿宋_GB2312"/>
                <w:bCs/>
                <w:color w:val="auto"/>
                <w:sz w:val="24"/>
                <w:szCs w:val="24"/>
                <w:lang w:val="en-US" w:eastAsia="zh-CN" w:bidi="ar-SA"/>
              </w:rPr>
            </w:pPr>
          </w:p>
        </w:tc>
        <w:tc>
          <w:tcPr>
            <w:tcW w:w="995" w:type="dxa"/>
            <w:vAlign w:val="center"/>
          </w:tcPr>
          <w:p w14:paraId="74E3A9CD">
            <w:pPr>
              <w:keepNext w:val="0"/>
              <w:keepLines w:val="0"/>
              <w:widowControl/>
              <w:suppressLineNumbers w:val="0"/>
              <w:spacing w:before="0" w:beforeAutospacing="0" w:after="0" w:afterAutospacing="0" w:line="320" w:lineRule="exact"/>
              <w:ind w:left="0" w:leftChars="0" w:right="0" w:rightChars="0" w:firstLine="0" w:firstLineChars="0"/>
              <w:jc w:val="center"/>
              <w:rPr>
                <w:rFonts w:hint="eastAsia" w:ascii="仿宋_GB2312" w:hAnsi="仿宋_GB2312" w:eastAsia="仿宋_GB2312" w:cs="仿宋_GB2312"/>
                <w:bCs/>
                <w:color w:val="auto"/>
                <w:sz w:val="24"/>
                <w:szCs w:val="24"/>
                <w:lang w:val="en-US" w:eastAsia="zh-CN" w:bidi="ar-SA"/>
              </w:rPr>
            </w:pPr>
          </w:p>
        </w:tc>
        <w:tc>
          <w:tcPr>
            <w:tcW w:w="1233" w:type="dxa"/>
            <w:vAlign w:val="center"/>
          </w:tcPr>
          <w:p w14:paraId="6C6BEA48">
            <w:pPr>
              <w:keepNext w:val="0"/>
              <w:keepLines w:val="0"/>
              <w:widowControl/>
              <w:suppressLineNumbers w:val="0"/>
              <w:spacing w:before="0" w:beforeAutospacing="0" w:after="0" w:afterAutospacing="0" w:line="320" w:lineRule="exact"/>
              <w:ind w:left="0" w:leftChars="0" w:right="0" w:rightChars="0" w:firstLine="0" w:firstLineChars="0"/>
              <w:jc w:val="center"/>
              <w:rPr>
                <w:rFonts w:hint="eastAsia" w:ascii="仿宋_GB2312" w:hAnsi="仿宋_GB2312" w:eastAsia="仿宋_GB2312" w:cs="仿宋_GB2312"/>
                <w:bCs/>
                <w:color w:val="auto"/>
                <w:sz w:val="24"/>
                <w:szCs w:val="24"/>
                <w:lang w:val="en-US" w:eastAsia="zh-CN" w:bidi="ar-SA"/>
              </w:rPr>
            </w:pPr>
          </w:p>
        </w:tc>
        <w:tc>
          <w:tcPr>
            <w:tcW w:w="3254" w:type="dxa"/>
            <w:vAlign w:val="center"/>
          </w:tcPr>
          <w:p w14:paraId="7CEA5339">
            <w:pPr>
              <w:keepNext w:val="0"/>
              <w:keepLines w:val="0"/>
              <w:widowControl/>
              <w:suppressLineNumbers w:val="0"/>
              <w:spacing w:before="0" w:beforeAutospacing="0" w:after="0" w:afterAutospacing="0" w:line="320" w:lineRule="exact"/>
              <w:ind w:left="0" w:leftChars="0" w:right="0" w:rightChars="0" w:firstLine="0" w:firstLineChars="0"/>
              <w:jc w:val="center"/>
              <w:rPr>
                <w:rFonts w:hint="eastAsia" w:ascii="仿宋_GB2312" w:hAnsi="仿宋_GB2312" w:eastAsia="仿宋_GB2312" w:cs="仿宋_GB2312"/>
                <w:bCs/>
                <w:color w:val="auto"/>
                <w:sz w:val="24"/>
                <w:szCs w:val="24"/>
                <w:lang w:val="en-US" w:eastAsia="zh-CN" w:bidi="ar-SA"/>
              </w:rPr>
            </w:pPr>
          </w:p>
        </w:tc>
      </w:tr>
    </w:tbl>
    <w:p w14:paraId="227A9AAC">
      <w:pPr>
        <w:pStyle w:val="75"/>
        <w:ind w:left="0" w:leftChars="0" w:firstLine="0" w:firstLineChars="0"/>
        <w:jc w:val="center"/>
        <w:outlineLvl w:val="9"/>
        <w:rPr>
          <w:rFonts w:ascii="宋体" w:hAnsi="宋体" w:eastAsia="宋体" w:cs="宋体"/>
          <w:color w:val="auto"/>
          <w:sz w:val="21"/>
          <w:szCs w:val="24"/>
          <w:lang w:val="en-US" w:eastAsia="zh-CN" w:bidi="ar-SA"/>
        </w:rPr>
        <w:sectPr>
          <w:headerReference r:id="rId4" w:type="first"/>
          <w:footerReference r:id="rId7" w:type="first"/>
          <w:footerReference r:id="rId5" w:type="default"/>
          <w:headerReference r:id="rId3" w:type="even"/>
          <w:footerReference r:id="rId6" w:type="even"/>
          <w:pgSz w:w="11906" w:h="16838"/>
          <w:pgMar w:top="2098" w:right="1474" w:bottom="1984" w:left="1587" w:header="851" w:footer="992" w:gutter="0"/>
          <w:cols w:space="425" w:num="1"/>
          <w:docGrid w:type="lines" w:linePitch="312" w:charSpace="0"/>
        </w:sectPr>
      </w:pPr>
      <w:bookmarkStart w:id="9" w:name="_Toc142059773"/>
    </w:p>
    <w:p w14:paraId="37E57605">
      <w:pPr>
        <w:pStyle w:val="27"/>
        <w:tabs>
          <w:tab w:val="right" w:leader="dot" w:pos="8845"/>
        </w:tabs>
        <w:ind w:firstLine="0" w:firstLineChars="0"/>
        <w:jc w:val="center"/>
      </w:pPr>
      <w:r>
        <w:rPr>
          <w:rFonts w:hint="eastAsia" w:ascii="仿宋" w:hAnsi="仿宋" w:eastAsia="仿宋" w:cs="仿宋"/>
          <w:bCs/>
          <w:color w:val="auto"/>
          <w:sz w:val="32"/>
        </w:rPr>
        <w:t>目</w:t>
      </w:r>
      <w:r>
        <w:rPr>
          <w:rFonts w:hint="eastAsia" w:ascii="仿宋" w:hAnsi="仿宋" w:eastAsia="仿宋" w:cs="仿宋"/>
          <w:bCs/>
          <w:color w:val="auto"/>
          <w:sz w:val="32"/>
          <w:lang w:val="en-US" w:eastAsia="zh-CN"/>
        </w:rPr>
        <w:t xml:space="preserve">  </w:t>
      </w:r>
      <w:r>
        <w:rPr>
          <w:rFonts w:hint="eastAsia" w:ascii="仿宋" w:hAnsi="仿宋" w:eastAsia="仿宋" w:cs="仿宋"/>
          <w:bCs/>
          <w:color w:val="auto"/>
          <w:sz w:val="32"/>
        </w:rPr>
        <w:t>录</w:t>
      </w:r>
      <w:r>
        <w:rPr>
          <w:rFonts w:hint="eastAsia" w:ascii="黑体" w:hAnsi="黑体" w:eastAsia="黑体" w:cstheme="minorBidi"/>
          <w:color w:val="auto"/>
          <w:kern w:val="2"/>
          <w:sz w:val="32"/>
          <w:szCs w:val="32"/>
          <w:lang w:val="en-US" w:eastAsia="zh-CN"/>
        </w:rPr>
        <w:fldChar w:fldCharType="begin"/>
      </w:r>
      <w:r>
        <w:rPr>
          <w:rFonts w:hint="eastAsia" w:ascii="黑体" w:hAnsi="黑体" w:eastAsia="黑体" w:cstheme="minorBidi"/>
          <w:color w:val="auto"/>
          <w:kern w:val="2"/>
          <w:sz w:val="32"/>
          <w:szCs w:val="32"/>
          <w:lang w:val="en-US" w:eastAsia="zh-CN"/>
        </w:rPr>
        <w:instrText xml:space="preserve">TOC \o "1-2" \h \u </w:instrText>
      </w:r>
      <w:r>
        <w:rPr>
          <w:rFonts w:hint="eastAsia" w:ascii="黑体" w:hAnsi="黑体" w:eastAsia="黑体" w:cstheme="minorBidi"/>
          <w:color w:val="auto"/>
          <w:kern w:val="2"/>
          <w:sz w:val="32"/>
          <w:szCs w:val="32"/>
          <w:lang w:val="en-US" w:eastAsia="zh-CN"/>
        </w:rPr>
        <w:fldChar w:fldCharType="separate"/>
      </w:r>
    </w:p>
    <w:p w14:paraId="7AD8A827">
      <w:pPr>
        <w:pStyle w:val="27"/>
        <w:tabs>
          <w:tab w:val="right" w:leader="dot" w:pos="8845"/>
        </w:tabs>
        <w:spacing w:before="0" w:after="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_Toc27310 </w:instrText>
      </w:r>
      <w:r>
        <w:rPr>
          <w:rFonts w:hint="eastAsia" w:ascii="黑体" w:hAnsi="黑体" w:eastAsia="黑体" w:cstheme="minorBidi"/>
          <w:i w:val="0"/>
          <w:iCs w:val="0"/>
          <w:kern w:val="2"/>
          <w:sz w:val="32"/>
          <w:szCs w:val="32"/>
          <w:lang w:val="en-US" w:eastAsia="zh-CN"/>
        </w:rPr>
        <w:fldChar w:fldCharType="separate"/>
      </w:r>
      <w:r>
        <w:rPr>
          <w:rFonts w:hint="eastAsia" w:ascii="黑体" w:hAnsi="黑体" w:eastAsia="黑体" w:cstheme="minorBidi"/>
          <w:i w:val="0"/>
          <w:iCs w:val="0"/>
          <w:kern w:val="2"/>
          <w:sz w:val="32"/>
          <w:szCs w:val="32"/>
          <w:lang w:val="en-US" w:eastAsia="zh-CN"/>
        </w:rPr>
        <w:t>一、</w:t>
      </w:r>
      <w:r>
        <w:rPr>
          <w:rFonts w:hint="eastAsia" w:ascii="黑体" w:hAnsi="黑体" w:eastAsia="黑体" w:cstheme="minorBidi"/>
          <w:i w:val="0"/>
          <w:iCs w:val="0"/>
          <w:kern w:val="2"/>
          <w:sz w:val="32"/>
          <w:szCs w:val="32"/>
        </w:rPr>
        <w:t>引言</w:t>
      </w:r>
      <w:r>
        <w:rPr>
          <w:i w:val="0"/>
          <w:iCs w:val="0"/>
          <w:sz w:val="32"/>
          <w:szCs w:val="32"/>
        </w:rPr>
        <w:tab/>
      </w:r>
      <w:r>
        <w:rPr>
          <w:i w:val="0"/>
          <w:iCs w:val="0"/>
          <w:sz w:val="32"/>
          <w:szCs w:val="32"/>
        </w:rPr>
        <w:fldChar w:fldCharType="begin"/>
      </w:r>
      <w:r>
        <w:rPr>
          <w:i w:val="0"/>
          <w:iCs w:val="0"/>
          <w:sz w:val="32"/>
          <w:szCs w:val="32"/>
        </w:rPr>
        <w:instrText xml:space="preserve"> PAGEREF _Toc27310 \h </w:instrText>
      </w:r>
      <w:r>
        <w:rPr>
          <w:i w:val="0"/>
          <w:iCs w:val="0"/>
          <w:sz w:val="32"/>
          <w:szCs w:val="32"/>
        </w:rPr>
        <w:fldChar w:fldCharType="separate"/>
      </w:r>
      <w:r>
        <w:rPr>
          <w:i w:val="0"/>
          <w:iCs w:val="0"/>
          <w:sz w:val="32"/>
          <w:szCs w:val="32"/>
        </w:rPr>
        <w:t>1</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18ECDF59">
      <w:pPr>
        <w:pStyle w:val="31"/>
        <w:tabs>
          <w:tab w:val="right" w:leader="dot" w:pos="8845"/>
        </w:tabs>
        <w:spacing w:before="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_Toc25247 </w:instrText>
      </w:r>
      <w:r>
        <w:rPr>
          <w:rFonts w:hint="eastAsia" w:ascii="黑体" w:hAnsi="黑体" w:eastAsia="黑体" w:cstheme="minorBidi"/>
          <w:i w:val="0"/>
          <w:iCs w:val="0"/>
          <w:kern w:val="2"/>
          <w:sz w:val="32"/>
          <w:szCs w:val="32"/>
          <w:lang w:val="en-US" w:eastAsia="zh-CN"/>
        </w:rPr>
        <w:fldChar w:fldCharType="separate"/>
      </w:r>
      <w:r>
        <w:rPr>
          <w:rFonts w:hint="eastAsia" w:ascii="楷体_GB2312" w:hAnsi="楷体_GB2312" w:eastAsia="楷体_GB2312" w:cs="楷体_GB2312"/>
          <w:i w:val="0"/>
          <w:iCs w:val="0"/>
          <w:kern w:val="2"/>
          <w:sz w:val="32"/>
          <w:szCs w:val="32"/>
          <w:lang w:val="en-US" w:eastAsia="zh-CN"/>
        </w:rPr>
        <w:t>（一）编制目的</w:t>
      </w:r>
      <w:r>
        <w:rPr>
          <w:i w:val="0"/>
          <w:iCs w:val="0"/>
          <w:sz w:val="32"/>
          <w:szCs w:val="32"/>
        </w:rPr>
        <w:tab/>
      </w:r>
      <w:r>
        <w:rPr>
          <w:i w:val="0"/>
          <w:iCs w:val="0"/>
          <w:sz w:val="32"/>
          <w:szCs w:val="32"/>
        </w:rPr>
        <w:fldChar w:fldCharType="begin"/>
      </w:r>
      <w:r>
        <w:rPr>
          <w:i w:val="0"/>
          <w:iCs w:val="0"/>
          <w:sz w:val="32"/>
          <w:szCs w:val="32"/>
        </w:rPr>
        <w:instrText xml:space="preserve"> PAGEREF _Toc25247 \h </w:instrText>
      </w:r>
      <w:r>
        <w:rPr>
          <w:i w:val="0"/>
          <w:iCs w:val="0"/>
          <w:sz w:val="32"/>
          <w:szCs w:val="32"/>
        </w:rPr>
        <w:fldChar w:fldCharType="separate"/>
      </w:r>
      <w:r>
        <w:rPr>
          <w:i w:val="0"/>
          <w:iCs w:val="0"/>
          <w:sz w:val="32"/>
          <w:szCs w:val="32"/>
        </w:rPr>
        <w:t>1</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785F00D5">
      <w:pPr>
        <w:pStyle w:val="31"/>
        <w:tabs>
          <w:tab w:val="right" w:leader="dot" w:pos="8845"/>
        </w:tabs>
        <w:spacing w:before="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_Toc9340 </w:instrText>
      </w:r>
      <w:r>
        <w:rPr>
          <w:rFonts w:hint="eastAsia" w:ascii="黑体" w:hAnsi="黑体" w:eastAsia="黑体" w:cstheme="minorBidi"/>
          <w:i w:val="0"/>
          <w:iCs w:val="0"/>
          <w:kern w:val="2"/>
          <w:sz w:val="32"/>
          <w:szCs w:val="32"/>
          <w:lang w:val="en-US" w:eastAsia="zh-CN"/>
        </w:rPr>
        <w:fldChar w:fldCharType="separate"/>
      </w:r>
      <w:r>
        <w:rPr>
          <w:rFonts w:hint="eastAsia" w:ascii="楷体_GB2312" w:hAnsi="楷体_GB2312" w:eastAsia="楷体_GB2312" w:cs="楷体_GB2312"/>
          <w:i w:val="0"/>
          <w:iCs w:val="0"/>
          <w:kern w:val="2"/>
          <w:sz w:val="32"/>
          <w:szCs w:val="32"/>
          <w:lang w:val="en-US" w:eastAsia="zh-CN"/>
        </w:rPr>
        <w:t>（二）建设</w:t>
      </w:r>
      <w:r>
        <w:rPr>
          <w:rFonts w:hint="eastAsia" w:ascii="楷体_GB2312" w:hAnsi="楷体_GB2312" w:eastAsia="楷体_GB2312" w:cs="楷体_GB2312"/>
          <w:i w:val="0"/>
          <w:iCs w:val="0"/>
          <w:kern w:val="2"/>
          <w:sz w:val="32"/>
          <w:szCs w:val="32"/>
          <w:lang w:val="en-US" w:eastAsia="zh-Hans"/>
        </w:rPr>
        <w:t>背景</w:t>
      </w:r>
      <w:r>
        <w:rPr>
          <w:i w:val="0"/>
          <w:iCs w:val="0"/>
          <w:sz w:val="32"/>
          <w:szCs w:val="32"/>
        </w:rPr>
        <w:tab/>
      </w:r>
      <w:r>
        <w:rPr>
          <w:i w:val="0"/>
          <w:iCs w:val="0"/>
          <w:sz w:val="32"/>
          <w:szCs w:val="32"/>
        </w:rPr>
        <w:fldChar w:fldCharType="begin"/>
      </w:r>
      <w:r>
        <w:rPr>
          <w:i w:val="0"/>
          <w:iCs w:val="0"/>
          <w:sz w:val="32"/>
          <w:szCs w:val="32"/>
        </w:rPr>
        <w:instrText xml:space="preserve"> PAGEREF _Toc9340 \h </w:instrText>
      </w:r>
      <w:r>
        <w:rPr>
          <w:i w:val="0"/>
          <w:iCs w:val="0"/>
          <w:sz w:val="32"/>
          <w:szCs w:val="32"/>
        </w:rPr>
        <w:fldChar w:fldCharType="separate"/>
      </w:r>
      <w:r>
        <w:rPr>
          <w:i w:val="0"/>
          <w:iCs w:val="0"/>
          <w:sz w:val="32"/>
          <w:szCs w:val="32"/>
        </w:rPr>
        <w:t>1</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4F78E93B">
      <w:pPr>
        <w:pStyle w:val="31"/>
        <w:tabs>
          <w:tab w:val="right" w:leader="dot" w:pos="8845"/>
        </w:tabs>
        <w:spacing w:before="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_Toc14021 </w:instrText>
      </w:r>
      <w:r>
        <w:rPr>
          <w:rFonts w:hint="eastAsia" w:ascii="黑体" w:hAnsi="黑体" w:eastAsia="黑体" w:cstheme="minorBidi"/>
          <w:i w:val="0"/>
          <w:iCs w:val="0"/>
          <w:kern w:val="2"/>
          <w:sz w:val="32"/>
          <w:szCs w:val="32"/>
          <w:lang w:val="en-US" w:eastAsia="zh-CN"/>
        </w:rPr>
        <w:fldChar w:fldCharType="separate"/>
      </w:r>
      <w:r>
        <w:rPr>
          <w:rFonts w:hint="eastAsia" w:ascii="楷体_GB2312" w:hAnsi="楷体_GB2312" w:eastAsia="楷体_GB2312" w:cs="楷体_GB2312"/>
          <w:i w:val="0"/>
          <w:iCs w:val="0"/>
          <w:kern w:val="2"/>
          <w:sz w:val="32"/>
          <w:szCs w:val="32"/>
          <w:lang w:val="en-US" w:eastAsia="zh-CN"/>
        </w:rPr>
        <w:t>（三）</w:t>
      </w:r>
      <w:r>
        <w:rPr>
          <w:rFonts w:hint="eastAsia" w:ascii="楷体_GB2312" w:hAnsi="楷体_GB2312" w:eastAsia="楷体_GB2312" w:cs="楷体_GB2312"/>
          <w:i w:val="0"/>
          <w:iCs w:val="0"/>
          <w:kern w:val="2"/>
          <w:sz w:val="32"/>
          <w:szCs w:val="32"/>
          <w:lang w:val="en-US" w:eastAsia="zh-Hans"/>
        </w:rPr>
        <w:t>建设目标</w:t>
      </w:r>
      <w:r>
        <w:rPr>
          <w:i w:val="0"/>
          <w:iCs w:val="0"/>
          <w:sz w:val="32"/>
          <w:szCs w:val="32"/>
        </w:rPr>
        <w:tab/>
      </w:r>
      <w:r>
        <w:rPr>
          <w:i w:val="0"/>
          <w:iCs w:val="0"/>
          <w:sz w:val="32"/>
          <w:szCs w:val="32"/>
        </w:rPr>
        <w:fldChar w:fldCharType="begin"/>
      </w:r>
      <w:r>
        <w:rPr>
          <w:i w:val="0"/>
          <w:iCs w:val="0"/>
          <w:sz w:val="32"/>
          <w:szCs w:val="32"/>
        </w:rPr>
        <w:instrText xml:space="preserve"> PAGEREF _Toc14021 \h </w:instrText>
      </w:r>
      <w:r>
        <w:rPr>
          <w:i w:val="0"/>
          <w:iCs w:val="0"/>
          <w:sz w:val="32"/>
          <w:szCs w:val="32"/>
        </w:rPr>
        <w:fldChar w:fldCharType="separate"/>
      </w:r>
      <w:r>
        <w:rPr>
          <w:i w:val="0"/>
          <w:iCs w:val="0"/>
          <w:sz w:val="32"/>
          <w:szCs w:val="32"/>
        </w:rPr>
        <w:t>2</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77CA7903">
      <w:pPr>
        <w:pStyle w:val="27"/>
        <w:tabs>
          <w:tab w:val="right" w:leader="dot" w:pos="8845"/>
        </w:tabs>
        <w:spacing w:before="0" w:after="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_Toc14718 </w:instrText>
      </w:r>
      <w:r>
        <w:rPr>
          <w:rFonts w:hint="eastAsia" w:ascii="黑体" w:hAnsi="黑体" w:eastAsia="黑体" w:cstheme="minorBidi"/>
          <w:i w:val="0"/>
          <w:iCs w:val="0"/>
          <w:kern w:val="2"/>
          <w:sz w:val="32"/>
          <w:szCs w:val="32"/>
          <w:lang w:val="en-US" w:eastAsia="zh-CN"/>
        </w:rPr>
        <w:fldChar w:fldCharType="separate"/>
      </w:r>
      <w:r>
        <w:rPr>
          <w:rFonts w:hint="eastAsia" w:ascii="黑体" w:hAnsi="黑体" w:eastAsia="黑体" w:cstheme="minorBidi"/>
          <w:i w:val="0"/>
          <w:iCs w:val="0"/>
          <w:kern w:val="2"/>
          <w:sz w:val="32"/>
          <w:szCs w:val="32"/>
          <w:lang w:val="en-US" w:eastAsia="zh-CN"/>
        </w:rPr>
        <w:t>二、系统概述</w:t>
      </w:r>
      <w:r>
        <w:rPr>
          <w:i w:val="0"/>
          <w:iCs w:val="0"/>
          <w:sz w:val="32"/>
          <w:szCs w:val="32"/>
        </w:rPr>
        <w:tab/>
      </w:r>
      <w:r>
        <w:rPr>
          <w:i w:val="0"/>
          <w:iCs w:val="0"/>
          <w:sz w:val="32"/>
          <w:szCs w:val="32"/>
        </w:rPr>
        <w:fldChar w:fldCharType="begin"/>
      </w:r>
      <w:r>
        <w:rPr>
          <w:i w:val="0"/>
          <w:iCs w:val="0"/>
          <w:sz w:val="32"/>
          <w:szCs w:val="32"/>
        </w:rPr>
        <w:instrText xml:space="preserve"> PAGEREF _Toc14718 \h </w:instrText>
      </w:r>
      <w:r>
        <w:rPr>
          <w:i w:val="0"/>
          <w:iCs w:val="0"/>
          <w:sz w:val="32"/>
          <w:szCs w:val="32"/>
        </w:rPr>
        <w:fldChar w:fldCharType="separate"/>
      </w:r>
      <w:r>
        <w:rPr>
          <w:i w:val="0"/>
          <w:iCs w:val="0"/>
          <w:sz w:val="32"/>
          <w:szCs w:val="32"/>
        </w:rPr>
        <w:t>3</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5186A0DA">
      <w:pPr>
        <w:pStyle w:val="31"/>
        <w:tabs>
          <w:tab w:val="right" w:leader="dot" w:pos="8845"/>
        </w:tabs>
        <w:spacing w:before="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_Toc263 </w:instrText>
      </w:r>
      <w:r>
        <w:rPr>
          <w:rFonts w:hint="eastAsia" w:ascii="黑体" w:hAnsi="黑体" w:eastAsia="黑体" w:cstheme="minorBidi"/>
          <w:i w:val="0"/>
          <w:iCs w:val="0"/>
          <w:kern w:val="2"/>
          <w:sz w:val="32"/>
          <w:szCs w:val="32"/>
          <w:lang w:val="en-US" w:eastAsia="zh-CN"/>
        </w:rPr>
        <w:fldChar w:fldCharType="separate"/>
      </w:r>
      <w:r>
        <w:rPr>
          <w:rFonts w:hint="eastAsia" w:ascii="楷体_GB2312" w:hAnsi="楷体_GB2312" w:eastAsia="楷体_GB2312" w:cs="楷体_GB2312"/>
          <w:i w:val="0"/>
          <w:iCs w:val="0"/>
          <w:kern w:val="2"/>
          <w:sz w:val="32"/>
          <w:szCs w:val="32"/>
          <w:lang w:val="en-US" w:eastAsia="zh-CN"/>
        </w:rPr>
        <w:t>（一）系统架构概述</w:t>
      </w:r>
      <w:r>
        <w:rPr>
          <w:i w:val="0"/>
          <w:iCs w:val="0"/>
          <w:sz w:val="32"/>
          <w:szCs w:val="32"/>
        </w:rPr>
        <w:tab/>
      </w:r>
      <w:r>
        <w:rPr>
          <w:i w:val="0"/>
          <w:iCs w:val="0"/>
          <w:sz w:val="32"/>
          <w:szCs w:val="32"/>
        </w:rPr>
        <w:fldChar w:fldCharType="begin"/>
      </w:r>
      <w:r>
        <w:rPr>
          <w:i w:val="0"/>
          <w:iCs w:val="0"/>
          <w:sz w:val="32"/>
          <w:szCs w:val="32"/>
        </w:rPr>
        <w:instrText xml:space="preserve"> PAGEREF _Toc263 \h </w:instrText>
      </w:r>
      <w:r>
        <w:rPr>
          <w:i w:val="0"/>
          <w:iCs w:val="0"/>
          <w:sz w:val="32"/>
          <w:szCs w:val="32"/>
        </w:rPr>
        <w:fldChar w:fldCharType="separate"/>
      </w:r>
      <w:r>
        <w:rPr>
          <w:i w:val="0"/>
          <w:iCs w:val="0"/>
          <w:sz w:val="32"/>
          <w:szCs w:val="32"/>
        </w:rPr>
        <w:t>3</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3F7598C2">
      <w:pPr>
        <w:pStyle w:val="31"/>
        <w:tabs>
          <w:tab w:val="right" w:leader="dot" w:pos="8845"/>
        </w:tabs>
        <w:spacing w:before="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_Toc1539 </w:instrText>
      </w:r>
      <w:r>
        <w:rPr>
          <w:rFonts w:hint="eastAsia" w:ascii="黑体" w:hAnsi="黑体" w:eastAsia="黑体" w:cstheme="minorBidi"/>
          <w:i w:val="0"/>
          <w:iCs w:val="0"/>
          <w:kern w:val="2"/>
          <w:sz w:val="32"/>
          <w:szCs w:val="32"/>
          <w:lang w:val="en-US" w:eastAsia="zh-CN"/>
        </w:rPr>
        <w:fldChar w:fldCharType="separate"/>
      </w:r>
      <w:r>
        <w:rPr>
          <w:rFonts w:hint="eastAsia" w:ascii="楷体_GB2312" w:hAnsi="楷体_GB2312" w:eastAsia="楷体_GB2312" w:cs="楷体_GB2312"/>
          <w:i w:val="0"/>
          <w:iCs w:val="0"/>
          <w:kern w:val="2"/>
          <w:sz w:val="32"/>
          <w:szCs w:val="32"/>
          <w:lang w:val="en-US" w:eastAsia="zh-CN"/>
        </w:rPr>
        <w:t>（</w:t>
      </w:r>
      <w:r>
        <w:rPr>
          <w:rFonts w:hint="eastAsia" w:ascii="楷体_GB2312" w:hAnsi="楷体_GB2312" w:eastAsia="楷体_GB2312" w:cs="楷体_GB2312"/>
          <w:i w:val="0"/>
          <w:iCs w:val="0"/>
          <w:kern w:val="2"/>
          <w:sz w:val="32"/>
          <w:szCs w:val="32"/>
          <w:lang w:val="en-US" w:eastAsia="zh"/>
        </w:rPr>
        <w:t>二</w:t>
      </w:r>
      <w:r>
        <w:rPr>
          <w:rFonts w:hint="eastAsia" w:ascii="楷体_GB2312" w:hAnsi="楷体_GB2312" w:eastAsia="楷体_GB2312" w:cs="楷体_GB2312"/>
          <w:i w:val="0"/>
          <w:iCs w:val="0"/>
          <w:kern w:val="2"/>
          <w:sz w:val="32"/>
          <w:szCs w:val="32"/>
          <w:lang w:val="en-US" w:eastAsia="zh-CN"/>
        </w:rPr>
        <w:t>）</w:t>
      </w:r>
      <w:r>
        <w:rPr>
          <w:rFonts w:hint="eastAsia" w:ascii="楷体_GB2312" w:hAnsi="楷体_GB2312" w:eastAsia="楷体_GB2312" w:cs="楷体_GB2312"/>
          <w:i w:val="0"/>
          <w:iCs w:val="0"/>
          <w:kern w:val="2"/>
          <w:sz w:val="32"/>
          <w:szCs w:val="32"/>
          <w:lang w:val="en-US" w:eastAsia="zh"/>
        </w:rPr>
        <w:t>整体业务流程</w:t>
      </w:r>
      <w:r>
        <w:rPr>
          <w:i w:val="0"/>
          <w:iCs w:val="0"/>
          <w:sz w:val="32"/>
          <w:szCs w:val="32"/>
        </w:rPr>
        <w:tab/>
      </w:r>
      <w:r>
        <w:rPr>
          <w:i w:val="0"/>
          <w:iCs w:val="0"/>
          <w:sz w:val="32"/>
          <w:szCs w:val="32"/>
        </w:rPr>
        <w:fldChar w:fldCharType="begin"/>
      </w:r>
      <w:r>
        <w:rPr>
          <w:i w:val="0"/>
          <w:iCs w:val="0"/>
          <w:sz w:val="32"/>
          <w:szCs w:val="32"/>
        </w:rPr>
        <w:instrText xml:space="preserve"> PAGEREF _Toc1539 \h </w:instrText>
      </w:r>
      <w:r>
        <w:rPr>
          <w:i w:val="0"/>
          <w:iCs w:val="0"/>
          <w:sz w:val="32"/>
          <w:szCs w:val="32"/>
        </w:rPr>
        <w:fldChar w:fldCharType="separate"/>
      </w:r>
      <w:r>
        <w:rPr>
          <w:i w:val="0"/>
          <w:iCs w:val="0"/>
          <w:sz w:val="32"/>
          <w:szCs w:val="32"/>
        </w:rPr>
        <w:t>5</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23307F6C">
      <w:pPr>
        <w:pStyle w:val="31"/>
        <w:tabs>
          <w:tab w:val="right" w:leader="dot" w:pos="8845"/>
        </w:tabs>
        <w:spacing w:before="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_Toc17466 </w:instrText>
      </w:r>
      <w:r>
        <w:rPr>
          <w:rFonts w:hint="eastAsia" w:ascii="黑体" w:hAnsi="黑体" w:eastAsia="黑体" w:cstheme="minorBidi"/>
          <w:i w:val="0"/>
          <w:iCs w:val="0"/>
          <w:kern w:val="2"/>
          <w:sz w:val="32"/>
          <w:szCs w:val="32"/>
          <w:lang w:val="en-US" w:eastAsia="zh-CN"/>
        </w:rPr>
        <w:fldChar w:fldCharType="separate"/>
      </w:r>
      <w:r>
        <w:rPr>
          <w:rFonts w:hint="eastAsia" w:ascii="楷体_GB2312" w:hAnsi="楷体_GB2312" w:eastAsia="楷体_GB2312" w:cs="楷体_GB2312"/>
          <w:i w:val="0"/>
          <w:iCs w:val="0"/>
          <w:kern w:val="2"/>
          <w:sz w:val="32"/>
          <w:szCs w:val="32"/>
          <w:lang w:val="en-US" w:eastAsia="zh-CN"/>
        </w:rPr>
        <w:t>（</w:t>
      </w:r>
      <w:r>
        <w:rPr>
          <w:rFonts w:hint="eastAsia" w:ascii="楷体_GB2312" w:hAnsi="楷体_GB2312" w:eastAsia="楷体_GB2312" w:cs="楷体_GB2312"/>
          <w:i w:val="0"/>
          <w:iCs w:val="0"/>
          <w:kern w:val="2"/>
          <w:sz w:val="32"/>
          <w:szCs w:val="32"/>
          <w:lang w:val="en-US" w:eastAsia="zh"/>
        </w:rPr>
        <w:t>三</w:t>
      </w:r>
      <w:r>
        <w:rPr>
          <w:rFonts w:hint="eastAsia" w:ascii="楷体_GB2312" w:hAnsi="楷体_GB2312" w:eastAsia="楷体_GB2312" w:cs="楷体_GB2312"/>
          <w:i w:val="0"/>
          <w:iCs w:val="0"/>
          <w:kern w:val="2"/>
          <w:sz w:val="32"/>
          <w:szCs w:val="32"/>
          <w:lang w:val="en-US" w:eastAsia="zh-CN"/>
        </w:rPr>
        <w:t>）系统功能需求</w:t>
      </w:r>
      <w:r>
        <w:rPr>
          <w:i w:val="0"/>
          <w:iCs w:val="0"/>
          <w:sz w:val="32"/>
          <w:szCs w:val="32"/>
        </w:rPr>
        <w:tab/>
      </w:r>
      <w:r>
        <w:rPr>
          <w:i w:val="0"/>
          <w:iCs w:val="0"/>
          <w:sz w:val="32"/>
          <w:szCs w:val="32"/>
        </w:rPr>
        <w:fldChar w:fldCharType="begin"/>
      </w:r>
      <w:r>
        <w:rPr>
          <w:i w:val="0"/>
          <w:iCs w:val="0"/>
          <w:sz w:val="32"/>
          <w:szCs w:val="32"/>
        </w:rPr>
        <w:instrText xml:space="preserve"> PAGEREF _Toc17466 \h </w:instrText>
      </w:r>
      <w:r>
        <w:rPr>
          <w:i w:val="0"/>
          <w:iCs w:val="0"/>
          <w:sz w:val="32"/>
          <w:szCs w:val="32"/>
        </w:rPr>
        <w:fldChar w:fldCharType="separate"/>
      </w:r>
      <w:r>
        <w:rPr>
          <w:i w:val="0"/>
          <w:iCs w:val="0"/>
          <w:sz w:val="32"/>
          <w:szCs w:val="32"/>
        </w:rPr>
        <w:t>5</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2BDF77BF">
      <w:pPr>
        <w:pStyle w:val="31"/>
        <w:tabs>
          <w:tab w:val="right" w:leader="dot" w:pos="8845"/>
        </w:tabs>
        <w:spacing w:before="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_Toc16966 </w:instrText>
      </w:r>
      <w:r>
        <w:rPr>
          <w:rFonts w:hint="eastAsia" w:ascii="黑体" w:hAnsi="黑体" w:eastAsia="黑体" w:cstheme="minorBidi"/>
          <w:i w:val="0"/>
          <w:iCs w:val="0"/>
          <w:kern w:val="2"/>
          <w:sz w:val="32"/>
          <w:szCs w:val="32"/>
          <w:lang w:val="en-US" w:eastAsia="zh-CN"/>
        </w:rPr>
        <w:fldChar w:fldCharType="separate"/>
      </w:r>
      <w:r>
        <w:rPr>
          <w:rFonts w:hint="eastAsia" w:ascii="楷体_GB2312" w:hAnsi="楷体_GB2312" w:eastAsia="楷体_GB2312" w:cs="楷体_GB2312"/>
          <w:i w:val="0"/>
          <w:iCs w:val="0"/>
          <w:kern w:val="2"/>
          <w:sz w:val="32"/>
          <w:szCs w:val="32"/>
          <w:lang w:val="en-US" w:eastAsia="zh-CN"/>
        </w:rPr>
        <w:t>（四）系统功能清单</w:t>
      </w:r>
      <w:r>
        <w:rPr>
          <w:i w:val="0"/>
          <w:iCs w:val="0"/>
          <w:sz w:val="32"/>
          <w:szCs w:val="32"/>
        </w:rPr>
        <w:tab/>
      </w:r>
      <w:r>
        <w:rPr>
          <w:i w:val="0"/>
          <w:iCs w:val="0"/>
          <w:sz w:val="32"/>
          <w:szCs w:val="32"/>
        </w:rPr>
        <w:fldChar w:fldCharType="begin"/>
      </w:r>
      <w:r>
        <w:rPr>
          <w:i w:val="0"/>
          <w:iCs w:val="0"/>
          <w:sz w:val="32"/>
          <w:szCs w:val="32"/>
        </w:rPr>
        <w:instrText xml:space="preserve"> PAGEREF _Toc16966 \h </w:instrText>
      </w:r>
      <w:r>
        <w:rPr>
          <w:i w:val="0"/>
          <w:iCs w:val="0"/>
          <w:sz w:val="32"/>
          <w:szCs w:val="32"/>
        </w:rPr>
        <w:fldChar w:fldCharType="separate"/>
      </w:r>
      <w:r>
        <w:rPr>
          <w:i w:val="0"/>
          <w:iCs w:val="0"/>
          <w:sz w:val="32"/>
          <w:szCs w:val="32"/>
        </w:rPr>
        <w:t>11</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5F1FDCB8">
      <w:pPr>
        <w:pStyle w:val="31"/>
        <w:tabs>
          <w:tab w:val="right" w:leader="dot" w:pos="8845"/>
        </w:tabs>
        <w:spacing w:before="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_Toc32125 </w:instrText>
      </w:r>
      <w:r>
        <w:rPr>
          <w:rFonts w:hint="eastAsia" w:ascii="黑体" w:hAnsi="黑体" w:eastAsia="黑体" w:cstheme="minorBidi"/>
          <w:i w:val="0"/>
          <w:iCs w:val="0"/>
          <w:kern w:val="2"/>
          <w:sz w:val="32"/>
          <w:szCs w:val="32"/>
          <w:lang w:val="en-US" w:eastAsia="zh-CN"/>
        </w:rPr>
        <w:fldChar w:fldCharType="separate"/>
      </w:r>
      <w:r>
        <w:rPr>
          <w:rFonts w:hint="eastAsia" w:ascii="楷体_GB2312" w:hAnsi="楷体_GB2312" w:eastAsia="楷体_GB2312" w:cs="楷体_GB2312"/>
          <w:i w:val="0"/>
          <w:iCs w:val="0"/>
          <w:kern w:val="2"/>
          <w:sz w:val="32"/>
          <w:szCs w:val="32"/>
          <w:lang w:val="en-US" w:eastAsia="zh-CN"/>
        </w:rPr>
        <w:t>（五）系统性能需求</w:t>
      </w:r>
      <w:r>
        <w:rPr>
          <w:i w:val="0"/>
          <w:iCs w:val="0"/>
          <w:sz w:val="32"/>
          <w:szCs w:val="32"/>
        </w:rPr>
        <w:tab/>
      </w:r>
      <w:r>
        <w:rPr>
          <w:i w:val="0"/>
          <w:iCs w:val="0"/>
          <w:sz w:val="32"/>
          <w:szCs w:val="32"/>
        </w:rPr>
        <w:fldChar w:fldCharType="begin"/>
      </w:r>
      <w:r>
        <w:rPr>
          <w:i w:val="0"/>
          <w:iCs w:val="0"/>
          <w:sz w:val="32"/>
          <w:szCs w:val="32"/>
        </w:rPr>
        <w:instrText xml:space="preserve"> PAGEREF _Toc32125 \h </w:instrText>
      </w:r>
      <w:r>
        <w:rPr>
          <w:i w:val="0"/>
          <w:iCs w:val="0"/>
          <w:sz w:val="32"/>
          <w:szCs w:val="32"/>
        </w:rPr>
        <w:fldChar w:fldCharType="separate"/>
      </w:r>
      <w:r>
        <w:rPr>
          <w:i w:val="0"/>
          <w:iCs w:val="0"/>
          <w:sz w:val="32"/>
          <w:szCs w:val="32"/>
        </w:rPr>
        <w:t>13</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47A9C7DB">
      <w:pPr>
        <w:pStyle w:val="31"/>
        <w:tabs>
          <w:tab w:val="right" w:leader="dot" w:pos="8845"/>
        </w:tabs>
        <w:spacing w:before="0" w:line="579" w:lineRule="exact"/>
        <w:ind w:firstLine="0" w:firstLineChars="0"/>
        <w:rPr>
          <w:i w:val="0"/>
          <w:iCs w:val="0"/>
          <w:sz w:val="32"/>
          <w:szCs w:val="32"/>
        </w:rPr>
      </w:pPr>
      <w:r>
        <w:rPr>
          <w:rFonts w:hint="eastAsia" w:ascii="黑体" w:hAnsi="黑体" w:eastAsia="黑体" w:cstheme="minorBidi"/>
          <w:i w:val="0"/>
          <w:iCs w:val="0"/>
          <w:color w:val="auto"/>
          <w:kern w:val="2"/>
          <w:sz w:val="32"/>
          <w:szCs w:val="32"/>
          <w:lang w:val="en-US" w:eastAsia="zh-CN"/>
        </w:rPr>
        <w:fldChar w:fldCharType="begin"/>
      </w:r>
      <w:r>
        <w:rPr>
          <w:rFonts w:hint="eastAsia" w:ascii="黑体" w:hAnsi="黑体" w:eastAsia="黑体" w:cstheme="minorBidi"/>
          <w:i w:val="0"/>
          <w:iCs w:val="0"/>
          <w:kern w:val="2"/>
          <w:sz w:val="32"/>
          <w:szCs w:val="32"/>
          <w:lang w:val="en-US" w:eastAsia="zh-CN"/>
        </w:rPr>
        <w:instrText xml:space="preserve"> HYPERLINK \l _Toc19825 </w:instrText>
      </w:r>
      <w:r>
        <w:rPr>
          <w:rFonts w:hint="eastAsia" w:ascii="黑体" w:hAnsi="黑体" w:eastAsia="黑体" w:cstheme="minorBidi"/>
          <w:i w:val="0"/>
          <w:iCs w:val="0"/>
          <w:kern w:val="2"/>
          <w:sz w:val="32"/>
          <w:szCs w:val="32"/>
          <w:lang w:val="en-US" w:eastAsia="zh-CN"/>
        </w:rPr>
        <w:fldChar w:fldCharType="separate"/>
      </w:r>
      <w:r>
        <w:rPr>
          <w:rFonts w:hint="eastAsia" w:ascii="楷体_GB2312" w:hAnsi="楷体_GB2312" w:eastAsia="楷体_GB2312" w:cs="楷体_GB2312"/>
          <w:i w:val="0"/>
          <w:iCs w:val="0"/>
          <w:sz w:val="32"/>
          <w:szCs w:val="32"/>
          <w:lang w:val="en-US" w:eastAsia="zh-CN"/>
        </w:rPr>
        <w:t>（六）系统资源配置</w:t>
      </w:r>
      <w:r>
        <w:rPr>
          <w:i w:val="0"/>
          <w:iCs w:val="0"/>
          <w:sz w:val="32"/>
          <w:szCs w:val="32"/>
        </w:rPr>
        <w:tab/>
      </w:r>
      <w:r>
        <w:rPr>
          <w:i w:val="0"/>
          <w:iCs w:val="0"/>
          <w:sz w:val="32"/>
          <w:szCs w:val="32"/>
        </w:rPr>
        <w:fldChar w:fldCharType="begin"/>
      </w:r>
      <w:r>
        <w:rPr>
          <w:i w:val="0"/>
          <w:iCs w:val="0"/>
          <w:sz w:val="32"/>
          <w:szCs w:val="32"/>
        </w:rPr>
        <w:instrText xml:space="preserve"> PAGEREF _Toc19825 \h </w:instrText>
      </w:r>
      <w:r>
        <w:rPr>
          <w:i w:val="0"/>
          <w:iCs w:val="0"/>
          <w:sz w:val="32"/>
          <w:szCs w:val="32"/>
        </w:rPr>
        <w:fldChar w:fldCharType="separate"/>
      </w:r>
      <w:r>
        <w:rPr>
          <w:i w:val="0"/>
          <w:iCs w:val="0"/>
          <w:sz w:val="32"/>
          <w:szCs w:val="32"/>
        </w:rPr>
        <w:t>16</w:t>
      </w:r>
      <w:r>
        <w:rPr>
          <w:i w:val="0"/>
          <w:iCs w:val="0"/>
          <w:sz w:val="32"/>
          <w:szCs w:val="32"/>
        </w:rPr>
        <w:fldChar w:fldCharType="end"/>
      </w:r>
      <w:r>
        <w:rPr>
          <w:rFonts w:hint="eastAsia" w:ascii="黑体" w:hAnsi="黑体" w:eastAsia="黑体" w:cstheme="minorBidi"/>
          <w:i w:val="0"/>
          <w:iCs w:val="0"/>
          <w:color w:val="auto"/>
          <w:kern w:val="2"/>
          <w:sz w:val="32"/>
          <w:szCs w:val="32"/>
          <w:lang w:val="en-US" w:eastAsia="zh-CN"/>
        </w:rPr>
        <w:fldChar w:fldCharType="end"/>
      </w:r>
    </w:p>
    <w:p w14:paraId="7CD2800E">
      <w:pPr>
        <w:ind w:left="0" w:leftChars="0" w:firstLine="0" w:firstLineChars="0"/>
        <w:jc w:val="center"/>
        <w:outlineLvl w:val="9"/>
        <w:rPr>
          <w:rFonts w:hint="eastAsia" w:ascii="黑体" w:hAnsi="黑体" w:eastAsia="黑体" w:cstheme="minorBidi"/>
          <w:color w:val="auto"/>
          <w:kern w:val="2"/>
          <w:sz w:val="32"/>
          <w:szCs w:val="32"/>
          <w:lang w:val="en-US" w:eastAsia="zh-CN"/>
        </w:rPr>
      </w:pPr>
      <w:r>
        <w:rPr>
          <w:rFonts w:hint="eastAsia" w:ascii="黑体" w:hAnsi="黑体" w:eastAsia="黑体" w:cstheme="minorBidi"/>
          <w:b/>
          <w:color w:val="auto"/>
          <w:kern w:val="2"/>
          <w:szCs w:val="32"/>
          <w:lang w:val="en-US" w:eastAsia="zh-CN"/>
        </w:rPr>
        <w:fldChar w:fldCharType="end"/>
      </w:r>
    </w:p>
    <w:p w14:paraId="0285DF2D">
      <w:pPr>
        <w:widowControl w:val="0"/>
        <w:spacing w:line="579" w:lineRule="exact"/>
        <w:ind w:firstLine="640" w:firstLineChars="200"/>
        <w:jc w:val="both"/>
        <w:outlineLvl w:val="0"/>
        <w:rPr>
          <w:rFonts w:hint="eastAsia" w:ascii="黑体" w:hAnsi="黑体" w:eastAsia="黑体" w:cstheme="minorBidi"/>
          <w:color w:val="auto"/>
          <w:kern w:val="2"/>
          <w:sz w:val="32"/>
          <w:szCs w:val="32"/>
          <w:lang w:val="en-US" w:eastAsia="zh-CN"/>
        </w:rPr>
        <w:sectPr>
          <w:footerReference r:id="rId8" w:type="default"/>
          <w:pgSz w:w="11906" w:h="16838"/>
          <w:pgMar w:top="2098" w:right="1474" w:bottom="1984" w:left="1587" w:header="851" w:footer="992" w:gutter="0"/>
          <w:pgNumType w:fmt="decimal" w:start="1"/>
          <w:cols w:space="425" w:num="1"/>
          <w:docGrid w:type="lines" w:linePitch="312" w:charSpace="0"/>
        </w:sectPr>
      </w:pPr>
      <w:bookmarkStart w:id="10" w:name="_Toc1258"/>
    </w:p>
    <w:p w14:paraId="461ECA39">
      <w:pPr>
        <w:widowControl w:val="0"/>
        <w:spacing w:line="579" w:lineRule="exact"/>
        <w:ind w:firstLine="640" w:firstLineChars="200"/>
        <w:jc w:val="both"/>
        <w:outlineLvl w:val="0"/>
        <w:rPr>
          <w:rFonts w:hint="eastAsia" w:ascii="黑体" w:hAnsi="黑体" w:eastAsia="黑体" w:cstheme="minorBidi"/>
          <w:color w:val="auto"/>
          <w:kern w:val="2"/>
          <w:sz w:val="32"/>
          <w:szCs w:val="32"/>
        </w:rPr>
      </w:pPr>
      <w:bookmarkStart w:id="11" w:name="_Toc1118446683"/>
      <w:bookmarkStart w:id="12" w:name="_Toc27310"/>
      <w:r>
        <w:rPr>
          <w:rFonts w:hint="eastAsia" w:ascii="黑体" w:hAnsi="黑体" w:eastAsia="黑体" w:cstheme="minorBidi"/>
          <w:color w:val="auto"/>
          <w:kern w:val="2"/>
          <w:sz w:val="32"/>
          <w:szCs w:val="32"/>
          <w:lang w:val="en-US" w:eastAsia="zh-CN"/>
        </w:rPr>
        <w:t>一、</w:t>
      </w:r>
      <w:r>
        <w:rPr>
          <w:rFonts w:hint="eastAsia" w:ascii="黑体" w:hAnsi="黑体" w:eastAsia="黑体" w:cstheme="minorBidi"/>
          <w:color w:val="auto"/>
          <w:kern w:val="2"/>
          <w:sz w:val="32"/>
          <w:szCs w:val="32"/>
        </w:rPr>
        <w:t>引言</w:t>
      </w:r>
      <w:bookmarkEnd w:id="9"/>
      <w:bookmarkEnd w:id="10"/>
      <w:bookmarkEnd w:id="11"/>
      <w:bookmarkEnd w:id="12"/>
      <w:bookmarkStart w:id="13" w:name="_Toc82585354"/>
      <w:bookmarkStart w:id="14" w:name="_Toc143917100"/>
      <w:bookmarkStart w:id="15" w:name="_Toc444331450"/>
      <w:bookmarkStart w:id="16" w:name="_Toc81904784"/>
      <w:bookmarkStart w:id="17" w:name="_Toc171485118"/>
      <w:bookmarkStart w:id="18" w:name="_Toc266285196"/>
    </w:p>
    <w:p w14:paraId="5BDB4E72">
      <w:pPr>
        <w:widowControl w:val="0"/>
        <w:spacing w:line="579" w:lineRule="exact"/>
        <w:ind w:firstLine="640" w:firstLineChars="200"/>
        <w:jc w:val="both"/>
        <w:outlineLvl w:val="1"/>
        <w:rPr>
          <w:rFonts w:hint="eastAsia" w:ascii="楷体_GB2312" w:hAnsi="楷体_GB2312" w:eastAsia="楷体_GB2312" w:cs="楷体_GB2312"/>
          <w:color w:val="auto"/>
          <w:kern w:val="2"/>
          <w:sz w:val="32"/>
          <w:szCs w:val="32"/>
          <w:lang w:val="en-US" w:eastAsia="zh-CN"/>
        </w:rPr>
      </w:pPr>
      <w:bookmarkStart w:id="19" w:name="_Toc16893"/>
      <w:bookmarkStart w:id="20" w:name="_Toc809038990"/>
      <w:bookmarkStart w:id="21" w:name="_Toc142059774"/>
      <w:bookmarkStart w:id="22" w:name="_Toc25247"/>
      <w:r>
        <w:rPr>
          <w:rFonts w:hint="eastAsia" w:ascii="楷体_GB2312" w:hAnsi="楷体_GB2312" w:eastAsia="楷体_GB2312" w:cs="楷体_GB2312"/>
          <w:color w:val="auto"/>
          <w:kern w:val="2"/>
          <w:sz w:val="32"/>
          <w:szCs w:val="32"/>
          <w:lang w:val="en-US" w:eastAsia="zh-CN"/>
        </w:rPr>
        <w:t>（一）编制目的</w:t>
      </w:r>
      <w:bookmarkEnd w:id="13"/>
      <w:bookmarkEnd w:id="14"/>
      <w:bookmarkEnd w:id="15"/>
      <w:bookmarkEnd w:id="16"/>
      <w:bookmarkEnd w:id="17"/>
      <w:bookmarkEnd w:id="18"/>
      <w:bookmarkEnd w:id="19"/>
      <w:bookmarkEnd w:id="20"/>
      <w:bookmarkEnd w:id="21"/>
      <w:bookmarkEnd w:id="22"/>
    </w:p>
    <w:p w14:paraId="682A48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color w:val="auto"/>
          <w:kern w:val="0"/>
          <w:sz w:val="32"/>
          <w:szCs w:val="32"/>
          <w:lang w:val="en-US" w:eastAsia="zh-CN" w:bidi="ar-SA"/>
        </w:rPr>
      </w:pPr>
      <w:r>
        <w:rPr>
          <w:rFonts w:hint="eastAsia" w:ascii="仿宋_GB2312" w:hAnsi="仿宋_GB2312" w:eastAsia="仿宋_GB2312" w:cs="仿宋_GB2312"/>
          <w:color w:val="auto"/>
          <w:kern w:val="0"/>
          <w:sz w:val="32"/>
          <w:szCs w:val="32"/>
          <w:lang w:val="en-US" w:eastAsia="zh-CN" w:bidi="ar-SA"/>
        </w:rPr>
        <w:t>需求规格说明书编制目的在于明确说明系统需求，界定系统实现功能的范围，勾勒出各个功能模块业务流程、需要完成的功能及各个功能模块间的联系，指导设计及编码。</w:t>
      </w:r>
    </w:p>
    <w:p w14:paraId="40804718">
      <w:pPr>
        <w:pStyle w:val="13"/>
        <w:ind w:firstLine="560"/>
        <w:outlineLvl w:val="2"/>
        <w:rPr>
          <w:rFonts w:hint="eastAsia" w:ascii="仿宋_GB2312" w:hAnsi="仿宋_GB2312" w:eastAsia="仿宋_GB2312" w:cs="仿宋_GB2312"/>
          <w:b/>
          <w:bCs/>
          <w:color w:val="auto"/>
          <w:kern w:val="0"/>
          <w:sz w:val="32"/>
          <w:szCs w:val="32"/>
          <w:lang w:val="en-US" w:eastAsia="zh-CN" w:bidi="ar-SA"/>
        </w:rPr>
      </w:pPr>
      <w:bookmarkStart w:id="23" w:name="_Toc142059775"/>
      <w:r>
        <w:rPr>
          <w:rFonts w:hint="eastAsia" w:ascii="仿宋_GB2312" w:hAnsi="仿宋_GB2312" w:eastAsia="仿宋_GB2312" w:cs="仿宋_GB2312"/>
          <w:b/>
          <w:bCs/>
          <w:color w:val="auto"/>
          <w:kern w:val="0"/>
          <w:sz w:val="32"/>
          <w:szCs w:val="32"/>
          <w:lang w:val="en-US" w:eastAsia="zh-CN" w:bidi="ar-SA"/>
        </w:rPr>
        <w:t>1、指导要求</w:t>
      </w:r>
      <w:bookmarkEnd w:id="23"/>
    </w:p>
    <w:p w14:paraId="61A3D72B">
      <w:pPr>
        <w:pStyle w:val="13"/>
        <w:ind w:firstLine="56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kern w:val="0"/>
          <w:sz w:val="32"/>
          <w:szCs w:val="32"/>
          <w:lang w:val="en-US" w:eastAsia="zh-CN" w:bidi="ar-SA"/>
        </w:rPr>
        <w:t xml:space="preserve">参见《微语</w:t>
      </w:r>
      <w:r>
        <w:rPr>
          <w:rFonts w:hint="eastAsia" w:eastAsia="仿宋_GB2312" w:cs="仿宋_GB2312"/>
          <w:color w:val="auto"/>
          <w:kern w:val="0"/>
          <w:sz w:val="32"/>
          <w:szCs w:val="32"/>
          <w:lang w:val="en-US" w:eastAsia="zh-CN" w:bidi="ar-SA"/>
        </w:rPr>
        <w:t>初步设计方案</w:t>
      </w:r>
      <w:r>
        <w:rPr>
          <w:rFonts w:hint="eastAsia" w:ascii="仿宋_GB2312" w:hAnsi="仿宋_GB2312" w:eastAsia="仿宋_GB2312" w:cs="仿宋_GB2312"/>
          <w:color w:val="auto"/>
          <w:kern w:val="0"/>
          <w:sz w:val="32"/>
          <w:szCs w:val="32"/>
          <w:lang w:val="en-US" w:eastAsia="zh-CN" w:bidi="ar-SA"/>
        </w:rPr>
        <w:t>》。</w:t>
      </w:r>
    </w:p>
    <w:p w14:paraId="2805ABD2">
      <w:pPr>
        <w:pStyle w:val="13"/>
        <w:ind w:firstLine="560"/>
        <w:outlineLvl w:val="2"/>
        <w:rPr>
          <w:rFonts w:hint="eastAsia" w:ascii="仿宋_GB2312" w:hAnsi="仿宋_GB2312" w:eastAsia="仿宋_GB2312" w:cs="仿宋_GB2312"/>
          <w:b/>
          <w:bCs/>
          <w:color w:val="auto"/>
          <w:kern w:val="0"/>
          <w:sz w:val="32"/>
          <w:szCs w:val="32"/>
          <w:lang w:val="en-US" w:eastAsia="zh-CN" w:bidi="ar-SA"/>
        </w:rPr>
      </w:pPr>
      <w:bookmarkStart w:id="24" w:name="_Toc142059777"/>
      <w:r>
        <w:rPr>
          <w:rFonts w:hint="eastAsia" w:ascii="仿宋_GB2312" w:hAnsi="仿宋_GB2312" w:eastAsia="仿宋_GB2312" w:cs="仿宋_GB2312"/>
          <w:b/>
          <w:bCs/>
          <w:color w:val="auto"/>
          <w:kern w:val="0"/>
          <w:sz w:val="32"/>
          <w:szCs w:val="32"/>
          <w:lang w:val="en-US" w:eastAsia="zh-CN" w:bidi="ar-SA"/>
        </w:rPr>
        <w:t>2、术语与缩写解释</w:t>
      </w:r>
      <w:bookmarkEnd w:id="24"/>
    </w:p>
    <w:p w14:paraId="78117F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color w:val="auto"/>
          <w:kern w:val="0"/>
          <w:sz w:val="32"/>
          <w:szCs w:val="32"/>
          <w:lang w:val="en-US" w:eastAsia="zh-CN" w:bidi="ar-SA"/>
        </w:rPr>
      </w:pPr>
      <w:r>
        <w:rPr>
          <w:rFonts w:hint="eastAsia" w:ascii="仿宋_GB2312" w:hAnsi="仿宋_GB2312" w:eastAsia="仿宋_GB2312" w:cs="仿宋_GB2312"/>
          <w:color w:val="auto"/>
          <w:kern w:val="0"/>
          <w:sz w:val="32"/>
          <w:szCs w:val="32"/>
          <w:lang w:val="en-US" w:eastAsia="zh-CN" w:bidi="ar-SA"/>
        </w:rPr>
        <w:t>无</w:t>
      </w:r>
    </w:p>
    <w:p w14:paraId="1BFCF9E8">
      <w:pPr>
        <w:widowControl w:val="0"/>
        <w:spacing w:line="579" w:lineRule="exact"/>
        <w:ind w:firstLine="640" w:firstLineChars="200"/>
        <w:jc w:val="both"/>
        <w:outlineLvl w:val="1"/>
        <w:rPr>
          <w:rFonts w:hint="eastAsia" w:ascii="楷体_GB2312" w:hAnsi="楷体_GB2312" w:eastAsia="楷体_GB2312" w:cs="楷体_GB2312"/>
          <w:color w:val="auto"/>
          <w:kern w:val="2"/>
          <w:sz w:val="32"/>
          <w:szCs w:val="32"/>
          <w:lang w:val="en-US" w:eastAsia="zh-CN"/>
        </w:rPr>
      </w:pPr>
      <w:bookmarkStart w:id="25" w:name="_Toc10095"/>
      <w:bookmarkStart w:id="26" w:name="_Toc1799335773"/>
      <w:bookmarkStart w:id="27" w:name="_Toc9340"/>
      <w:r>
        <w:rPr>
          <w:rFonts w:hint="eastAsia" w:ascii="楷体_GB2312" w:hAnsi="楷体_GB2312" w:eastAsia="楷体_GB2312" w:cs="楷体_GB2312"/>
          <w:color w:val="auto"/>
          <w:kern w:val="2"/>
          <w:sz w:val="32"/>
          <w:szCs w:val="32"/>
          <w:lang w:val="en-US" w:eastAsia="zh-CN"/>
        </w:rPr>
        <w:t>（二）建设</w:t>
      </w:r>
      <w:bookmarkEnd w:id="1"/>
      <w:r>
        <w:rPr>
          <w:rFonts w:hint="eastAsia" w:ascii="楷体_GB2312" w:hAnsi="楷体_GB2312" w:eastAsia="楷体_GB2312" w:cs="楷体_GB2312"/>
          <w:color w:val="auto"/>
          <w:kern w:val="2"/>
          <w:sz w:val="32"/>
          <w:szCs w:val="32"/>
          <w:lang w:val="en-US" w:eastAsia="zh-Hans"/>
        </w:rPr>
        <w:t>背景</w:t>
      </w:r>
      <w:bookmarkEnd w:id="25"/>
      <w:bookmarkEnd w:id="26"/>
      <w:bookmarkEnd w:id="27"/>
    </w:p>
    <w:p w14:paraId="03C81A23">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 xml:space="preserve">近年来，随着《“十四五”数字经济发展规划》等国家战略的深入实施，各行各业加速推进数字化转型，客户服务作为企业与用户沟通的核心环节，正从传统人工服务向全渠道接入、智能化应答、数据化运营方向演进。国家相关政策积极鼓励企业运用人工智能、大数据、云计算等新一代信息技术提升客户服务效能，构建以用户为中心的现代客户服务体系，为本项目的建设提供了良好的政策环境与发展契机。</w:t>
      </w:r>
    </w:p>
    <w:p w14:paraId="1EC84121">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 xml:space="preserve">随着移动互联网的普及，客户咨询渠道日益多元化，用户通过电话、网页、APP、微信公众号、小程序等多种渠道发起服务请求。当前客服体系建设普遍面临以下问题：各服务渠道相互割裂，客户信息与沟通记录分散，难以形成完整的客户视图；客服人员需要在多个系统之间频繁切换，重复操作多、协同效率低；常见咨询缺乏智能应答与统一知识库支撑，服务质量依赖个人经验、难以标准化；服务过程数据缺少统一的统计分析手段，管理层难以量化考核服务效能。因此，建设一套全渠道统一接入、会话智能分配、知识统一沉淀、服务全程可追溯的全场景云客服平台，具有明确的现实必要性与紧迫性。</w:t>
      </w:r>
    </w:p>
    <w:p w14:paraId="11EA4266">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 xml:space="preserve">本项目建设的全场景云客服平台定位为面向企业全场景的一体化智能客户服务平台，以微语（Bytedesk）平台为核心承载，支持网页在线客服、APP、微信公众号、微信小程序、电子邮件等全渠道客户请求的统一接入与汇聚。平台面向客服人员提供统一工作台，面向管理层提供实时监控与多维统计，面向终端客户提供便捷一致的服务体验，实现会话接待、工单流转、知识库、智能机器人等客服业务的一体化协同，助力企业构建高效、智能、可度量的现代客户服务运营体系。</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p>
    <w:p w14:paraId="295682F6">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r>
        <w:rPr>
          <w:rFonts w:hint="eastAsia" w:ascii="仿宋_GB2312" w:eastAsia="仿宋_GB2312" w:hAnsiTheme="minorHAnsi" w:cstheme="minorBidi"/>
          <w:color w:val="auto"/>
          <w:kern w:val="2"/>
          <w:sz w:val="32"/>
          <w:szCs w:val="32"/>
          <w:lang w:val="en-US" w:eastAsia="zh-CN"/>
        </w:rPr>
        <w:t xml:space="preserve">平台建成后，将实现客户服务全流程的数字化与智能化：全渠道客户请求统一接入、统一路由、统一服务，实现客户问题一次接入、全网响应；智能机器人独立或辅助承接常见咨询，有效降低人工成本、提升响应速度；工单全生命周期管理打通跨部门协作流程，实现服务闭环；知识库支撑服务经验沉淀与复用，提升服务标准化水平；多维度统计数据实时呈现服务运行态势，为服务运营决策提供数据支撑，推动客户服务从成本中心向价值中心转变，为企业整体数字化运营提供有力支撑。</w:t>
      </w:r>
    </w:p>
    <w:p w14:paraId="49A0C28C">
      <w:pPr>
        <w:widowControl w:val="0"/>
        <w:spacing w:line="579" w:lineRule="exact"/>
        <w:ind w:firstLine="640" w:firstLineChars="200"/>
        <w:jc w:val="both"/>
        <w:outlineLvl w:val="1"/>
        <w:rPr>
          <w:rFonts w:hint="eastAsia" w:ascii="楷体_GB2312" w:hAnsi="楷体_GB2312" w:eastAsia="楷体_GB2312" w:cs="楷体_GB2312"/>
          <w:color w:val="auto"/>
          <w:kern w:val="2"/>
          <w:sz w:val="32"/>
          <w:szCs w:val="32"/>
          <w:lang w:val="en-US" w:eastAsia="zh-CN"/>
        </w:rPr>
      </w:pPr>
      <w:bookmarkStart w:id="28" w:name="_Toc18700"/>
      <w:bookmarkStart w:id="29" w:name="_Toc14021"/>
      <w:bookmarkStart w:id="30" w:name="_Toc571619757"/>
      <w:r>
        <w:rPr>
          <w:rFonts w:hint="eastAsia" w:ascii="楷体_GB2312" w:hAnsi="楷体_GB2312" w:eastAsia="楷体_GB2312" w:cs="楷体_GB2312"/>
          <w:color w:val="auto"/>
          <w:kern w:val="2"/>
          <w:sz w:val="32"/>
          <w:szCs w:val="32"/>
          <w:lang w:val="en-US" w:eastAsia="zh-CN"/>
        </w:rPr>
        <w:t>（三）</w:t>
      </w:r>
      <w:r>
        <w:rPr>
          <w:rFonts w:hint="eastAsia" w:ascii="楷体_GB2312" w:hAnsi="楷体_GB2312" w:eastAsia="楷体_GB2312" w:cs="楷体_GB2312"/>
          <w:color w:val="auto"/>
          <w:kern w:val="2"/>
          <w:sz w:val="32"/>
          <w:szCs w:val="32"/>
          <w:lang w:val="en-US" w:eastAsia="zh-Hans"/>
        </w:rPr>
        <w:t>建设目标</w:t>
      </w:r>
      <w:bookmarkEnd w:id="28"/>
      <w:bookmarkEnd w:id="29"/>
      <w:bookmarkEnd w:id="30"/>
    </w:p>
    <w:p w14:paraId="3C330EB1">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r>
        <w:rPr>
          <w:rFonts w:hint="eastAsia" w:ascii="仿宋_GB2312" w:eastAsia="仿宋_GB2312" w:hAnsiTheme="minorHAnsi" w:cstheme="minorBidi"/>
          <w:color w:val="auto"/>
          <w:kern w:val="2"/>
          <w:sz w:val="32"/>
          <w:szCs w:val="32"/>
          <w:lang w:val="en-US" w:eastAsia="zh-Hans"/>
        </w:rPr>
        <w:t xml:space="preserve">本项目的总体建设目标是：依托微语（Bytedesk）全场景云客服平台，构建统一接入、智能分配、协同处理、全程可追溯的一体化客户服务体系。主要建设内容包括多渠道统一接入、在线客服工作台、智能客服机器人、工单管理、知识库管理、数据统计与分析等核心功能模块。平台建成后，预期达成以下成效：客户咨询响应效率与客户满意度显著提升，客服人员工作效率与服务标准化水平明显提高，并为企业沉淀可复用的服务知识与客户数据资产，为后续服务运营优化奠定基础。</w:t>
      </w:r>
    </w:p>
    <w:p w14:paraId="6A60D999">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p>
    <w:p w14:paraId="4A1CC671">
      <w:pPr>
        <w:widowControl w:val="0"/>
        <w:spacing w:line="579" w:lineRule="exact"/>
        <w:ind w:firstLine="640" w:firstLineChars="200"/>
        <w:jc w:val="both"/>
        <w:outlineLvl w:val="0"/>
        <w:rPr>
          <w:rFonts w:hint="eastAsia" w:ascii="黑体" w:hAnsi="黑体" w:eastAsia="黑体" w:cstheme="minorBidi"/>
          <w:color w:val="auto"/>
          <w:kern w:val="2"/>
          <w:sz w:val="32"/>
          <w:szCs w:val="32"/>
        </w:rPr>
      </w:pPr>
      <w:bookmarkStart w:id="31" w:name="_Toc13960"/>
      <w:bookmarkStart w:id="32" w:name="_Toc1518902868"/>
      <w:bookmarkStart w:id="33" w:name="_Toc14718"/>
      <w:r>
        <w:rPr>
          <w:rFonts w:hint="eastAsia" w:ascii="黑体" w:hAnsi="黑体" w:eastAsia="黑体" w:cstheme="minorBidi"/>
          <w:color w:val="auto"/>
          <w:kern w:val="2"/>
          <w:sz w:val="32"/>
          <w:szCs w:val="32"/>
          <w:lang w:val="en-US" w:eastAsia="zh-CN"/>
        </w:rPr>
        <w:t>二、系统概述</w:t>
      </w:r>
      <w:bookmarkEnd w:id="31"/>
      <w:bookmarkEnd w:id="32"/>
      <w:bookmarkEnd w:id="33"/>
    </w:p>
    <w:p w14:paraId="02F04372">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 xml:space="preserve">本项目基于业主方基础平台能力，完成上层结构应用服务内容的建设，总体结构图如下。</w:t>
      </w:r>
    </w:p>
    <w:p w14:paraId="6F5C0D0E">
      <w:pPr>
        <w:widowControl/>
        <w:spacing w:line="240" w:lineRule="auto"/>
        <w:ind w:left="0" w:leftChars="0" w:firstLine="0" w:firstLineChars="0"/>
        <w:jc w:val="left"/>
        <w:rPr>
          <w:rFonts w:hint="eastAsia" w:ascii="仿宋_GB2312" w:eastAsia="仿宋_GB2312" w:hAnsiTheme="minorHAnsi" w:cstheme="minorBidi"/>
          <w:color w:val="auto"/>
          <w:kern w:val="2"/>
          <w:sz w:val="32"/>
          <w:szCs w:val="32"/>
          <w:lang w:eastAsia="zh"/>
        </w:rPr>
      </w:pPr>
      <w:r>
        <w:rPr>
          <w:rFonts w:ascii="宋体" w:hAnsi="宋体" w:eastAsia="宋体" w:cs="宋体"/>
          <w:kern w:val="0"/>
          <w:sz w:val="24"/>
          <w:szCs w:val="24"/>
          <w:lang w:val="en-US" w:eastAsia="zh-CN" w:bidi="ar"/>
        </w:rPr>
        <w:drawing>
          <wp:inline distT="0" distB="0" distL="114300" distR="114300">
            <wp:extent cx="5613400" cy="3159125"/>
            <wp:effectExtent l="0" t="0" r="0" b="158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1"/>
                    <a:stretch>
                      <a:fillRect/>
                    </a:stretch>
                  </pic:blipFill>
                  <pic:spPr>
                    <a:xfrm>
                      <a:off x="0" y="0"/>
                      <a:ext cx="5613400" cy="3159125"/>
                    </a:xfrm>
                    <a:prstGeom prst="rect">
                      <a:avLst/>
                    </a:prstGeom>
                    <a:noFill/>
                    <a:ln w="9525">
                      <a:noFill/>
                    </a:ln>
                  </pic:spPr>
                </pic:pic>
              </a:graphicData>
            </a:graphic>
          </wp:inline>
        </w:drawing>
      </w:r>
    </w:p>
    <w:p w14:paraId="70595402">
      <w:pPr>
        <w:widowControl w:val="0"/>
        <w:spacing w:line="579" w:lineRule="exact"/>
        <w:ind w:firstLine="640" w:firstLineChars="200"/>
        <w:jc w:val="both"/>
        <w:outlineLvl w:val="1"/>
        <w:rPr>
          <w:rFonts w:hint="eastAsia" w:ascii="楷体_GB2312" w:hAnsi="楷体_GB2312" w:eastAsia="楷体_GB2312" w:cs="楷体_GB2312"/>
          <w:color w:val="auto"/>
          <w:kern w:val="2"/>
          <w:sz w:val="32"/>
          <w:szCs w:val="32"/>
          <w:lang w:eastAsia="zh-CN"/>
        </w:rPr>
      </w:pPr>
      <w:bookmarkStart w:id="34" w:name="_Toc1062390587"/>
      <w:bookmarkStart w:id="35" w:name="_Toc24202"/>
      <w:bookmarkStart w:id="36" w:name="_Toc263"/>
      <w:r>
        <w:rPr>
          <w:rFonts w:hint="eastAsia" w:ascii="楷体_GB2312" w:hAnsi="楷体_GB2312" w:eastAsia="楷体_GB2312" w:cs="楷体_GB2312"/>
          <w:color w:val="auto"/>
          <w:kern w:val="2"/>
          <w:sz w:val="32"/>
          <w:szCs w:val="32"/>
          <w:lang w:val="en-US" w:eastAsia="zh-CN"/>
        </w:rPr>
        <w:t>（一）系统架构概述</w:t>
      </w:r>
      <w:bookmarkEnd w:id="34"/>
      <w:bookmarkEnd w:id="35"/>
      <w:bookmarkEnd w:id="36"/>
    </w:p>
    <w:p w14:paraId="7802B1DF">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系统架构主要包括</w:t>
      </w:r>
      <w:r>
        <w:rPr>
          <w:rFonts w:hint="eastAsia" w:ascii="仿宋_GB2312" w:eastAsia="仿宋_GB2312" w:hAnsiTheme="minorHAnsi" w:cstheme="minorBidi"/>
          <w:color w:val="auto"/>
          <w:kern w:val="2"/>
          <w:sz w:val="32"/>
          <w:szCs w:val="32"/>
          <w:lang w:val="en-US" w:eastAsia="zh-CN"/>
        </w:rPr>
        <w:t>前端</w:t>
      </w:r>
      <w:r>
        <w:rPr>
          <w:rFonts w:hint="eastAsia" w:ascii="仿宋_GB2312" w:eastAsia="仿宋_GB2312" w:hAnsiTheme="minorHAnsi" w:cstheme="minorBidi"/>
          <w:color w:val="auto"/>
          <w:kern w:val="2"/>
          <w:sz w:val="32"/>
          <w:szCs w:val="32"/>
          <w:lang w:val="en-US" w:eastAsia="zh-CN"/>
        </w:rPr>
        <w:t>展示</w:t>
      </w:r>
      <w:r>
        <w:rPr>
          <w:rFonts w:hint="eastAsia" w:ascii="仿宋_GB2312" w:eastAsia="仿宋_GB2312" w:hAnsiTheme="minorHAnsi" w:cstheme="minorBidi"/>
          <w:color w:val="auto"/>
          <w:kern w:val="2"/>
          <w:sz w:val="32"/>
          <w:szCs w:val="32"/>
          <w:lang w:val="en-US" w:eastAsia="zh-CN"/>
        </w:rPr>
        <w:t>层、</w:t>
      </w:r>
      <w:r>
        <w:rPr>
          <w:rFonts w:hint="eastAsia" w:ascii="仿宋_GB2312" w:eastAsia="仿宋_GB2312" w:hAnsiTheme="minorHAnsi" w:cstheme="minorBidi"/>
          <w:color w:val="auto"/>
          <w:kern w:val="2"/>
          <w:sz w:val="32"/>
          <w:szCs w:val="32"/>
          <w:lang w:val="en-US" w:eastAsia="zh-CN"/>
        </w:rPr>
        <w:t>接入</w:t>
      </w:r>
      <w:r>
        <w:rPr>
          <w:rFonts w:hint="eastAsia" w:ascii="仿宋_GB2312" w:eastAsia="仿宋_GB2312" w:hAnsiTheme="minorHAnsi" w:cstheme="minorBidi"/>
          <w:color w:val="auto"/>
          <w:kern w:val="2"/>
          <w:sz w:val="32"/>
          <w:szCs w:val="32"/>
          <w:lang w:val="en-US" w:eastAsia="zh-CN"/>
        </w:rPr>
        <w:t>层、</w:t>
      </w:r>
      <w:r>
        <w:rPr>
          <w:rFonts w:hint="eastAsia" w:ascii="仿宋_GB2312" w:eastAsia="仿宋_GB2312" w:hAnsiTheme="minorHAnsi" w:cstheme="minorBidi"/>
          <w:color w:val="auto"/>
          <w:kern w:val="2"/>
          <w:sz w:val="32"/>
          <w:szCs w:val="32"/>
          <w:lang w:val="en-US" w:eastAsia="zh-CN"/>
        </w:rPr>
        <w:t>业务</w:t>
      </w:r>
      <w:r>
        <w:rPr>
          <w:rFonts w:hint="eastAsia" w:ascii="仿宋_GB2312" w:eastAsia="仿宋_GB2312" w:hAnsiTheme="minorHAnsi" w:cstheme="minorBidi"/>
          <w:color w:val="auto"/>
          <w:kern w:val="2"/>
          <w:sz w:val="32"/>
          <w:szCs w:val="32"/>
          <w:lang w:val="en-US" w:eastAsia="zh-CN"/>
        </w:rPr>
        <w:t>层、</w:t>
      </w:r>
      <w:r>
        <w:rPr>
          <w:rFonts w:hint="eastAsia" w:ascii="仿宋_GB2312" w:eastAsia="仿宋_GB2312" w:hAnsiTheme="minorHAnsi" w:cstheme="minorBidi"/>
          <w:color w:val="auto"/>
          <w:kern w:val="2"/>
          <w:sz w:val="32"/>
          <w:szCs w:val="32"/>
          <w:lang w:val="en-US" w:eastAsia="zh-CN"/>
        </w:rPr>
        <w:t>大模型</w:t>
      </w:r>
      <w:r>
        <w:rPr>
          <w:rFonts w:hint="eastAsia" w:ascii="仿宋_GB2312" w:eastAsia="仿宋_GB2312" w:hAnsiTheme="minorHAnsi" w:cstheme="minorBidi"/>
          <w:color w:val="auto"/>
          <w:kern w:val="2"/>
          <w:sz w:val="32"/>
          <w:szCs w:val="32"/>
          <w:lang w:val="en-US" w:eastAsia="zh-CN"/>
        </w:rPr>
        <w:t>层</w:t>
      </w:r>
      <w:r>
        <w:rPr>
          <w:rFonts w:hint="eastAsia" w:ascii="仿宋_GB2312" w:eastAsia="仿宋_GB2312" w:hAnsiTheme="minorHAnsi" w:cstheme="minorBidi"/>
          <w:color w:val="auto"/>
          <w:kern w:val="2"/>
          <w:sz w:val="32"/>
          <w:szCs w:val="32"/>
          <w:lang w:val="en-US" w:eastAsia="zh-CN"/>
        </w:rPr>
        <w:t>、</w:t>
      </w:r>
      <w:r>
        <w:rPr>
          <w:rFonts w:hint="eastAsia" w:ascii="仿宋_GB2312" w:eastAsia="仿宋_GB2312" w:hAnsiTheme="minorHAnsi" w:cstheme="minorBidi"/>
          <w:color w:val="auto"/>
          <w:kern w:val="2"/>
          <w:sz w:val="32"/>
          <w:szCs w:val="32"/>
          <w:lang w:val="en-US" w:eastAsia="zh-CN"/>
        </w:rPr>
        <w:t>消息</w:t>
      </w:r>
      <w:r>
        <w:rPr>
          <w:rFonts w:hint="eastAsia" w:ascii="仿宋_GB2312" w:eastAsia="仿宋_GB2312" w:hAnsiTheme="minorHAnsi" w:cstheme="minorBidi"/>
          <w:color w:val="auto"/>
          <w:kern w:val="2"/>
          <w:sz w:val="32"/>
          <w:szCs w:val="32"/>
          <w:lang w:val="en-US" w:eastAsia="zh-CN"/>
        </w:rPr>
        <w:t>中间件</w:t>
      </w:r>
      <w:r>
        <w:rPr>
          <w:rFonts w:hint="eastAsia" w:ascii="仿宋_GB2312" w:eastAsia="仿宋_GB2312" w:hAnsiTheme="minorHAnsi" w:cstheme="minorBidi"/>
          <w:color w:val="auto"/>
          <w:kern w:val="2"/>
          <w:sz w:val="32"/>
          <w:szCs w:val="32"/>
          <w:lang w:val="en-US" w:eastAsia="zh-CN"/>
        </w:rPr>
        <w:t>层</w:t>
      </w:r>
      <w:r>
        <w:rPr>
          <w:rFonts w:hint="eastAsia" w:ascii="仿宋_GB2312" w:eastAsia="仿宋_GB2312" w:hAnsiTheme="minorHAnsi" w:cstheme="minorBidi"/>
          <w:color w:val="auto"/>
          <w:kern w:val="2"/>
          <w:sz w:val="32"/>
          <w:szCs w:val="32"/>
          <w:lang w:val="en-US" w:eastAsia="zh-CN"/>
        </w:rPr>
        <w:t>、</w:t>
      </w:r>
      <w:r>
        <w:rPr>
          <w:rFonts w:hint="eastAsia" w:ascii="仿宋_GB2312" w:eastAsia="仿宋_GB2312" w:hAnsiTheme="minorHAnsi" w:cstheme="minorBidi"/>
          <w:color w:val="auto"/>
          <w:kern w:val="2"/>
          <w:sz w:val="32"/>
          <w:szCs w:val="32"/>
          <w:lang w:val="en-US" w:eastAsia="zh-CN"/>
        </w:rPr>
        <w:t>数据库</w:t>
      </w:r>
      <w:r>
        <w:rPr>
          <w:rFonts w:hint="eastAsia" w:ascii="仿宋_GB2312" w:eastAsia="仿宋_GB2312" w:hAnsiTheme="minorHAnsi" w:cstheme="minorBidi"/>
          <w:color w:val="auto"/>
          <w:kern w:val="2"/>
          <w:sz w:val="32"/>
          <w:szCs w:val="32"/>
          <w:lang w:val="en-US" w:eastAsia="zh-CN"/>
        </w:rPr>
        <w:t>和</w:t>
      </w:r>
      <w:r>
        <w:rPr>
          <w:rFonts w:hint="eastAsia" w:ascii="仿宋_GB2312" w:eastAsia="仿宋_GB2312" w:hAnsiTheme="minorHAnsi" w:cstheme="minorBidi"/>
          <w:color w:val="auto"/>
          <w:kern w:val="2"/>
          <w:sz w:val="32"/>
          <w:szCs w:val="32"/>
          <w:lang w:val="en-US" w:eastAsia="zh-CN"/>
        </w:rPr>
        <w:t>运行</w:t>
      </w:r>
      <w:r>
        <w:rPr>
          <w:rFonts w:hint="eastAsia" w:ascii="仿宋_GB2312" w:eastAsia="仿宋_GB2312" w:hAnsiTheme="minorHAnsi" w:cstheme="minorBidi"/>
          <w:color w:val="auto"/>
          <w:kern w:val="2"/>
          <w:sz w:val="32"/>
          <w:szCs w:val="32"/>
          <w:lang w:val="en-US" w:eastAsia="zh-CN"/>
        </w:rPr>
        <w:t>环境</w:t>
      </w:r>
      <w:r>
        <w:rPr>
          <w:rFonts w:hint="eastAsia" w:ascii="仿宋_GB2312" w:eastAsia="仿宋_GB2312" w:hAnsiTheme="minorHAnsi" w:cstheme="minorBidi"/>
          <w:color w:val="auto"/>
          <w:kern w:val="2"/>
          <w:sz w:val="32"/>
          <w:szCs w:val="32"/>
          <w:lang w:val="en-US" w:eastAsia="zh-CN"/>
        </w:rPr>
        <w:t>。</w:t>
      </w:r>
    </w:p>
    <w:p w14:paraId="68791C61">
      <w:pPr>
        <w:widowControl w:val="0"/>
        <w:numPr>
          <w:ilvl w:val="0"/>
          <w:numId w:val="0"/>
        </w:numPr>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1、展现层。</w:t>
      </w:r>
    </w:p>
    <w:p w14:paraId="729D5E75">
      <w:pPr>
        <w:widowControl w:val="0"/>
        <w:numPr>
          <w:ilvl w:val="0"/>
          <w:numId w:val="0"/>
        </w:numPr>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全场景</w:t>
      </w:r>
      <w:r>
        <w:rPr>
          <w:rFonts w:hint="eastAsia" w:ascii="仿宋_GB2312" w:eastAsia="仿宋_GB2312" w:hAnsiTheme="minorHAnsi" w:cstheme="minorBidi"/>
          <w:color w:val="auto"/>
          <w:kern w:val="2"/>
          <w:sz w:val="32"/>
          <w:szCs w:val="32"/>
          <w:lang w:val="en-US" w:eastAsia="zh-CN"/>
        </w:rPr>
        <w:t>云客服</w:t>
      </w:r>
      <w:r>
        <w:rPr>
          <w:rFonts w:hint="eastAsia" w:ascii="仿宋_GB2312" w:eastAsia="仿宋_GB2312" w:hAnsiTheme="minorHAnsi" w:cstheme="minorBidi"/>
          <w:color w:val="auto"/>
          <w:kern w:val="2"/>
          <w:sz w:val="32"/>
          <w:szCs w:val="32"/>
          <w:lang w:val="en-US" w:eastAsia="zh-CN"/>
        </w:rPr>
        <w:t>平台支持多端访问，包含</w:t>
      </w:r>
      <w:r>
        <w:rPr>
          <w:rFonts w:hint="eastAsia" w:ascii="仿宋_GB2312" w:eastAsia="仿宋_GB2312" w:hAnsiTheme="minorHAnsi" w:cstheme="minorBidi"/>
          <w:color w:val="auto"/>
          <w:kern w:val="2"/>
          <w:sz w:val="32"/>
          <w:szCs w:val="32"/>
          <w:lang w:val="en-US" w:eastAsia="zh-CN"/>
        </w:rPr>
        <w:t>管理后台</w:t>
      </w:r>
      <w:r>
        <w:rPr>
          <w:rFonts w:hint="eastAsia" w:ascii="仿宋_GB2312" w:eastAsia="仿宋_GB2312" w:hAnsiTheme="minorHAnsi" w:cstheme="minorBidi"/>
          <w:color w:val="auto"/>
          <w:kern w:val="2"/>
          <w:sz w:val="32"/>
          <w:szCs w:val="32"/>
          <w:lang w:val="en-US" w:eastAsia="zh-CN"/>
        </w:rPr>
        <w:t>、</w:t>
      </w:r>
      <w:r>
        <w:rPr>
          <w:rFonts w:hint="eastAsia" w:ascii="仿宋_GB2312" w:eastAsia="仿宋_GB2312" w:hAnsiTheme="minorHAnsi" w:cstheme="minorBidi"/>
          <w:color w:val="auto"/>
          <w:kern w:val="2"/>
          <w:sz w:val="32"/>
          <w:szCs w:val="32"/>
          <w:lang w:val="en-US" w:eastAsia="zh-CN"/>
        </w:rPr>
        <w:t>客服</w:t>
      </w:r>
      <w:r>
        <w:rPr>
          <w:rFonts w:hint="eastAsia" w:ascii="仿宋_GB2312" w:eastAsia="仿宋_GB2312" w:hAnsiTheme="minorHAnsi" w:cstheme="minorBidi"/>
          <w:color w:val="auto"/>
          <w:kern w:val="2"/>
          <w:sz w:val="32"/>
          <w:szCs w:val="32"/>
          <w:lang w:val="en-US" w:eastAsia="zh-CN"/>
        </w:rPr>
        <w:t>端、H5</w:t>
      </w:r>
      <w:r>
        <w:rPr>
          <w:rFonts w:hint="eastAsia" w:ascii="仿宋_GB2312" w:eastAsia="仿宋_GB2312" w:hAnsiTheme="minorHAnsi" w:cstheme="minorBidi"/>
          <w:color w:val="auto"/>
          <w:kern w:val="2"/>
          <w:sz w:val="32"/>
          <w:szCs w:val="32"/>
          <w:lang w:val="en-US" w:eastAsia="zh-CN"/>
        </w:rPr>
        <w:t>页面</w:t>
      </w:r>
      <w:r>
        <w:rPr>
          <w:rFonts w:hint="eastAsia" w:ascii="仿宋_GB2312" w:eastAsia="仿宋_GB2312" w:hAnsiTheme="minorHAnsi" w:cstheme="minorBidi"/>
          <w:color w:val="auto"/>
          <w:kern w:val="2"/>
          <w:sz w:val="32"/>
          <w:szCs w:val="32"/>
          <w:lang w:val="en-US" w:eastAsia="zh-CN"/>
        </w:rPr>
        <w:t>。</w:t>
      </w:r>
    </w:p>
    <w:p w14:paraId="2646A74A">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全场景云客服平台</w:t>
      </w:r>
      <w:r>
        <w:rPr>
          <w:rFonts w:hint="eastAsia" w:ascii="仿宋_GB2312" w:eastAsia="仿宋_GB2312" w:hAnsiTheme="minorHAnsi" w:cstheme="minorBidi"/>
          <w:color w:val="auto"/>
          <w:kern w:val="2"/>
          <w:sz w:val="32"/>
          <w:szCs w:val="32"/>
          <w:lang w:val="en-US" w:eastAsia="zh-CN"/>
        </w:rPr>
        <w:t>可以通过能力给企业各类业务场景提供</w:t>
      </w:r>
      <w:r>
        <w:rPr>
          <w:rFonts w:hint="eastAsia" w:ascii="仿宋_GB2312" w:eastAsia="仿宋_GB2312" w:hAnsiTheme="minorHAnsi" w:cstheme="minorBidi"/>
          <w:color w:val="auto"/>
          <w:kern w:val="2"/>
          <w:sz w:val="32"/>
          <w:szCs w:val="32"/>
          <w:lang w:val="en-US" w:eastAsia="zh-CN"/>
        </w:rPr>
        <w:t>在线</w:t>
      </w:r>
      <w:r>
        <w:rPr>
          <w:rFonts w:hint="eastAsia" w:ascii="仿宋_GB2312" w:eastAsia="仿宋_GB2312" w:hAnsiTheme="minorHAnsi" w:cstheme="minorBidi"/>
          <w:color w:val="auto"/>
          <w:kern w:val="2"/>
          <w:sz w:val="32"/>
          <w:szCs w:val="32"/>
          <w:lang w:val="en-US" w:eastAsia="zh-CN"/>
        </w:rPr>
        <w:t>客服</w:t>
      </w:r>
      <w:r>
        <w:rPr>
          <w:rFonts w:hint="eastAsia" w:ascii="仿宋_GB2312" w:eastAsia="仿宋_GB2312" w:hAnsiTheme="minorHAnsi" w:cstheme="minorBidi"/>
          <w:color w:val="auto"/>
          <w:kern w:val="2"/>
          <w:sz w:val="32"/>
          <w:szCs w:val="32"/>
          <w:lang w:val="en-US" w:eastAsia="zh-CN"/>
        </w:rPr>
        <w:t>服务支撑，支持但不仅限于</w:t>
      </w:r>
      <w:r>
        <w:rPr>
          <w:rFonts w:hint="eastAsia" w:ascii="仿宋_GB2312" w:eastAsia="仿宋_GB2312" w:hAnsiTheme="minorHAnsi" w:cstheme="minorBidi"/>
          <w:color w:val="auto"/>
          <w:kern w:val="2"/>
          <w:sz w:val="32"/>
          <w:szCs w:val="32"/>
          <w:lang w:val="en-US" w:eastAsia="zh-CN"/>
        </w:rPr>
        <w:t>客服</w:t>
      </w:r>
      <w:r>
        <w:rPr>
          <w:rFonts w:hint="eastAsia" w:ascii="仿宋_GB2312" w:eastAsia="仿宋_GB2312" w:hAnsiTheme="minorHAnsi" w:cstheme="minorBidi"/>
          <w:color w:val="auto"/>
          <w:kern w:val="2"/>
          <w:sz w:val="32"/>
          <w:szCs w:val="32"/>
          <w:lang w:val="en-US" w:eastAsia="zh-CN"/>
        </w:rPr>
        <w:t>咨询</w:t>
      </w:r>
      <w:r>
        <w:rPr>
          <w:rFonts w:hint="eastAsia" w:ascii="仿宋_GB2312" w:eastAsia="仿宋_GB2312" w:hAnsiTheme="minorHAnsi" w:cstheme="minorBidi"/>
          <w:color w:val="auto"/>
          <w:kern w:val="2"/>
          <w:sz w:val="32"/>
          <w:szCs w:val="32"/>
          <w:lang w:val="en-US" w:eastAsia="zh-CN"/>
        </w:rPr>
        <w:t>、</w:t>
      </w:r>
      <w:r>
        <w:rPr>
          <w:rFonts w:hint="eastAsia" w:ascii="仿宋_GB2312" w:eastAsia="仿宋_GB2312" w:hAnsiTheme="minorHAnsi" w:cstheme="minorBidi"/>
          <w:color w:val="auto"/>
          <w:kern w:val="2"/>
          <w:sz w:val="32"/>
          <w:szCs w:val="32"/>
          <w:lang w:val="en-US" w:eastAsia="zh-CN"/>
        </w:rPr>
        <w:t>知识库</w:t>
      </w:r>
      <w:r>
        <w:rPr>
          <w:rFonts w:hint="eastAsia" w:ascii="仿宋_GB2312" w:eastAsia="仿宋_GB2312" w:hAnsiTheme="minorHAnsi" w:cstheme="minorBidi"/>
          <w:color w:val="auto"/>
          <w:kern w:val="2"/>
          <w:sz w:val="32"/>
          <w:szCs w:val="32"/>
          <w:lang w:val="en-US" w:eastAsia="zh-CN"/>
        </w:rPr>
        <w:t>查询</w:t>
      </w:r>
      <w:r>
        <w:rPr>
          <w:rFonts w:hint="eastAsia" w:ascii="仿宋_GB2312" w:eastAsia="仿宋_GB2312" w:hAnsiTheme="minorHAnsi" w:cstheme="minorBidi"/>
          <w:color w:val="auto"/>
          <w:kern w:val="2"/>
          <w:sz w:val="32"/>
          <w:szCs w:val="32"/>
          <w:lang w:val="en-US" w:eastAsia="zh-CN"/>
        </w:rPr>
        <w:t>等。</w:t>
      </w:r>
    </w:p>
    <w:p w14:paraId="6A350D73">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全场景云客服平台</w:t>
      </w:r>
      <w:r>
        <w:rPr>
          <w:rFonts w:hint="eastAsia" w:ascii="仿宋_GB2312" w:eastAsia="仿宋_GB2312" w:hAnsiTheme="minorHAnsi" w:cstheme="minorBidi"/>
          <w:color w:val="auto"/>
          <w:kern w:val="2"/>
          <w:sz w:val="32"/>
          <w:szCs w:val="32"/>
          <w:lang w:val="en-US" w:eastAsia="zh-CN"/>
        </w:rPr>
        <w:t xml:space="preserve">的用户群体为大小型企业、投资者、银行和金融机构，以及需要使用本系统的各类用户</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w:r>
      <w:r>
        <w:rPr>
          <w:rFonts w:hint="eastAsia" w:ascii="仿宋_GB2312" w:eastAsia="仿宋_GB2312" w:hAnsiTheme="minorHAnsi" w:cstheme="minorBidi"/>
          <w:color w:val="auto"/>
          <w:kern w:val="2"/>
          <w:sz w:val="32"/>
          <w:szCs w:val="32"/>
          <w:lang w:val="en-US" w:eastAsia="zh-CN"/>
        </w:rPr>
        <w:t xml:space="preserve">。</w:t>
      </w:r>
    </w:p>
    <w:p w14:paraId="662BB038">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2、</w:t>
      </w:r>
      <w:r>
        <w:rPr>
          <w:rFonts w:hint="eastAsia" w:ascii="仿宋_GB2312" w:eastAsia="仿宋_GB2312" w:hAnsiTheme="minorHAnsi" w:cstheme="minorBidi"/>
          <w:color w:val="auto"/>
          <w:kern w:val="2"/>
          <w:sz w:val="32"/>
          <w:szCs w:val="32"/>
          <w:lang w:val="en-US" w:eastAsia="zh-CN"/>
        </w:rPr>
        <w:t>接入</w:t>
      </w:r>
      <w:r>
        <w:rPr>
          <w:rFonts w:hint="eastAsia" w:ascii="仿宋_GB2312" w:eastAsia="仿宋_GB2312" w:hAnsiTheme="minorHAnsi" w:cstheme="minorBidi"/>
          <w:color w:val="auto"/>
          <w:kern w:val="2"/>
          <w:sz w:val="32"/>
          <w:szCs w:val="32"/>
          <w:lang w:val="en-US" w:eastAsia="zh-CN"/>
        </w:rPr>
        <w:t>层</w:t>
      </w:r>
    </w:p>
    <w:p w14:paraId="2974044D">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通过</w:t>
      </w:r>
      <w:r>
        <w:rPr>
          <w:rFonts w:hint="eastAsia" w:ascii="仿宋_GB2312" w:eastAsia="仿宋_GB2312" w:hAnsiTheme="minorHAnsi" w:cstheme="minorBidi"/>
          <w:color w:val="auto"/>
          <w:kern w:val="2"/>
          <w:sz w:val="32"/>
          <w:szCs w:val="32"/>
          <w:lang w:val="en-US" w:eastAsia="zh-CN"/>
        </w:rPr>
        <w:t>负载</w:t>
      </w:r>
      <w:r>
        <w:rPr>
          <w:rFonts w:hint="eastAsia" w:ascii="仿宋_GB2312" w:eastAsia="仿宋_GB2312" w:hAnsiTheme="minorHAnsi" w:cstheme="minorBidi"/>
          <w:color w:val="auto"/>
          <w:kern w:val="2"/>
          <w:sz w:val="32"/>
          <w:szCs w:val="32"/>
          <w:lang w:val="en-US" w:eastAsia="zh-CN"/>
        </w:rPr>
        <w:t>均衡</w:t>
      </w:r>
      <w:r>
        <w:rPr>
          <w:rFonts w:hint="eastAsia" w:ascii="仿宋_GB2312" w:eastAsia="仿宋_GB2312" w:hAnsiTheme="minorHAnsi" w:cstheme="minorBidi"/>
          <w:color w:val="auto"/>
          <w:kern w:val="2"/>
          <w:sz w:val="32"/>
          <w:szCs w:val="32"/>
          <w:lang w:val="en-US" w:eastAsia="zh-CN"/>
        </w:rPr>
        <w:t>技</w:t>
      </w:r>
      <w:r>
        <w:rPr>
          <w:rFonts w:hint="eastAsia" w:ascii="仿宋_GB2312" w:eastAsia="仿宋_GB2312" w:hAnsiTheme="minorHAnsi" w:cstheme="minorBidi"/>
          <w:color w:val="auto"/>
          <w:kern w:val="2"/>
          <w:sz w:val="32"/>
          <w:szCs w:val="32"/>
          <w:lang w:val="en-US" w:eastAsia="zh-CN"/>
        </w:rPr>
        <w:t>术，可以显著提高网络服务的可靠性和性能。在网络流量高峰期，负载均衡器能够将请求分发到多个服务器上，避免单一服务器过载，确保所有用户都能获得稳定且快速的服务响应。此外，负载均衡还有助于资源的优化利用，通过动态调整服务器负载，实现服务器资源的最大化利用，降低运营成本。</w:t>
      </w:r>
      <w:r>
        <w:rPr>
          <w:rFonts w:hint="eastAsia" w:ascii="仿宋_GB2312" w:eastAsia="仿宋_GB2312" w:hAnsiTheme="minorHAnsi" w:cstheme="minorBidi"/>
          <w:color w:val="auto"/>
          <w:kern w:val="2"/>
          <w:sz w:val="32"/>
          <w:szCs w:val="32"/>
          <w:lang w:val="en-US" w:eastAsia="zh-CN"/>
        </w:rPr>
        <w:t>。</w:t>
      </w:r>
    </w:p>
    <w:p w14:paraId="4778DB71">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3、</w:t>
      </w:r>
      <w:r>
        <w:rPr>
          <w:rFonts w:hint="eastAsia" w:ascii="仿宋_GB2312" w:eastAsia="仿宋_GB2312" w:hAnsiTheme="minorHAnsi" w:cstheme="minorBidi"/>
          <w:color w:val="auto"/>
          <w:kern w:val="2"/>
          <w:sz w:val="32"/>
          <w:szCs w:val="32"/>
          <w:lang w:val="en-US" w:eastAsia="zh-CN"/>
        </w:rPr>
        <w:t>业务</w:t>
      </w:r>
      <w:r>
        <w:rPr>
          <w:rFonts w:hint="eastAsia" w:ascii="仿宋_GB2312" w:eastAsia="仿宋_GB2312" w:hAnsiTheme="minorHAnsi" w:cstheme="minorBidi"/>
          <w:color w:val="auto"/>
          <w:kern w:val="2"/>
          <w:sz w:val="32"/>
          <w:szCs w:val="32"/>
          <w:lang w:val="en-US" w:eastAsia="zh-CN"/>
        </w:rPr>
        <w:t>层</w:t>
      </w:r>
    </w:p>
    <w:p w14:paraId="0E6919CD">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业务层是全场景云客服平台的核心组成部分，它负责处理和管理与客</w:t>
      </w:r>
      <w:r>
        <w:rPr>
          <w:rFonts w:hint="eastAsia" w:ascii="仿宋_GB2312" w:eastAsia="仿宋_GB2312" w:hAnsiTheme="minorHAnsi" w:cstheme="minorBidi"/>
          <w:color w:val="auto"/>
          <w:kern w:val="2"/>
          <w:sz w:val="32"/>
          <w:szCs w:val="32"/>
        </w:rPr>
        <w:t>户互动相关的所有业务流程。业务层包括多个关键组件，如在线客服、知识库和工单系统，它们共同确保客户问题得到及时和有效的解决。</w:t>
      </w:r>
    </w:p>
    <w:p w14:paraId="0287A636">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在线客服系统是业务</w:t>
      </w:r>
      <w:r>
        <w:rPr>
          <w:rFonts w:hint="eastAsia" w:ascii="仿宋_GB2312" w:eastAsia="仿宋_GB2312" w:hAnsiTheme="minorHAnsi" w:cstheme="minorBidi"/>
          <w:color w:val="auto"/>
          <w:kern w:val="2"/>
          <w:sz w:val="32"/>
          <w:szCs w:val="32"/>
        </w:rPr>
        <w:t>层的前端部分，它允许客户通过网站、移动应用或社交媒体渠道与客服代表实时交流。在线客服系统</w:t>
      </w:r>
      <w:r>
        <w:rPr>
          <w:rFonts w:hint="eastAsia" w:ascii="仿宋_GB2312" w:eastAsia="仿宋_GB2312" w:hAnsiTheme="minorHAnsi" w:cstheme="minorBidi"/>
          <w:color w:val="auto"/>
          <w:kern w:val="2"/>
          <w:sz w:val="32"/>
          <w:szCs w:val="32"/>
          <w:lang w:val="en-US" w:eastAsia="zh-CN"/>
        </w:rPr>
        <w:t>通过</w:t>
      </w:r>
      <w:r>
        <w:rPr>
          <w:rFonts w:hint="eastAsia" w:ascii="仿宋_GB2312" w:eastAsia="仿宋_GB2312" w:hAnsiTheme="minorHAnsi" w:cstheme="minorBidi"/>
          <w:color w:val="auto"/>
          <w:kern w:val="2"/>
          <w:sz w:val="32"/>
          <w:szCs w:val="32"/>
        </w:rPr>
        <w:t>聊天功能，确保客户能够以最方便</w:t>
      </w:r>
      <w:r>
        <w:rPr>
          <w:rFonts w:hint="eastAsia" w:ascii="仿宋_GB2312" w:eastAsia="仿宋_GB2312" w:hAnsiTheme="minorHAnsi" w:cstheme="minorBidi"/>
          <w:color w:val="auto"/>
          <w:kern w:val="2"/>
          <w:sz w:val="32"/>
          <w:szCs w:val="32"/>
        </w:rPr>
        <w:t>的方式获得帮助。</w:t>
      </w:r>
    </w:p>
    <w:p w14:paraId="4E0678EF">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知识库是业务层中用于存储和管理所有相关信息的系统。它包含常见问题解答（FAQs）、操作手册、产品说明、政策和程</w:t>
      </w:r>
      <w:r>
        <w:rPr>
          <w:rFonts w:hint="eastAsia" w:ascii="仿宋_GB2312" w:eastAsia="仿宋_GB2312" w:hAnsiTheme="minorHAnsi" w:cstheme="minorBidi"/>
          <w:color w:val="auto"/>
          <w:kern w:val="2"/>
          <w:sz w:val="32"/>
          <w:szCs w:val="32"/>
        </w:rPr>
        <w:t>序等，为客服代表和客户提供快速准确的信息。知识库的目的是提高解决问题的效率，确保信息的一致性和准确性。</w:t>
      </w:r>
    </w:p>
    <w:p w14:paraId="75589108">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工单系统是业务层中用于跟踪、管理和解决客户问</w:t>
      </w:r>
      <w:r>
        <w:rPr>
          <w:rFonts w:hint="eastAsia" w:ascii="仿宋_GB2312" w:eastAsia="仿宋_GB2312" w:hAnsiTheme="minorHAnsi" w:cstheme="minorBidi"/>
          <w:color w:val="auto"/>
          <w:kern w:val="2"/>
          <w:sz w:val="32"/>
          <w:szCs w:val="32"/>
        </w:rPr>
        <w:t>题的工具。当客户提出问题或请求时，工单系统会创建一个工单，记录所有相关的交互和处理步骤。工单系统确保问题能够被分配给合适</w:t>
      </w:r>
      <w:r>
        <w:rPr>
          <w:rFonts w:hint="eastAsia" w:ascii="仿宋_GB2312" w:eastAsia="仿宋_GB2312" w:hAnsiTheme="minorHAnsi" w:cstheme="minorBidi"/>
          <w:color w:val="auto"/>
          <w:kern w:val="2"/>
          <w:sz w:val="32"/>
          <w:szCs w:val="32"/>
        </w:rPr>
        <w:t>的客服代表或团队，并且能够追踪问题解决的进度，直至问题得到圆满解决。</w:t>
      </w:r>
    </w:p>
    <w:p w14:paraId="7F53D6AB">
      <w:pPr>
        <w:widowControl w:val="0"/>
        <w:spacing w:line="579" w:lineRule="exact"/>
        <w:ind w:firstLine="640" w:firstLineChars="200"/>
        <w:jc w:val="both"/>
        <w:rPr/>
      </w:pPr>
      <w:r>
        <w:rPr>
          <w:rFonts w:hint="eastAsia" w:ascii="仿宋_GB2312" w:eastAsia="仿宋_GB2312" w:hAnsiTheme="minorHAnsi" w:cstheme="minorBidi"/>
          <w:color w:val="auto"/>
          <w:kern w:val="2"/>
          <w:sz w:val="32"/>
          <w:szCs w:val="32"/>
        </w:rPr>
        <w:t xml:space="preserve">为了支持这些业务流程，业务层还需要强大的数据管理能力。这包括对业务数据、订单数据</w:t>
      </w:r>
      <w:r>
        <w:rPr>
          <w:rFonts w:hint="eastAsia" w:ascii="仿宋_GB2312" w:eastAsia="仿宋_GB2312" w:hAnsiTheme="minorHAnsi" w:cstheme="minorBidi"/>
          <w:color w:val="auto"/>
          <w:kern w:val="2"/>
          <w:sz w:val="32"/>
          <w:szCs w:val="32"/>
        </w:rPr>
        <w:t xml:space="preserve">等进行提取、清洗、存储和交换。数据提取涉及从各种来源收集数据，清洗则是确保数据质量，去除重复或错误的信息。存储涉及将数据安全地保存在数据</w:t>
      </w:r>
      <w:r>
        <w:rPr>
          <w:rFonts w:hint="eastAsia" w:ascii="仿宋_GB2312" w:eastAsia="仿宋_GB2312" w:hAnsiTheme="minorHAnsi" w:cstheme="minorBidi"/>
          <w:color w:val="auto"/>
          <w:kern w:val="2"/>
          <w:sz w:val="32"/>
          <w:szCs w:val="32"/>
        </w:rPr>
        <w:t>库或数据仓库中，而交换则确保数据可以在不同的系统和部门之间顺畅流通。</w:t>
      </w:r>
    </w:p>
    <w:p w14:paraId="29742B02">
      <w:pPr>
        <w:widowControl/>
        <w:spacing w:line="240" w:lineRule="auto"/>
        <w:ind w:firstLine="640" w:firstLineChars="200"/>
        <w:jc w:val="left"/>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通</w:t>
      </w:r>
      <w:r>
        <w:rPr>
          <w:rFonts w:hint="eastAsia" w:ascii="仿宋_GB2312" w:eastAsia="仿宋_GB2312" w:hAnsiTheme="minorHAnsi" w:cstheme="minorBidi"/>
          <w:color w:val="auto"/>
          <w:kern w:val="2"/>
          <w:sz w:val="32"/>
          <w:szCs w:val="32"/>
        </w:rPr>
        <w:t>过这些功能，业务层确保全场景云客服平台能够高效地处理客户请求，提供</w:t>
      </w:r>
      <w:r>
        <w:rPr>
          <w:rFonts w:hint="eastAsia" w:ascii="仿宋_GB2312" w:eastAsia="仿宋_GB2312" w:hAnsiTheme="minorHAnsi" w:cstheme="minorBidi"/>
          <w:color w:val="auto"/>
          <w:kern w:val="2"/>
          <w:sz w:val="32"/>
          <w:szCs w:val="32"/>
        </w:rPr>
        <w:t>高质量的客户服务，并且持续改进服务流程和客户体验。</w:t>
      </w:r>
    </w:p>
    <w:p w14:paraId="57EA5996">
      <w:pPr>
        <w:widowControl w:val="0"/>
        <w:numPr>
          <w:ilvl w:val="0"/>
          <w:numId w:val="2"/>
        </w:numPr>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大模型</w:t>
      </w:r>
      <w:r>
        <w:rPr>
          <w:rFonts w:hint="eastAsia" w:ascii="仿宋_GB2312" w:eastAsia="仿宋_GB2312" w:hAnsiTheme="minorHAnsi" w:cstheme="minorBidi"/>
          <w:color w:val="auto"/>
          <w:kern w:val="2"/>
          <w:sz w:val="32"/>
          <w:szCs w:val="32"/>
          <w:lang w:val="en-US" w:eastAsia="zh-CN"/>
        </w:rPr>
        <w:t>层</w:t>
      </w:r>
    </w:p>
    <w:p w14:paraId="14BCF587">
      <w:pPr>
        <w:ind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全</w:t>
      </w:r>
      <w:r>
        <w:rPr>
          <w:rFonts w:hint="eastAsia" w:ascii="仿宋_GB2312" w:eastAsia="仿宋_GB2312" w:hAnsiTheme="minorHAnsi" w:cstheme="minorBidi"/>
          <w:color w:val="auto"/>
          <w:kern w:val="2"/>
          <w:sz w:val="32"/>
          <w:szCs w:val="32"/>
        </w:rPr>
        <w:t>场景云客服平台作为企业与客户沟通的重要桥梁，其智能化和高效性对于提升用户体验和企业运营效率至关重要。为了实现这一目标，全场景云客服平台集成了多种先进的人工智能大模型，如DeepSeek、阿里百炼、腾讯混元、火山引擎、百度文心等，这些大模型平台为云客服提供了强大的自然语言处理、智能推荐、情感分析等能力，从而能够更好地理解客户需求，提供个性化服务。</w:t>
      </w:r>
    </w:p>
    <w:p w14:paraId="0C07493C">
      <w:pPr>
        <w:numPr>
          <w:ilvl w:val="-1"/>
          <w:numId w:val="0"/>
        </w:numPr>
        <w:spacing w:before="0" w:beforeAutospacing="0" w:after="0" w:afterAutospacing="0"/>
        <w:ind w:left="0"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 xml:space="preserve">为了确保这些大模型能够顺畅运行并发挥最大效能，全场景云客服平台依托业主方基础设施，提供了一系列基础能力支撑。</w:t>
      </w:r>
    </w:p>
    <w:p w14:paraId="5AC6C0C4">
      <w:pPr>
        <w:widowControl/>
        <w:numPr>
          <w:ilvl w:val="-1"/>
          <w:numId w:val="0"/>
        </w:numPr>
        <w:spacing w:line="240" w:lineRule="auto"/>
        <w:ind w:firstLine="640" w:firstLineChars="200"/>
        <w:jc w:val="left"/>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通过这些基础能力的支撑，全</w:t>
      </w:r>
      <w:r>
        <w:rPr>
          <w:rFonts w:hint="eastAsia" w:ascii="仿宋_GB2312" w:eastAsia="仿宋_GB2312" w:hAnsiTheme="minorHAnsi" w:cstheme="minorBidi"/>
          <w:color w:val="auto"/>
          <w:kern w:val="2"/>
          <w:sz w:val="32"/>
          <w:szCs w:val="32"/>
        </w:rPr>
        <w:t>场景云客服平台能够更好地整合资源，提高服务效率，同时确保系统的稳定性和扩展性，为客户提供更加智能化、个性化的服务体验。</w:t>
      </w:r>
    </w:p>
    <w:p w14:paraId="43E02F91">
      <w:pPr>
        <w:widowControl w:val="0"/>
        <w:spacing w:after="0"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5、</w:t>
      </w:r>
      <w:r>
        <w:rPr>
          <w:rFonts w:hint="eastAsia" w:ascii="仿宋_GB2312" w:eastAsia="仿宋_GB2312" w:hAnsiTheme="minorHAnsi" w:cstheme="minorBidi"/>
          <w:color w:val="auto"/>
          <w:kern w:val="2"/>
          <w:sz w:val="32"/>
          <w:szCs w:val="32"/>
          <w:lang w:val="en-US" w:eastAsia="zh-CN"/>
        </w:rPr>
        <w:t>消息</w:t>
      </w:r>
      <w:r>
        <w:rPr>
          <w:rFonts w:hint="eastAsia" w:ascii="仿宋_GB2312" w:eastAsia="仿宋_GB2312" w:hAnsiTheme="minorHAnsi" w:cstheme="minorBidi"/>
          <w:color w:val="auto"/>
          <w:kern w:val="2"/>
          <w:sz w:val="32"/>
          <w:szCs w:val="32"/>
          <w:lang w:val="en-US" w:eastAsia="zh-CN"/>
        </w:rPr>
        <w:t>中间件、</w:t>
      </w:r>
      <w:r>
        <w:rPr>
          <w:rFonts w:hint="eastAsia" w:ascii="仿宋_GB2312" w:eastAsia="仿宋_GB2312" w:hAnsiTheme="minorHAnsi" w:cstheme="minorBidi"/>
          <w:color w:val="auto"/>
          <w:kern w:val="2"/>
          <w:sz w:val="32"/>
          <w:szCs w:val="32"/>
          <w:lang w:val="en-US" w:eastAsia="zh-CN"/>
        </w:rPr>
        <w:t>关系</w:t>
      </w:r>
      <w:r>
        <w:rPr>
          <w:rFonts w:hint="eastAsia" w:ascii="仿宋_GB2312" w:eastAsia="仿宋_GB2312" w:hAnsiTheme="minorHAnsi" w:cstheme="minorBidi"/>
          <w:color w:val="auto"/>
          <w:kern w:val="2"/>
          <w:sz w:val="32"/>
          <w:szCs w:val="32"/>
          <w:lang w:val="en-US" w:eastAsia="zh-CN"/>
        </w:rPr>
        <w:t>数据库</w:t>
      </w:r>
      <w:r>
        <w:rPr>
          <w:rFonts w:hint="eastAsia" w:ascii="仿宋_GB2312" w:eastAsia="仿宋_GB2312" w:hAnsiTheme="minorHAnsi" w:cstheme="minorBidi"/>
          <w:color w:val="auto"/>
          <w:kern w:val="2"/>
          <w:sz w:val="32"/>
          <w:szCs w:val="32"/>
          <w:lang w:val="en-US" w:eastAsia="zh-CN"/>
        </w:rPr>
        <w:t>、</w:t>
      </w:r>
      <w:r>
        <w:rPr>
          <w:rFonts w:hint="eastAsia" w:ascii="仿宋_GB2312" w:eastAsia="仿宋_GB2312" w:hAnsiTheme="minorHAnsi" w:cstheme="minorBidi"/>
          <w:color w:val="auto"/>
          <w:kern w:val="2"/>
          <w:sz w:val="32"/>
          <w:szCs w:val="32"/>
          <w:lang w:val="en-US" w:eastAsia="zh-CN"/>
        </w:rPr>
        <w:t>硬件</w:t>
      </w:r>
      <w:r>
        <w:rPr>
          <w:rFonts w:hint="eastAsia" w:ascii="仿宋_GB2312" w:eastAsia="仿宋_GB2312" w:hAnsiTheme="minorHAnsi" w:cstheme="minorBidi"/>
          <w:color w:val="auto"/>
          <w:kern w:val="2"/>
          <w:sz w:val="32"/>
          <w:szCs w:val="32"/>
          <w:lang w:val="en-US" w:eastAsia="zh-CN"/>
        </w:rPr>
        <w:t>服务器</w:t>
      </w:r>
    </w:p>
    <w:p w14:paraId="347793ED">
      <w:pPr>
        <w:numPr>
          <w:numId w:val="0"/>
        </w:numPr>
        <w:ind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消息中间件是一种在系统组件之间</w:t>
      </w:r>
      <w:r>
        <w:rPr>
          <w:rFonts w:hint="eastAsia" w:ascii="仿宋_GB2312" w:eastAsia="仿宋_GB2312" w:hAnsiTheme="minorHAnsi" w:cstheme="minorBidi"/>
          <w:color w:val="auto"/>
          <w:kern w:val="2"/>
          <w:sz w:val="32"/>
          <w:szCs w:val="32"/>
        </w:rPr>
        <w:t>传递消息的软件系统，它允许应用程序之间通过异步消息传递的方式进行通信。消息中间件通常用于解</w:t>
      </w:r>
      <w:r>
        <w:rPr>
          <w:rFonts w:hint="eastAsia" w:ascii="仿宋_GB2312" w:eastAsia="仿宋_GB2312" w:hAnsiTheme="minorHAnsi" w:cstheme="minorBidi"/>
          <w:color w:val="auto"/>
          <w:kern w:val="2"/>
          <w:sz w:val="32"/>
          <w:szCs w:val="32"/>
        </w:rPr>
        <w:t>耦系统组件，提高系统的可伸缩性和可靠性。常见的消息中间件产品包括Apache Kafka、RabbitMQ和ActiveMQ等。它们支持多种消息协议和数据</w:t>
      </w:r>
      <w:r>
        <w:rPr>
          <w:rFonts w:hint="eastAsia" w:ascii="仿宋_GB2312" w:eastAsia="仿宋_GB2312" w:hAnsiTheme="minorHAnsi" w:cstheme="minorBidi"/>
          <w:color w:val="auto"/>
          <w:kern w:val="2"/>
          <w:sz w:val="32"/>
          <w:szCs w:val="32"/>
        </w:rPr>
        <w:t>格式，能够处理高并发的消息传递，并提供消息持久化、事务支持、负载均衡和故障转移等功能。</w:t>
      </w:r>
    </w:p>
    <w:p w14:paraId="568298F0">
      <w:pPr>
        <w:numPr>
          <w:numId w:val="0"/>
        </w:numPr>
        <w:ind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关系数据库是</w:t>
      </w:r>
      <w:r>
        <w:rPr>
          <w:rFonts w:hint="eastAsia" w:ascii="仿宋_GB2312" w:eastAsia="仿宋_GB2312" w:hAnsiTheme="minorHAnsi" w:cstheme="minorBidi"/>
          <w:color w:val="auto"/>
          <w:kern w:val="2"/>
          <w:sz w:val="32"/>
          <w:szCs w:val="32"/>
        </w:rPr>
        <w:t>一种基于关系模型的数据库管理系统，它使用表格来组织数据，并通过行和列来表示数据之间的关系。关系数据库支持结构化查询语言（SQL</w:t>
      </w:r>
      <w:r>
        <w:rPr>
          <w:rFonts w:hint="eastAsia" w:ascii="仿宋_GB2312" w:eastAsia="仿宋_GB2312" w:hAnsiTheme="minorHAnsi" w:cstheme="minorBidi"/>
          <w:color w:val="auto"/>
          <w:kern w:val="2"/>
          <w:sz w:val="32"/>
          <w:szCs w:val="32"/>
        </w:rPr>
        <w:t>），允许用户执行复杂的查询和事务操作。它们通常用于需要保证数据一致性和完整性的场景。常见的关系数据库产</w:t>
      </w:r>
      <w:r>
        <w:rPr>
          <w:rFonts w:hint="eastAsia" w:ascii="仿宋_GB2312" w:eastAsia="仿宋_GB2312" w:hAnsiTheme="minorHAnsi" w:cstheme="minorBidi"/>
          <w:color w:val="auto"/>
          <w:kern w:val="2"/>
          <w:sz w:val="32"/>
          <w:szCs w:val="32"/>
        </w:rPr>
        <w:t>品包括MySQL、PostgreSQL、Oracle和Microsoft SQL Server等。关系数据库提供了丰富的功能，如索引、视图、存储过程</w:t>
      </w:r>
      <w:r>
        <w:rPr>
          <w:rFonts w:hint="eastAsia" w:ascii="仿宋_GB2312" w:eastAsia="仿宋_GB2312" w:hAnsiTheme="minorHAnsi" w:cstheme="minorBidi"/>
          <w:color w:val="auto"/>
          <w:kern w:val="2"/>
          <w:sz w:val="32"/>
          <w:szCs w:val="32"/>
        </w:rPr>
        <w:t>和触发器，以支持高效的数据管理和查询。</w:t>
      </w:r>
    </w:p>
    <w:p w14:paraId="73B7FA5A">
      <w:pPr>
        <w:widowControl/>
        <w:numPr>
          <w:numId w:val="0"/>
        </w:numPr>
        <w:spacing w:line="240" w:lineRule="auto"/>
        <w:ind w:firstLine="640" w:firstLineChars="200"/>
        <w:jc w:val="left"/>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硬件服务器是指专门设计用于运行软件应用程序和提供网络服务的物理计算机设备。硬件服务器通常具备高性</w:t>
      </w:r>
      <w:r>
        <w:rPr>
          <w:rFonts w:hint="eastAsia" w:ascii="仿宋_GB2312" w:eastAsia="仿宋_GB2312" w:hAnsiTheme="minorHAnsi" w:cstheme="minorBidi"/>
          <w:color w:val="auto"/>
          <w:kern w:val="2"/>
          <w:sz w:val="32"/>
          <w:szCs w:val="32"/>
        </w:rPr>
        <w:t>能的处理器、大容量的内存和存储空间，以及高可靠性和扩展性。它们可以是单台独立的服务器，也可以是通过集群或虚拟化技术组合在一起的服务器群。硬</w:t>
      </w:r>
      <w:r>
        <w:rPr>
          <w:rFonts w:hint="eastAsia" w:ascii="仿宋_GB2312" w:eastAsia="仿宋_GB2312" w:hAnsiTheme="minorHAnsi" w:cstheme="minorBidi"/>
          <w:color w:val="auto"/>
          <w:kern w:val="2"/>
          <w:sz w:val="32"/>
          <w:szCs w:val="32"/>
        </w:rPr>
        <w:t>件服务器可以运行各种操作系统和应用程序，包括Web服务器、数据库服务器、文件服务器和消息中间件服务器等。硬件服务器的类型包括塔式服务</w:t>
      </w:r>
      <w:r>
        <w:rPr>
          <w:rFonts w:hint="eastAsia" w:ascii="仿宋_GB2312" w:eastAsia="仿宋_GB2312" w:hAnsiTheme="minorHAnsi" w:cstheme="minorBidi"/>
          <w:color w:val="auto"/>
          <w:kern w:val="2"/>
          <w:sz w:val="32"/>
          <w:szCs w:val="32"/>
        </w:rPr>
        <w:t>器、机架式服务器、刀片服务器和云服务器等，它们根据不同的应用场景和性能需求进行选择和部署。</w:t>
      </w:r>
    </w:p>
    <w:p w14:paraId="34942B67">
      <w:pPr>
        <w:widowControl w:val="0"/>
        <w:spacing w:line="579" w:lineRule="exact"/>
        <w:ind w:firstLine="640" w:firstLineChars="200"/>
        <w:jc w:val="both"/>
        <w:outlineLvl w:val="1"/>
        <w:rPr>
          <w:rFonts w:hint="eastAsia" w:ascii="楷体_GB2312" w:hAnsi="楷体_GB2312" w:eastAsia="楷体_GB2312" w:cs="楷体_GB2312"/>
          <w:color w:val="auto"/>
          <w:kern w:val="2"/>
          <w:sz w:val="32"/>
          <w:szCs w:val="32"/>
          <w:lang w:val="en-US" w:eastAsia="zh-CN"/>
        </w:rPr>
      </w:pPr>
      <w:bookmarkStart w:id="37" w:name="_Toc1419554551"/>
      <w:bookmarkStart w:id="38" w:name="_Toc1539"/>
      <w:bookmarkStart w:id="39" w:name="_Toc7890"/>
      <w:r>
        <w:rPr>
          <w:rFonts w:hint="eastAsia" w:ascii="楷体_GB2312" w:hAnsi="楷体_GB2312" w:eastAsia="楷体_GB2312" w:cs="楷体_GB2312"/>
          <w:color w:val="auto"/>
          <w:kern w:val="2"/>
          <w:sz w:val="32"/>
          <w:szCs w:val="32"/>
          <w:lang w:val="en-US" w:eastAsia="zh-CN"/>
        </w:rPr>
        <w:t>（</w:t>
      </w:r>
      <w:r>
        <w:rPr>
          <w:rFonts w:hint="eastAsia" w:ascii="楷体_GB2312" w:hAnsi="楷体_GB2312" w:eastAsia="楷体_GB2312" w:cs="楷体_GB2312"/>
          <w:color w:val="auto"/>
          <w:kern w:val="2"/>
          <w:sz w:val="32"/>
          <w:szCs w:val="32"/>
          <w:lang w:val="en-US" w:eastAsia="zh-CN"/>
        </w:rPr>
        <w:t>二</w:t>
      </w:r>
      <w:r>
        <w:rPr>
          <w:rFonts w:hint="eastAsia" w:ascii="楷体_GB2312" w:hAnsi="楷体_GB2312" w:eastAsia="楷体_GB2312" w:cs="楷体_GB2312"/>
          <w:color w:val="auto"/>
          <w:kern w:val="2"/>
          <w:sz w:val="32"/>
          <w:szCs w:val="32"/>
          <w:lang w:val="en-US" w:eastAsia="zh-CN"/>
        </w:rPr>
        <w:t>）</w:t>
      </w:r>
      <w:r>
        <w:rPr>
          <w:rFonts w:hint="eastAsia" w:ascii="楷体_GB2312" w:hAnsi="楷体_GB2312" w:eastAsia="楷体_GB2312" w:cs="楷体_GB2312"/>
          <w:color w:val="auto"/>
          <w:kern w:val="2"/>
          <w:sz w:val="32"/>
          <w:szCs w:val="32"/>
          <w:lang w:val="en-US" w:eastAsia="zh-CN"/>
        </w:rPr>
        <w:t>整体业务流程</w:t>
      </w:r>
      <w:bookmarkEnd w:id="37"/>
      <w:bookmarkEnd w:id="38"/>
      <w:bookmarkEnd w:id="39"/>
    </w:p>
    <w:p w14:paraId="1720D259">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1. 创建知识库：首先，我们需要着手构建一个系统化的知识库，这一步骤涉及确定知识库的结构框架、选择合适的存储方式以及规划知识库的覆盖范围和内容分类，确保其能够高效地存储和管理各类知识信息。</w:t>
      </w:r>
    </w:p>
    <w:p w14:paraId="4659BFF4">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2. 导入知识库内容：接下来，我们将已有的知识内容导入到新创建的知识库中，这一过程包括数据的收集、整理、格式转换以及批量上传，确保所有知识条目准确无误地进入知识库，并按照预设的分类体系进行有序排列。</w:t>
      </w:r>
    </w:p>
    <w:p w14:paraId="74190CD7">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3. 设置大模型：随后，我们需要对大模型进行详细的配置和调整，这包括选择合适的模型架构、设定模型参数、进行模型训练和优化，确保大模型能够高效地处理和理解知识库中的内容，为后续的知识问答提供强大的支持。</w:t>
      </w:r>
    </w:p>
    <w:p w14:paraId="7A53530F">
      <w:pPr>
        <w:widowControl w:val="0"/>
        <w:spacing w:line="360" w:lineRule="auto"/>
        <w:ind w:firstLine="640" w:firstLineChars="200"/>
        <w:rPr>
          <w:rFonts w:hint="eastAsia" w:ascii="Times New Roman" w:hAnsi="Times New Roman" w:eastAsia="仿宋_GB2312" w:cs="Times New Roman"/>
          <w:color w:val="auto"/>
          <w:lang w:val="en-US" w:eastAsia="zh"/>
        </w:rPr>
      </w:pPr>
      <w:r>
        <w:rPr>
          <w:rFonts w:hint="eastAsia" w:ascii="仿宋_GB2312" w:eastAsia="仿宋_GB2312" w:hAnsiTheme="minorHAnsi" w:cstheme="minorBidi"/>
          <w:color w:val="auto"/>
          <w:kern w:val="2"/>
          <w:sz w:val="32"/>
          <w:szCs w:val="32"/>
          <w:lang w:val="en-US" w:eastAsia="zh-CN"/>
        </w:rPr>
        <w:t>4. 提供在线知识库问答服务：最后，我们将部署在线知识库问答服务，用户可以通过该服务随时随地提出问题，系统将利用大模型的强大能力，快速检索知识库中的相关信息，并生成准确、清晰的回答，从而为用户提供便捷、高效的知识获取体验。</w:t>
      </w:r>
      <w:r>
        <w:rPr>
          <w:rFonts w:hint="eastAsia" w:ascii="仿宋_GB2312" w:hAnsi="仿宋_GB2312" w:eastAsia="仿宋_GB2312" w:cs="仿宋_GB2312"/>
          <w:color w:val="auto"/>
          <w:sz w:val="32"/>
          <w:szCs w:val="32"/>
        </w:rPr>
        <w:t>。</w:t>
      </w:r>
      <w:bookmarkEnd w:id="40"/>
    </w:p>
    <w:p w14:paraId="14E86602">
      <w:pPr>
        <w:widowControl w:val="0"/>
        <w:spacing w:line="579" w:lineRule="exact"/>
        <w:ind w:firstLine="640" w:firstLineChars="200"/>
        <w:jc w:val="both"/>
        <w:outlineLvl w:val="1"/>
        <w:rPr>
          <w:rFonts w:hint="eastAsia" w:ascii="楷体_GB2312" w:hAnsi="楷体_GB2312" w:eastAsia="楷体_GB2312" w:cs="楷体_GB2312"/>
          <w:color w:val="auto"/>
          <w:kern w:val="2"/>
          <w:sz w:val="32"/>
          <w:szCs w:val="32"/>
          <w:lang w:val="en-US" w:eastAsia="zh"/>
        </w:rPr>
      </w:pPr>
      <w:bookmarkStart w:id="41" w:name="_Toc2057504134"/>
      <w:bookmarkStart w:id="42" w:name="_Toc22534"/>
      <w:bookmarkStart w:id="43" w:name="_Toc17466"/>
      <w:r>
        <w:rPr>
          <w:rFonts w:hint="eastAsia" w:ascii="楷体_GB2312" w:hAnsi="楷体_GB2312" w:eastAsia="楷体_GB2312" w:cs="楷体_GB2312"/>
          <w:color w:val="auto"/>
          <w:kern w:val="2"/>
          <w:sz w:val="32"/>
          <w:szCs w:val="32"/>
          <w:lang w:val="en-US" w:eastAsia="zh-CN"/>
        </w:rPr>
        <w:t>（</w:t>
      </w:r>
      <w:r>
        <w:rPr>
          <w:rFonts w:hint="eastAsia" w:ascii="楷体_GB2312" w:hAnsi="楷体_GB2312" w:eastAsia="楷体_GB2312" w:cs="楷体_GB2312"/>
          <w:color w:val="auto"/>
          <w:kern w:val="2"/>
          <w:sz w:val="32"/>
          <w:szCs w:val="32"/>
          <w:lang w:val="en-US" w:eastAsia="zh"/>
        </w:rPr>
        <w:t>三</w:t>
      </w:r>
      <w:r>
        <w:rPr>
          <w:rFonts w:hint="eastAsia" w:ascii="楷体_GB2312" w:hAnsi="楷体_GB2312" w:eastAsia="楷体_GB2312" w:cs="楷体_GB2312"/>
          <w:color w:val="auto"/>
          <w:kern w:val="2"/>
          <w:sz w:val="32"/>
          <w:szCs w:val="32"/>
          <w:lang w:val="en-US" w:eastAsia="zh-CN"/>
        </w:rPr>
        <w:t>）系统功能需求</w:t>
      </w:r>
      <w:bookmarkEnd w:id="41"/>
      <w:bookmarkEnd w:id="42"/>
      <w:bookmarkEnd w:id="43"/>
    </w:p>
    <w:p w14:paraId="0F32BFDB">
      <w:pPr>
        <w:widowControl w:val="0"/>
        <w:spacing w:line="579" w:lineRule="exact"/>
        <w:ind w:firstLine="640" w:firstLineChars="200"/>
        <w:jc w:val="both"/>
        <w:rPr>
          <w:rFonts w:hint="default"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1.</w:t>
      </w:r>
      <w:r>
        <w:rPr>
          <w:rFonts w:hint="eastAsia" w:ascii="仿宋_GB2312" w:eastAsia="仿宋_GB2312" w:hAnsiTheme="minorHAnsi" w:cstheme="minorBidi"/>
          <w:color w:val="auto"/>
          <w:kern w:val="2"/>
          <w:sz w:val="32"/>
          <w:szCs w:val="32"/>
          <w:lang w:val="en-US" w:eastAsia="zh-CN"/>
        </w:rPr>
        <w:t>多渠道</w:t>
      </w:r>
      <w:r>
        <w:rPr>
          <w:rFonts w:hint="eastAsia" w:ascii="仿宋_GB2312" w:eastAsia="仿宋_GB2312" w:hAnsiTheme="minorHAnsi" w:cstheme="minorBidi"/>
          <w:color w:val="auto"/>
          <w:kern w:val="2"/>
          <w:sz w:val="32"/>
          <w:szCs w:val="32"/>
          <w:lang w:val="en-US" w:eastAsia="zh-CN"/>
        </w:rPr>
        <w:t>对接</w:t>
      </w:r>
    </w:p>
    <w:p w14:paraId="4096110C">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系统应支持多渠道对接功能，允许用户通过不同的通讯平台接入服务，包括但不限于</w:t>
      </w:r>
      <w:r>
        <w:rPr>
          <w:rFonts w:hint="eastAsia" w:ascii="仿宋_GB2312" w:eastAsia="仿宋_GB2312" w:hAnsiTheme="minorHAnsi" w:cstheme="minorBidi"/>
          <w:color w:val="auto"/>
          <w:kern w:val="2"/>
          <w:sz w:val="32"/>
          <w:szCs w:val="32"/>
          <w:lang w:val="en-US" w:eastAsia="zh-CN"/>
        </w:rPr>
        <w:t>A</w:t>
      </w:r>
      <w:r>
        <w:rPr>
          <w:rFonts w:hint="eastAsia" w:ascii="仿宋_GB2312" w:eastAsia="仿宋_GB2312" w:hAnsiTheme="minorHAnsi" w:cstheme="minorBidi"/>
          <w:color w:val="auto"/>
          <w:kern w:val="2"/>
          <w:sz w:val="32"/>
          <w:szCs w:val="32"/>
          <w:lang w:val="en-US" w:eastAsia="zh-CN"/>
        </w:rPr>
        <w:t>pp、</w:t>
      </w:r>
      <w:r>
        <w:rPr>
          <w:rFonts w:hint="eastAsia" w:ascii="仿宋_GB2312" w:eastAsia="仿宋_GB2312" w:hAnsiTheme="minorHAnsi" w:cstheme="minorBidi"/>
          <w:color w:val="auto"/>
          <w:kern w:val="2"/>
          <w:sz w:val="32"/>
          <w:szCs w:val="32"/>
          <w:lang w:val="en-US" w:eastAsia="zh-CN"/>
        </w:rPr>
        <w:t>微信</w:t>
      </w:r>
      <w:r>
        <w:rPr>
          <w:rFonts w:hint="eastAsia" w:ascii="仿宋_GB2312" w:eastAsia="仿宋_GB2312" w:hAnsiTheme="minorHAnsi" w:cstheme="minorBidi"/>
          <w:color w:val="auto"/>
          <w:kern w:val="2"/>
          <w:sz w:val="32"/>
          <w:szCs w:val="32"/>
          <w:lang w:val="en-US" w:eastAsia="zh-CN"/>
        </w:rPr>
        <w:t>公众号、</w:t>
      </w:r>
      <w:r>
        <w:rPr>
          <w:rFonts w:hint="eastAsia" w:ascii="仿宋_GB2312" w:eastAsia="仿宋_GB2312" w:hAnsiTheme="minorHAnsi" w:cstheme="minorBidi"/>
          <w:color w:val="auto"/>
          <w:kern w:val="2"/>
          <w:sz w:val="32"/>
          <w:szCs w:val="32"/>
          <w:lang w:val="en-US" w:eastAsia="zh-CN"/>
        </w:rPr>
        <w:t>微信</w:t>
      </w:r>
      <w:r>
        <w:rPr>
          <w:rFonts w:hint="eastAsia" w:ascii="仿宋_GB2312" w:eastAsia="仿宋_GB2312" w:hAnsiTheme="minorHAnsi" w:cstheme="minorBidi"/>
          <w:color w:val="auto"/>
          <w:kern w:val="2"/>
          <w:sz w:val="32"/>
          <w:szCs w:val="32"/>
          <w:lang w:val="en-US" w:eastAsia="zh-CN"/>
        </w:rPr>
        <w:t>小程序</w:t>
      </w:r>
      <w:r>
        <w:rPr>
          <w:rFonts w:hint="eastAsia" w:ascii="仿宋_GB2312" w:eastAsia="仿宋_GB2312" w:hAnsiTheme="minorHAnsi" w:cstheme="minorBidi"/>
          <w:color w:val="auto"/>
          <w:kern w:val="2"/>
          <w:sz w:val="32"/>
          <w:szCs w:val="32"/>
        </w:rPr>
        <w:t>以及网站在线聊天。系统应能够统一管理这些渠道的客户咨询，确保信息同步和高效响应。此外，系统应提供渠道分析功能，帮助了解各渠道的使用情况和客户偏好，以便优化资源分配和提升客户体验。</w:t>
      </w:r>
    </w:p>
    <w:p w14:paraId="2A8F7869">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2.</w:t>
      </w:r>
      <w:r>
        <w:rPr>
          <w:rFonts w:hint="eastAsia" w:ascii="仿宋_GB2312" w:eastAsia="仿宋_GB2312" w:hAnsiTheme="minorHAnsi" w:cstheme="minorBidi"/>
          <w:color w:val="auto"/>
          <w:kern w:val="2"/>
          <w:sz w:val="32"/>
          <w:szCs w:val="32"/>
          <w:lang w:val="en-US" w:eastAsia="zh-CN"/>
        </w:rPr>
        <w:t>知识库</w:t>
      </w:r>
      <w:r>
        <w:rPr>
          <w:rFonts w:hint="eastAsia" w:ascii="仿宋_GB2312" w:eastAsia="仿宋_GB2312" w:hAnsiTheme="minorHAnsi" w:cstheme="minorBidi"/>
          <w:color w:val="auto"/>
          <w:kern w:val="2"/>
          <w:sz w:val="32"/>
          <w:szCs w:val="32"/>
          <w:lang w:val="en-US" w:eastAsia="zh-CN"/>
        </w:rPr>
        <w:t>问答</w:t>
      </w:r>
    </w:p>
    <w:p w14:paraId="5278E43E">
      <w:pPr>
        <w:widowControl w:val="0"/>
        <w:spacing w:line="579" w:lineRule="exact"/>
        <w:ind w:firstLine="640" w:firstLineChars="200"/>
        <w:jc w:val="both"/>
        <w:rPr>
          <w:rFonts w:hint="default"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系统应包含一个全面的知识库问答功能，允许客服人员和用户通过搜索或自然语言查询快速找到常见问题的答案。知识库应支持动态更新，方便客服团队及时添加新的问题和解决方案。此外，系统应具备智能推荐功能，根据用户的查询历史和行为模式推荐相关知识条目，提高自助服务的效率和准确性。</w:t>
      </w:r>
    </w:p>
    <w:p w14:paraId="542A0C1E">
      <w:pPr>
        <w:widowControl w:val="0"/>
        <w:spacing w:line="579" w:lineRule="exact"/>
        <w:ind w:firstLine="640" w:firstLineChars="200"/>
        <w:jc w:val="both"/>
        <w:rPr>
          <w:rFonts w:hint="default"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3.</w:t>
      </w:r>
      <w:r>
        <w:rPr>
          <w:rFonts w:hint="eastAsia" w:ascii="仿宋_GB2312" w:eastAsia="仿宋_GB2312" w:hAnsiTheme="minorHAnsi" w:cstheme="minorBidi"/>
          <w:color w:val="auto"/>
          <w:kern w:val="2"/>
          <w:sz w:val="32"/>
          <w:szCs w:val="32"/>
          <w:lang w:val="en-US" w:eastAsia="zh-CN"/>
        </w:rPr>
        <w:t>人工</w:t>
      </w:r>
      <w:r>
        <w:rPr>
          <w:rFonts w:hint="eastAsia" w:ascii="仿宋_GB2312" w:eastAsia="仿宋_GB2312" w:hAnsiTheme="minorHAnsi" w:cstheme="minorBidi"/>
          <w:color w:val="auto"/>
          <w:kern w:val="2"/>
          <w:sz w:val="32"/>
          <w:szCs w:val="32"/>
          <w:lang w:val="en-US" w:eastAsia="zh-CN"/>
        </w:rPr>
        <w:t>客服</w:t>
      </w:r>
    </w:p>
    <w:p w14:paraId="4DC3B457">
      <w:pPr>
        <w:widowControl w:val="0"/>
        <w:numPr>
          <w:ilvl w:val="0"/>
          <w:numId w:val="0"/>
        </w:numPr>
        <w:spacing w:line="579" w:lineRule="exact"/>
        <w:ind w:firstLine="640" w:firstLineChars="200"/>
        <w:jc w:val="both"/>
        <w:rPr>
          <w:rFonts w:hint="default"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系统应提供人工客服功能，允许客服人员通过统一的界面处理来自不同渠道的客户咨询。人工客服界面应包括实时聊天窗口、客户信息面板、历史对话记录和快捷回复功能。系统还应支持客服团队内部协作，例如转接对话、共同编辑回复和内部消息传递，以提高问题解决效率和质量</w:t>
      </w:r>
      <w:r>
        <w:rPr>
          <w:rFonts w:hint="eastAsia" w:ascii="仿宋_GB2312" w:eastAsia="仿宋_GB2312" w:hAnsiTheme="minorHAnsi" w:cstheme="minorBidi"/>
          <w:color w:val="auto"/>
          <w:kern w:val="2"/>
          <w:sz w:val="32"/>
          <w:szCs w:val="32"/>
          <w:lang w:val="en-US" w:eastAsia="zh-CN"/>
        </w:rPr>
        <w:t>。</w:t>
      </w:r>
    </w:p>
    <w:p w14:paraId="67988899">
      <w:pPr>
        <w:widowControl w:val="0"/>
        <w:spacing w:line="579" w:lineRule="exact"/>
        <w:ind w:firstLine="640" w:firstLineChars="200"/>
        <w:jc w:val="both"/>
        <w:rPr>
          <w:rFonts w:hint="default"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4.</w:t>
      </w:r>
      <w:r>
        <w:rPr>
          <w:rFonts w:hint="eastAsia" w:ascii="仿宋_GB2312" w:eastAsia="仿宋_GB2312" w:hAnsiTheme="minorHAnsi" w:cstheme="minorBidi"/>
          <w:color w:val="auto"/>
          <w:kern w:val="2"/>
          <w:sz w:val="32"/>
          <w:szCs w:val="32"/>
          <w:lang w:val="en-US" w:eastAsia="zh-CN"/>
        </w:rPr>
        <w:t>工单</w:t>
      </w:r>
      <w:r>
        <w:rPr>
          <w:rFonts w:hint="eastAsia" w:ascii="仿宋_GB2312" w:eastAsia="仿宋_GB2312" w:hAnsiTheme="minorHAnsi" w:cstheme="minorBidi"/>
          <w:color w:val="auto"/>
          <w:kern w:val="2"/>
          <w:sz w:val="32"/>
          <w:szCs w:val="32"/>
          <w:lang w:val="en-US" w:eastAsia="zh-CN"/>
        </w:rPr>
        <w:t>系统</w:t>
      </w:r>
    </w:p>
    <w:p w14:paraId="2815E4A6">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系统应具备一个工单管理功能，用于记录、跟踪和解决客户问题。工单系统应允许客服人员创建、分配、更新和关闭工单，并提供工单优先级设置和状态跟踪。系统还应支持自定义工单模板，以适应不同类型的客户请求。此外，工单系统应提供报告和分析功能，帮助管理层监控工单处理效率和客户满意度</w:t>
      </w:r>
      <w:r>
        <w:rPr>
          <w:rFonts w:hint="eastAsia" w:ascii="仿宋_GB2312" w:eastAsia="仿宋_GB2312" w:hAnsiTheme="minorHAnsi" w:cstheme="minorBidi"/>
          <w:color w:val="auto"/>
          <w:kern w:val="2"/>
          <w:sz w:val="32"/>
          <w:szCs w:val="32"/>
          <w:lang w:val="en-US" w:eastAsia="zh-CN"/>
        </w:rPr>
        <w:t>。</w:t>
      </w:r>
    </w:p>
    <w:p w14:paraId="5D2ACF56">
      <w:pPr>
        <w:widowControl w:val="0"/>
        <w:spacing w:line="579" w:lineRule="exact"/>
        <w:ind w:firstLine="640" w:firstLineChars="200"/>
        <w:jc w:val="both"/>
        <w:rPr>
          <w:rFonts w:hint="default"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5.</w:t>
      </w:r>
      <w:r>
        <w:rPr>
          <w:rFonts w:hint="eastAsia" w:ascii="仿宋_GB2312" w:eastAsia="仿宋_GB2312" w:hAnsiTheme="minorHAnsi" w:cstheme="minorBidi"/>
          <w:color w:val="auto"/>
          <w:kern w:val="2"/>
          <w:sz w:val="32"/>
          <w:szCs w:val="32"/>
          <w:lang w:val="en-US" w:eastAsia="zh-CN"/>
        </w:rPr>
        <w:t>数据</w:t>
      </w:r>
      <w:r>
        <w:rPr>
          <w:rFonts w:hint="eastAsia" w:ascii="仿宋_GB2312" w:eastAsia="仿宋_GB2312" w:hAnsiTheme="minorHAnsi" w:cstheme="minorBidi"/>
          <w:color w:val="auto"/>
          <w:kern w:val="2"/>
          <w:sz w:val="32"/>
          <w:szCs w:val="32"/>
          <w:lang w:val="en-US" w:eastAsia="zh-CN"/>
        </w:rPr>
        <w:t>统计</w:t>
      </w:r>
    </w:p>
    <w:p w14:paraId="238F3FE6">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系统应提供强大的数据统计和分析功能，帮助管理层和客服团队了解服务性能和客户行为。数据统计模块应能够收集和分析关键性能指标（KPIs），如响应时间、解决时间、客户满意度评分和工单量。系统还应支持自定义报告，允许用户根据需要生成各种图表和报表，以便更好地理解数据趋势和做出数据驱动的决策</w:t>
      </w:r>
      <w:r>
        <w:rPr>
          <w:rFonts w:hint="eastAsia" w:ascii="仿宋_GB2312" w:eastAsia="仿宋_GB2312" w:hAnsiTheme="minorHAnsi" w:cstheme="minorBidi"/>
          <w:color w:val="auto"/>
          <w:kern w:val="2"/>
          <w:sz w:val="32"/>
          <w:szCs w:val="32"/>
          <w:lang w:val="en-US" w:eastAsia="zh-CN"/>
        </w:rPr>
        <w:t>。</w:t>
      </w:r>
    </w:p>
    <w:p w14:paraId="4A620267">
      <w:pPr>
        <w:widowControl w:val="0"/>
        <w:numPr>
          <w:ilvl w:val="0"/>
          <w:numId w:val="6"/>
        </w:numPr>
        <w:spacing w:line="579" w:lineRule="exact"/>
        <w:ind w:firstLine="640" w:firstLineChars="200"/>
        <w:jc w:val="both"/>
        <w:outlineLvl w:val="1"/>
        <w:rPr>
          <w:rFonts w:hint="eastAsia" w:ascii="楷体_GB2312" w:hAnsi="楷体_GB2312" w:eastAsia="楷体_GB2312" w:cs="楷体_GB2312"/>
          <w:color w:val="auto"/>
          <w:kern w:val="2"/>
          <w:sz w:val="32"/>
          <w:szCs w:val="32"/>
          <w:lang w:val="en-US" w:eastAsia="zh-CN"/>
        </w:rPr>
      </w:pPr>
      <w:r>
        <w:rPr>
          <w:rFonts w:hint="eastAsia" w:ascii="楷体_GB2312" w:hAnsi="楷体_GB2312" w:eastAsia="楷体_GB2312" w:cs="楷体_GB2312"/>
          <w:color w:val="auto"/>
          <w:kern w:val="2"/>
          <w:sz w:val="32"/>
          <w:szCs w:val="32"/>
          <w:lang w:val="en-US" w:eastAsia="zh-CN"/>
        </w:rPr>
        <w:t>系统功能清单</w:t>
      </w:r>
      <w:bookmarkEnd w:id="44"/>
      <w:bookmarkEnd w:id="45"/>
      <w:bookmarkEnd w:id="46"/>
    </w:p>
    <w:tbl>
      <w:tblPr>
        <w:tblStyle w:val="37"/>
        <w:tblW w:w="85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0"/>
        <w:gridCol w:w="510"/>
        <w:gridCol w:w="1380"/>
        <w:gridCol w:w="1170"/>
        <w:gridCol w:w="3270"/>
        <w:gridCol w:w="1301"/>
      </w:tblGrid>
      <w:tr w14:paraId="1D908831">
        <w:trPr>
          <w:trHeight w:val="570" w:hRule="atLeast"/>
          <w:jc w:val="center"/>
        </w:trPr>
        <w:tc>
          <w:tcPr>
            <w:tcW w:w="960" w:type="dxa"/>
            <w:tcBorders>
              <w:top w:val="single" w:color="000000" w:sz="4" w:space="0"/>
              <w:left w:val="single" w:color="000000" w:sz="4" w:space="0"/>
              <w:bottom w:val="single" w:color="000000" w:sz="4" w:space="0"/>
              <w:right w:val="single" w:color="000000" w:sz="4" w:space="0"/>
            </w:tcBorders>
            <w:noWrap w:val="0"/>
            <w:vAlign w:val="center"/>
          </w:tcPr>
          <w:p w14:paraId="5E183805">
            <w:pPr>
              <w:keepNext w:val="0"/>
              <w:keepLines w:val="0"/>
              <w:widowControl/>
              <w:suppressLineNumbers w:val="0"/>
              <w:jc w:val="center"/>
              <w:textAlignment w:val="center"/>
              <w:rPr>
                <w:rFonts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项目</w:t>
            </w:r>
          </w:p>
        </w:tc>
        <w:tc>
          <w:tcPr>
            <w:tcW w:w="3060" w:type="dxa"/>
            <w:gridSpan w:val="3"/>
            <w:tcBorders>
              <w:top w:val="single" w:color="000000" w:sz="4" w:space="0"/>
              <w:left w:val="single" w:color="000000" w:sz="4" w:space="0"/>
              <w:bottom w:val="single" w:color="000000" w:sz="4" w:space="0"/>
              <w:right w:val="single" w:color="000000" w:sz="4" w:space="0"/>
            </w:tcBorders>
            <w:noWrap w:val="0"/>
            <w:vAlign w:val="center"/>
          </w:tcPr>
          <w:p w14:paraId="1C38A11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功能</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637427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需求描述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54D2078">
            <w:pPr>
              <w:keepNext w:val="0"/>
              <w:keepLines w:val="0"/>
              <w:widowControl/>
              <w:suppressLineNumbers w:val="0"/>
              <w:jc w:val="center"/>
              <w:textAlignment w:val="center"/>
              <w:rPr>
                <w:rFonts w:hint="default" w:ascii="微软雅黑" w:hAnsi="微软雅黑" w:eastAsia="微软雅黑" w:cs="微软雅黑"/>
                <w:i w:val="0"/>
                <w:iCs w:val="0"/>
                <w:color w:val="000000"/>
                <w:sz w:val="18"/>
                <w:szCs w:val="18"/>
                <w:u w:val="none"/>
                <w:lang w:val="en-US" w:eastAsia="zh-CN"/>
              </w:rPr>
            </w:pPr>
            <w:r>
              <w:rPr>
                <w:rFonts w:hint="eastAsia" w:ascii="微软雅黑" w:hAnsi="微软雅黑" w:eastAsia="微软雅黑" w:cs="微软雅黑"/>
                <w:i w:val="0"/>
                <w:iCs w:val="0"/>
                <w:color w:val="000000"/>
                <w:sz w:val="18"/>
                <w:szCs w:val="18"/>
                <w:u w:val="none"/>
                <w:lang w:val="en-US" w:eastAsia="zh-CN"/>
              </w:rPr>
              <w:t>备注</w:t>
            </w:r>
          </w:p>
        </w:tc>
      </w:tr>
      <w:tr w14:paraId="5340C3EE">
        <w:trPr>
          <w:trHeight w:val="855" w:hRule="atLeast"/>
          <w:jc w:val="center"/>
        </w:trPr>
        <w:tc>
          <w:tcPr>
            <w:tcW w:w="960" w:type="dxa"/>
            <w:vMerge w:val="restart"/>
            <w:tcBorders>
              <w:top w:val="single" w:color="000000" w:sz="4" w:space="0"/>
              <w:left w:val="single" w:color="000000" w:sz="4" w:space="0"/>
              <w:right w:val="single" w:color="000000" w:sz="4" w:space="0"/>
            </w:tcBorders>
            <w:noWrap w:val="0"/>
            <w:vAlign w:val="center"/>
          </w:tcPr>
          <w:p w14:paraId="1814BC69">
            <w:pPr>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noWrap w:val="0"/>
            <w:vAlign w:val="center"/>
          </w:tcPr>
          <w:p w14:paraId="3967FBF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在线客服</w:t>
            </w: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1E8A65D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多渠道接入</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136D2C9">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683437B">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支持WEB网站、APP、微信公众号、微信小程序、支付宝小程序等多渠道接入，多渠道接收用户咨询和反馈。</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DA147D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68CAFF5">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0E5FBA1">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ABA18F9">
            <w:pPr>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355C906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客户业务诉求配置</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43E820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客户咨询入口自定义</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C79E611">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可针对自身需求来自定义企业在线咨询会话框界面样式，支持添加企业广告内容。</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FD95E9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6106D4CB">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438CDF6">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2801C67">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DDBFA58">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115CAA9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常见问题引导访客</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754871B">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客户在沟通界面查看和了解常见问题，支持预置一连串话术，可在客户接入时模拟真人发送，有效利用坐席资源同时满足客户需求。</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E2EE5F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4F267E28">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1547D3C">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6E9AFAB">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C766381">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205E37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客户排队提示</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6870E1B">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客户进入排队时系统提供智能排队提醒功能，降低忙碌时导致客户等待的情绪升级。</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107034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43D88948">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FF7D34B">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F3BE2C4">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0FA272">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1EA7BF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业务分流</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A38FC6D">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客户在发起咨询前根据自身业务需求选择不同的业务类别，从而进入到不同业务客服接待组，提升服务质量和效率，通过接口对接或路由分配规则实现客户匹配坐席。</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49837D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57836EBF">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CA999B4">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C24C43">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4E782DA">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0AA80F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客户留言</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7875A1D">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客服不在线或机器人对常见问题无法解决的疑问，客户可以留言，支持客服在会话中或者结束中参与满意度调查。</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1B8C43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162D4C3">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AE7CF03">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D644A04">
            <w:pPr>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59F5117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在线客服管理</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050C53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会话分配管理</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8BEDD4F">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支持对在线会话进行随机，轮询，记忆，优先等多种形式的分配，满足企业对不同会话的分配需求。</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75C890F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58D77B25">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FB5893A">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FCB6FB8">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0D33646">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54002C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访客识别机制</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A0D011A">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系统将自动识别访客输入的手机号等信息并填写到对应的信息框中，减轻客服人员工作量，使客服人员更加专心服务客户关心问题，提升客服服务质量。</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CE46CF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4D0C8F0">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166B762">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4A68DF">
            <w:pPr>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65113CE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客服工作台</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E12DC4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会话列表</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12A0EBD">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可支持所有会话列表展示，含机器人会话、坐席待处理会话、稍后处理、排队等列表展示。</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3AC4BE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793731BC">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B311B8C">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2C3369">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FB697F">
            <w:pPr>
              <w:jc w:val="center"/>
              <w:rPr>
                <w:rFonts w:hint="eastAsia" w:ascii="微软雅黑" w:hAnsi="微软雅黑" w:eastAsia="微软雅黑" w:cs="微软雅黑"/>
                <w:i w:val="0"/>
                <w:iCs w:val="0"/>
                <w:color w:val="000000"/>
                <w:sz w:val="18"/>
                <w:szCs w:val="18"/>
                <w:u w:val="none"/>
              </w:rPr>
            </w:pPr>
          </w:p>
        </w:tc>
        <w:tc>
          <w:tcPr>
            <w:tcW w:w="1170" w:type="dxa"/>
            <w:vMerge w:val="restart"/>
            <w:tcBorders>
              <w:top w:val="single" w:color="000000" w:sz="4" w:space="0"/>
              <w:left w:val="single" w:color="000000" w:sz="4" w:space="0"/>
              <w:bottom w:val="single" w:color="000000" w:sz="4" w:space="0"/>
              <w:right w:val="single" w:color="000000" w:sz="4" w:space="0"/>
            </w:tcBorders>
            <w:noWrap w:val="0"/>
            <w:vAlign w:val="center"/>
          </w:tcPr>
          <w:p w14:paraId="19F7DFF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会话处理</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DFDF458">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支持发送表情、图片、文件、链接等富文本消息。</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60E85B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403AD302">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318B5D">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0D293A7">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2279F5F">
            <w:pPr>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F775BF0">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C2CE2C3">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涉及新客户通过官网等载体访问时可主动向访客发出会话。主动会话可设置邀请模式，即在访客端弹出邀请框，访客可选择接受或拒绝会话。</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41B034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586B3E8C">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1AF83C5">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75DFCDA">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97DBE9E">
            <w:pPr>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0C50837">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7842B8B">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坐席可选择转接至某坐席，也可选择转接其它业务部。针对某些复杂咨询需要不同部门人员进行问题解答的，系统提供邀请坐席参与会话，进行三方会话功能。</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C6FCA5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0EED3E9F">
        <w:trPr>
          <w:trHeight w:val="1001"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84D7F06">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A135312">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D4A6BE1">
            <w:pPr>
              <w:jc w:val="center"/>
              <w:rPr>
                <w:rFonts w:hint="eastAsia" w:ascii="微软雅黑" w:hAnsi="微软雅黑" w:eastAsia="微软雅黑" w:cs="微软雅黑"/>
                <w:i w:val="0"/>
                <w:iCs w:val="0"/>
                <w:color w:val="000000"/>
                <w:sz w:val="18"/>
                <w:szCs w:val="18"/>
                <w:u w:val="none"/>
              </w:rPr>
            </w:pPr>
          </w:p>
        </w:tc>
        <w:tc>
          <w:tcPr>
            <w:tcW w:w="1170" w:type="dxa"/>
            <w:vMerge w:val="restart"/>
            <w:tcBorders>
              <w:top w:val="single" w:color="000000" w:sz="4" w:space="0"/>
              <w:left w:val="single" w:color="000000" w:sz="4" w:space="0"/>
              <w:bottom w:val="single" w:color="000000" w:sz="4" w:space="0"/>
              <w:right w:val="single" w:color="000000" w:sz="4" w:space="0"/>
            </w:tcBorders>
            <w:noWrap w:val="0"/>
            <w:vAlign w:val="center"/>
          </w:tcPr>
          <w:p w14:paraId="1C666DD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满意度评价发起</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A0E5845">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客服人员在解答客户相关咨询后，可通过系统发送满意度评价请求，实现对坐席人员客服服务的质量监控。</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80DABB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69D38305">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775451E">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FF15F9D">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DE02E55">
            <w:pPr>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6B09BD4">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CEFD8C2">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坐席发送消息后若对消息内容不满意可支持撤回2分钟内发送的内容。</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4AAC85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228D836D">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A8ED00">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982F36">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ABB9BEB">
            <w:pPr>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C5B7FC8">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51B244C">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针对恶意骚扰的访客id，坐席可以将其加入黑名单，加入黑名单后系统将拒收其发来的消息，禁止其发起人工咨询以及机器人咨询。</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42DBE8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245DECF7">
        <w:trPr>
          <w:trHeight w:val="171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55A124F">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2241F38">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0E35589">
            <w:pPr>
              <w:jc w:val="center"/>
              <w:rPr>
                <w:rFonts w:hint="eastAsia" w:ascii="微软雅黑" w:hAnsi="微软雅黑" w:eastAsia="微软雅黑" w:cs="微软雅黑"/>
                <w:i w:val="0"/>
                <w:iCs w:val="0"/>
                <w:color w:val="000000"/>
                <w:sz w:val="18"/>
                <w:szCs w:val="18"/>
                <w:u w:val="none"/>
              </w:rPr>
            </w:pPr>
          </w:p>
        </w:tc>
        <w:tc>
          <w:tcPr>
            <w:tcW w:w="1170" w:type="dxa"/>
            <w:vMerge w:val="restart"/>
            <w:tcBorders>
              <w:top w:val="single" w:color="000000" w:sz="4" w:space="0"/>
              <w:left w:val="single" w:color="000000" w:sz="4" w:space="0"/>
              <w:bottom w:val="single" w:color="000000" w:sz="4" w:space="0"/>
              <w:right w:val="single" w:color="000000" w:sz="4" w:space="0"/>
            </w:tcBorders>
            <w:noWrap w:val="0"/>
            <w:vAlign w:val="center"/>
          </w:tcPr>
          <w:p w14:paraId="7E7CA69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坐席辅助工具</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C3FF43E">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可以将其置顶，并以特殊颜色标明，以方便服务；支持对待处理的会话按最新消息、客户等待时长、接入顺序，客户意向度进行排序，坐席可根据具体情况进行会话排序，提高会话处理质量和效率。</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0C32F4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21881119">
        <w:trPr>
          <w:trHeight w:val="228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3AB9B7">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B0FA480">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3125198">
            <w:pPr>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C6E61C">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06F3BDD">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可通过点击会话内容后的搜索图标或直接点击会话窗口的知识库图标进行知识库快速检索；可提供常用语快捷回复设置，常用语快捷回复提供坐席自定义以及部门整体公用，坐席可根据自身的话术习惯以及常用语自定义快捷回复内容，企业可自定义企业相关的标准答复作为部门整体公用。</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9182C0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4064425E">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3D04E9">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555322B">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FA4D57">
            <w:pPr>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999E76A">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1262AAB">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可导出在线客服日志记录，导出信息包括：会话日期、坐席人员、满意度、持续时长等。</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E4D107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AB1862D">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5EBEB06">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F41312">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B3F2A61">
            <w:pPr>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4DFDBC4">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D37D1FB">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实现客户来源、IP地址、访问网址、客服记录等信息的挖掘展现。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48FD0E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06A1D95E">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38B7AA1">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A9CFACC">
            <w:pPr>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2C6BADF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知识库管理</w:t>
            </w:r>
          </w:p>
        </w:tc>
        <w:tc>
          <w:tcPr>
            <w:tcW w:w="1170" w:type="dxa"/>
            <w:vMerge w:val="restart"/>
            <w:tcBorders>
              <w:top w:val="single" w:color="000000" w:sz="4" w:space="0"/>
              <w:left w:val="single" w:color="000000" w:sz="4" w:space="0"/>
              <w:bottom w:val="single" w:color="000000" w:sz="4" w:space="0"/>
              <w:right w:val="single" w:color="000000" w:sz="4" w:space="0"/>
            </w:tcBorders>
            <w:noWrap w:val="0"/>
            <w:vAlign w:val="center"/>
          </w:tcPr>
          <w:p w14:paraId="4FCEC70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知识点维护</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8FBB7FA">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支持单条、批量等方式添加或导入知识点，支持编辑、删除相关知识点功能，支持批量将知识点转移至指定目录、支持批量将知识点修改有效期。</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E7F7DA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17498532">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0598413">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B5BAE9">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DA594C8">
            <w:pPr>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202FE7">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566C089">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支持为知识点标记标签，便于检索同标签业务的知识。</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F1B69F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51027B9">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DC3986">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F31AADE">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4E3F6EB">
            <w:pPr>
              <w:jc w:val="center"/>
              <w:rPr>
                <w:rFonts w:hint="eastAsia" w:ascii="微软雅黑" w:hAnsi="微软雅黑" w:eastAsia="微软雅黑" w:cs="微软雅黑"/>
                <w:i w:val="0"/>
                <w:iCs w:val="0"/>
                <w:color w:val="000000"/>
                <w:sz w:val="18"/>
                <w:szCs w:val="18"/>
                <w:u w:val="none"/>
              </w:rPr>
            </w:pPr>
          </w:p>
        </w:tc>
        <w:tc>
          <w:tcPr>
            <w:tcW w:w="1170" w:type="dxa"/>
            <w:vMerge w:val="restart"/>
            <w:tcBorders>
              <w:top w:val="single" w:color="000000" w:sz="4" w:space="0"/>
              <w:left w:val="single" w:color="000000" w:sz="4" w:space="0"/>
              <w:bottom w:val="single" w:color="000000" w:sz="4" w:space="0"/>
              <w:right w:val="single" w:color="000000" w:sz="4" w:space="0"/>
            </w:tcBorders>
            <w:noWrap w:val="0"/>
            <w:vAlign w:val="center"/>
          </w:tcPr>
          <w:p w14:paraId="502CA70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知识库分类</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4F66EBE">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内部知识库为企业内部员工建立知识体系，方便企业内部员工进行知识学习，如：产品知识、客户录单、对账、内部相关部门人员联系等。</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FA752A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101B3FBA">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6BC60F9">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0D17B2">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4A4590F">
            <w:pPr>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C5BE599">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7630DFF">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外部知识库为访客提供常见问题，方便访客查看所需要的问题。</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1EF432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2896CA65">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A62C389">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48ADA9A">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72A9BAA">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3049A5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知识点统计</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06F7682">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支持查看每一个知识点的点击量，便于对知识点进行更新。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3AC099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2358D371">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329B25">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1F27444">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C70907D">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51BD6D5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知识库搜索</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51E3408">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可提供内部知识库以及外部知识库搜索，当前目录定位到哪就针对该目录下知识点进行搜索，同时在线咨询模块中坐席可快速通过聊天框快捷按钮搜索知识库。</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E0907E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41F87551">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C4EF15E">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5846E66">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D96EDDD">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73275D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知识库权限控制</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291BBE6">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可控制每个坐席知识库的新增、编辑、删除权限。</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5CEF03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217695D1">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997D11">
            <w:pPr>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noWrap w:val="0"/>
            <w:vAlign w:val="center"/>
          </w:tcPr>
          <w:p w14:paraId="17D0287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工单系统</w:t>
            </w: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0BB8776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工单列表</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4BD888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全部工单</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F8C20C5">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可以设置权限，让有权限的用户可查询全部工单，用户可直观查看工单信息，工单列表可查看客户名称、工单前置操作人员、工单类型、工单提交时间以及工单转发流程等信息。</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3AD7F5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000B8C54">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B68321E">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D883A60">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35FB0D">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62110B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我的工单</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95367E1">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工单执行人员可通过工单模块查看个人已领取工单，工单列表可查看客户名称、工单前置操作人员、工单类型、工单提交时间以及工单转发流程等信息。</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B2FE4E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5FACD86">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0F3084F">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16A9094">
            <w:pPr>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57089EF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工单检索</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7E0C41D">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3663B09">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可选择时间段直接搜索工单编号或客户名称进行快捷搜索，支持工单高级搜索条件自定义排序、自定义隐藏或展示。</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1D6E21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116DEBB2">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682C8C2">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C4C83CB">
            <w:pPr>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1FD379C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工单处理</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DDD620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工单新建</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345F60B">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支持在线、通话、通话等模块下进行工单创建，支持在工单新建或添加备注时自动预保存。</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AB8AD2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4AB9C77F">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E9E10E4">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D164EA7">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609A128">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DBC971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工单领取</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B286F51">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可对待领取的工单进行领取，支持工单批量领取和批量处理。</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1FBC2B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54E8B38A">
        <w:trPr>
          <w:trHeight w:val="31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5C93B4A">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DCD9729">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6DCE1A0">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6181E8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工单退回</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29A90A8">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可对工单进行退回操作。</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547AB5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2AB3B852">
        <w:trPr>
          <w:trHeight w:val="31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5B831D">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BCBE04">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A4CE70">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12C43E0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工单导出</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BEA3D45">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可对工单进行导出操作。</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B1502E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7FFD2953">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65ED751">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BF7BD5">
            <w:pPr>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371F77B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工单配置</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0D6B37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工单流程</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5CD89E6">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可根据企业需要创建多个工单流程，将企业的业务线串联起来。支持查看每一个工单流程的流程图示，便于在创建过程中及时发现流程问题。</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F7EF44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8FA4332">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454104">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6C64E6F">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FE36E3B">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2F9834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可视化查看工单流转</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F5D6888">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通过可视化组件，支持查看工单流转过程。</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2DA9EC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6C41E330">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885B9C8">
            <w:pPr>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noWrap w:val="0"/>
            <w:vAlign w:val="center"/>
          </w:tcPr>
          <w:p w14:paraId="5EBAF5D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客服机器人</w:t>
            </w: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4852591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实时监控</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AA709E0">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B4CFF67">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可监控机器人的服务关键数据，包含解决率、评价满意度、服务转人工率、未知回答率、有效会话、当前生效知识等关键运营指标，可点击“详细指标”快速跳转至数据看板页面。</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41EFB9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41E87DC5">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0C7A742">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A4E938">
            <w:pPr>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1FD3ECD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知识库列表</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4256F3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知识点分类</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746510C">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支持多级分类、灵活管理分类、分类搜索、知识点按照分类进行全部上下架以及删除处理以及权限设置。</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94F4E1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43D95A65">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C08ADCC">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36AC964">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43245C2">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F94F24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知识点导入</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E8F4F9F">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支持导入知识点，系统会自动进行去重处理，并给出相应的提示、支持问题、关联问题、一问多答导入导出。</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71F59D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747D19C0">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4091C51">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8B74ED6">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6D2BCFC">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302613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推荐相似问题</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FB30CE0">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支持基于用户输入的标准问题，推荐行业相似问题，可以选择推荐问题快捷添加到相似问题中，有助于提高机器人维护效率。</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498498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4409949">
        <w:trPr>
          <w:trHeight w:val="228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EEE6A4">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B034DC">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9A266F">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FF7647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一问多答</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6500EE3">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在同一个标准问题下可设置不同的答案，机器人可根据用户画像不同进行不同答案的回复。场景举例：如访客问题为“你们的优惠政策是怎样的”，机器人自动识别访客身份，若访客为VIP用户，则机器人回复VIP会员优惠政策；若访客为非VIP会员，则机器人回复非VIP会员的优惠政策。</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7F2C6D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0AFE74A6">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9141B5C">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138B8D6">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B358F0">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17CE33A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转人工入口</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47B70B7">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富文本答案支持插入转人工入口，并且可以设置优先技能组，用户在答案中可快速点击转接人工。</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E87E82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5E647FB4">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548A636">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69D236">
            <w:pPr>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1E02B00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知识点学习</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C74620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全量学习</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BEC684B">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记录机器人无答案的用户问题，并且可以通过创建新知识、标为相似问、忽略等操作来丰富完善知识库。</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C2ECA8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98DA1F2">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3877DF">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C6CD320">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46A33AE">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738A90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点踩知识统计学习</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DD65E29">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统计记录访客点踩的知识点及用户相关提问，用户可查看了解知识点答案情况，并支持导出。</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7263A86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0E8B0C5E">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27AF05">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12AD5A1">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8E1AAA9">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F1606F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坐席纠错</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D3DC21D">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人工学习提交的纠错信息，并支持对问题的答案、相似问题等进行修改。</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32ABAB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84A532F">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3F8486">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4BAE570">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ADC3A8">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1850F8A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未知问题智能归类</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54AA1DE">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对全量的未知问题进行算法智能归类处理，推荐发现一些新知识点供用户快速处理。</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242142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2FB691C1">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71675ED">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1FDA150">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A7F2B7">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1ADFA57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推荐问题智能学习</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E6D2126">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对于机器人的推荐问题，可以记录用户是否有点击，便于后续对知识点进行优化维护。</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2CEDCF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60A8DA2D">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8C93792">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35DB8A6">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3406DB6">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F77471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不满意会话统计</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84BFFAB">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统计记录访客不满意或情绪识别不满意的会话，用户可进行查看分析，也可以点击处理和忽略，便于系统管理员对机器人维护的效率进行把控。</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A183AB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69343491">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9E2F324">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C70A7B">
            <w:pPr>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37EA58A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系统设置</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D5BB56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基本设置</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182182A">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可设置机器人头像、对内名称、对外名称、备注等。</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73247C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1F20A9C3">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FB5F1BB">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E273DDC">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C90B4A4">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512BFB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未知问题回复</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37B92F5">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对机器人无答案的问题可自定义回复语。</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86382F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4C730B7D">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114DF33">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BAC90F6">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20775B">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F76706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成员管理</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605C118">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管理员可以添加和管理系统成员的权限等（管理员或普通用户），可实现多个成员账户共同维护机器人。</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F0179E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08D1267E">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E862BF2">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81A3868">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CFA2796">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DCF861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触发器</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65D8D52">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满足一定触发条件下，机器人支持主动触发某个任务或者回复某些话术。例如：1、长时间访客无消息，机器人主动发问或者触发任务，主动暖场；2、满足一定条件，自动触发某个任务。</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319A26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1B8B8448">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6DB5D24">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144EA3E">
            <w:pPr>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6B8C26E">
            <w:pPr>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ADA03E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操作日志查看</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8E07A21">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可查看所有成员的操作记录，便于追责溯源。</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944107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54CED064">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5752865">
            <w:pPr>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noWrap w:val="0"/>
            <w:vAlign w:val="center"/>
          </w:tcPr>
          <w:p w14:paraId="4ECE3BF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管理监控</w:t>
            </w: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2A05145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接入号监控</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861BF1E">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2AD14D2">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可对在线客服的接入号进行监控，监控今日会话总数、待处理会话数、处理中会话数、今日已处理会话数、今日已完成会话数、留言数。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3FC545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51693216">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BF105A0">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F647877">
            <w:pPr>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785D10D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客服组监控</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ED5B763">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6395779">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可对在线客服组进行监控，监控客服组登录坐席、开启自动领取坐席数、空闲坐席数、领取会话数、已处理会话数、流失会话数、留言数。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35109B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4289FCBE">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827BBA3">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8F11261">
            <w:pPr>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1866E32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坐席监控</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BF7FE80">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361FA30">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可监控坐席当日登录状态、会话总数、会话状态、已处理会话数、转出会话数、已完成会话数、留言数。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039228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78E79A98">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4C8194C">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DF32D52">
            <w:pPr>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50AB18F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数据监控</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21E11AF">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4D72101">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可对在线客服会话情况、坐席状态等进行数据量化图表趋势、占比等监控。</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BF0EF5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2FC99566">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2127E4">
            <w:pPr>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noWrap w:val="0"/>
            <w:vAlign w:val="center"/>
          </w:tcPr>
          <w:p w14:paraId="7652BF8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数据报表</w:t>
            </w: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2874837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数据整合</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5935100">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E4C1C18">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支持整合各个模块的相关数据，并通过多维度数据统计，一屏展示相关内容，辅助管理人员随时掌握平台情况。</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0CBC6E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37A0F93D">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B9C76CF">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C7E52C6">
            <w:pPr>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3BDF855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报表设置</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921CDC6">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857990B">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支持自定义报表样式、生成周期、生成方式等，以达到更高的效率。</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1B44F9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r w14:paraId="02FDCBB1">
        <w:trPr>
          <w:trHeight w:val="9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CCF2A5A">
            <w:pPr>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1E94ECE">
            <w:pPr>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45DC747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快速灰度发布</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465BEEF">
            <w:pPr>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0675838">
            <w:pPr>
              <w:keepNext w:val="0"/>
              <w:keepLines w:val="0"/>
              <w:widowControl/>
              <w:suppressLineNumbers w:val="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支持按用户比例。</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FFE9BD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p>
        </w:tc>
      </w:tr>
    </w:tbl>
    <w:p w14:paraId="68844D89">
      <w:pPr>
        <w:widowControl w:val="0"/>
        <w:numPr>
          <w:ilvl w:val="-1"/>
          <w:numId w:val="0"/>
        </w:numPr>
        <w:spacing w:line="579" w:lineRule="exact"/>
        <w:ind w:firstLine="0" w:firstLineChars="0"/>
        <w:jc w:val="both"/>
        <w:outlineLvl w:val="1"/>
        <w:rPr>
          <w:rFonts w:hint="eastAsia" w:ascii="楷体_GB2312" w:hAnsi="楷体_GB2312" w:eastAsia="楷体_GB2312" w:cs="楷体_GB2312"/>
          <w:color w:val="auto"/>
          <w:kern w:val="2"/>
          <w:sz w:val="32"/>
          <w:szCs w:val="32"/>
          <w:lang w:val="en-US" w:eastAsia="zh-CN"/>
        </w:rPr>
      </w:pPr>
    </w:p>
    <w:tbl>
      <w:tblPr>
        <w:tblStyle w:val="37"/>
        <w:tblW w:w="5051" w:type="pct"/>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6"/>
        <w:gridCol w:w="2159"/>
        <w:gridCol w:w="6048"/>
      </w:tblGrid>
      <w:tr w14:paraId="76FD353A">
        <w:trPr>
          <w:wBefore w:w="96" w:type="dxa"/>
          <w:trHeight w:val="35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CE546F3">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bCs/>
                <w:i w:val="0"/>
                <w:iCs w:val="0"/>
                <w:color w:val="auto"/>
                <w:sz w:val="24"/>
                <w:szCs w:val="24"/>
                <w:u w:val="none"/>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7392439">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bCs/>
                <w:i w:val="0"/>
                <w:iCs w:val="0"/>
                <w:color w:val="auto"/>
                <w:sz w:val="24"/>
                <w:szCs w:val="24"/>
                <w:u w:val="none"/>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FEFB36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bCs/>
                <w:i w:val="0"/>
                <w:iCs w:val="0"/>
                <w:color w:val="auto"/>
                <w:sz w:val="24"/>
                <w:szCs w:val="24"/>
                <w:u w:val="none"/>
              </w:rPr>
            </w:pPr>
          </w:p>
        </w:tc>
      </w:tr>
      <w:tr w14:paraId="723E12EF">
        <w:trPr>
          <w:wBefore w:w="96" w:type="dxa"/>
          <w:trHeight w:val="88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EE3B220">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sz w:val="24"/>
                <w:szCs w:val="24"/>
                <w:u w:val="none"/>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A0B3997">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0E89D61">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74A8157E">
        <w:trPr>
          <w:wBefore w:w="96" w:type="dxa"/>
          <w:trHeight w:val="35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BD7421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sz w:val="24"/>
                <w:szCs w:val="24"/>
                <w:u w:val="none"/>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8EA57F2">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8B783F0">
            <w:pPr>
              <w:keepNext w:val="0"/>
              <w:keepLines w:val="0"/>
              <w:widowControl/>
              <w:suppressLineNumbers w:val="0"/>
              <w:spacing w:before="0" w:beforeAutospacing="0" w:after="0" w:afterAutospacing="0"/>
              <w:ind w:left="0" w:right="0"/>
              <w:jc w:val="left"/>
              <w:rPr>
                <w:rFonts w:hint="eastAsia" w:ascii="仿宋_GB2312" w:hAnsi="仿宋_GB2312" w:eastAsia="仿宋_GB2312" w:cs="仿宋_GB2312"/>
                <w:i w:val="0"/>
                <w:iCs w:val="0"/>
                <w:color w:val="auto"/>
                <w:sz w:val="24"/>
                <w:szCs w:val="24"/>
                <w:u w:val="none"/>
              </w:rPr>
            </w:pPr>
          </w:p>
        </w:tc>
      </w:tr>
      <w:tr w14:paraId="4AB39E02">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E3598D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sz w:val="24"/>
                <w:szCs w:val="24"/>
                <w:u w:val="none"/>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4C1538D">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92BBD95">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3D6A2ACA">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58D9E2A">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sz w:val="24"/>
                <w:szCs w:val="24"/>
                <w:u w:val="none"/>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15DE795">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D3C3D8A">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29D439BD">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6A1CE2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sz w:val="24"/>
                <w:szCs w:val="24"/>
                <w:u w:val="none"/>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BCD0A29">
            <w:pPr>
              <w:keepNext w:val="0"/>
              <w:keepLines w:val="0"/>
              <w:widowControl/>
              <w:suppressLineNumbers w:val="0"/>
              <w:spacing w:before="0" w:beforeAutospacing="0" w:after="0" w:afterAutospacing="0"/>
              <w:ind w:left="0" w:right="0"/>
              <w:jc w:val="left"/>
              <w:textAlignment w:val="center"/>
              <w:rPr>
                <w:rFonts w:hint="default" w:ascii="仿宋_GB2312" w:hAnsi="仿宋_GB2312" w:eastAsia="仿宋_GB2312" w:cs="仿宋_GB2312"/>
                <w:i w:val="0"/>
                <w:iCs w:val="0"/>
                <w:color w:val="auto"/>
                <w:sz w:val="24"/>
                <w:szCs w:val="24"/>
                <w:u w:val="none"/>
                <w:lang w:val="en-US" w:eastAsia="zh-CN"/>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C7A34C2">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6DB92480">
        <w:trPr>
          <w:wBefore w:w="96" w:type="dxa"/>
          <w:trHeight w:val="35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9D09165">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sz w:val="24"/>
                <w:szCs w:val="24"/>
                <w:u w:val="none"/>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50999B6">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2A9D1C5">
            <w:pPr>
              <w:keepNext w:val="0"/>
              <w:keepLines w:val="0"/>
              <w:widowControl/>
              <w:suppressLineNumbers w:val="0"/>
              <w:spacing w:before="0" w:beforeAutospacing="0" w:after="0" w:afterAutospacing="0"/>
              <w:ind w:left="0" w:right="0"/>
              <w:jc w:val="left"/>
              <w:rPr>
                <w:rFonts w:hint="eastAsia" w:ascii="仿宋_GB2312" w:hAnsi="仿宋_GB2312" w:eastAsia="仿宋_GB2312" w:cs="仿宋_GB2312"/>
                <w:i w:val="0"/>
                <w:iCs w:val="0"/>
                <w:color w:val="auto"/>
                <w:sz w:val="24"/>
                <w:szCs w:val="24"/>
                <w:u w:val="none"/>
              </w:rPr>
            </w:pPr>
          </w:p>
        </w:tc>
      </w:tr>
      <w:tr w14:paraId="16929DFE">
        <w:trPr>
          <w:wBefore w:w="96" w:type="dxa"/>
          <w:trHeight w:val="6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924B699">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sz w:val="24"/>
                <w:szCs w:val="24"/>
                <w:u w:val="none"/>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7FD32E2">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5E6FE9D">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5B212443">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4E23CBC">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sz w:val="24"/>
                <w:szCs w:val="24"/>
                <w:u w:val="none"/>
                <w:lang w:eastAsia="zh"/>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BFDF064">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33F360B">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372B2FF6">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6773D1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927A154">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99709CE">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0AFDF98C">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633A5C0">
            <w:pPr>
              <w:keepNext w:val="0"/>
              <w:keepLines w:val="0"/>
              <w:widowControl/>
              <w:suppressLineNumbers w:val="0"/>
              <w:spacing w:before="0" w:beforeAutospacing="0" w:after="0" w:afterAutospacing="0"/>
              <w:ind w:left="0" w:right="0"/>
              <w:jc w:val="center"/>
              <w:textAlignment w:val="center"/>
              <w:rPr>
                <w:rFonts w:hint="default"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3857229">
            <w:pPr>
              <w:keepNext w:val="0"/>
              <w:keepLines w:val="0"/>
              <w:widowControl/>
              <w:suppressLineNumbers w:val="0"/>
              <w:spacing w:before="0" w:beforeAutospacing="0" w:after="0" w:afterAutospacing="0"/>
              <w:ind w:left="0" w:right="0"/>
              <w:jc w:val="left"/>
              <w:textAlignment w:val="center"/>
              <w:rPr>
                <w:rFonts w:hint="default"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F67BB9A">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312DA90D">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D451E1A">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3F309E8">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6FFDC32">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754FE54E">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9A00B01">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A65D12C">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1D0B4BD">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647AE5BE">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DE96BF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537B939">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6638A9B">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2EEE8896">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730D3F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E80C53C">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FB6A362">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5E0585C1">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A16CB3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98E5DE0">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2111E97">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1A02E0DA">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6F48865">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834BE09">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4F81A29">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732EAE0F">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CF209DD">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188BC31">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9061481">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6BEE4430">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970645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0965758">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20FAE41">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4E6C953A">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7BF2643">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CF464DB">
            <w:pPr>
              <w:keepNext w:val="0"/>
              <w:keepLines w:val="0"/>
              <w:widowControl/>
              <w:suppressLineNumbers w:val="0"/>
              <w:spacing w:before="0" w:beforeAutospacing="0" w:after="0" w:afterAutospacing="0"/>
              <w:ind w:left="0" w:right="0"/>
              <w:jc w:val="left"/>
              <w:textAlignment w:val="center"/>
              <w:rPr>
                <w:rFonts w:hint="default"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9E6A0F0">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2AC2A87E">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768B94C">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2D40927">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346F712">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091AE330">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745906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D83788C">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31A82EE">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4DCF607D">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B266D7A">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32D20F6">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B2D336B">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1C31FD49">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C88853D">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8E440F5">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F0F27B2">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7465FC3B">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0D0C97F">
            <w:pPr>
              <w:keepNext w:val="0"/>
              <w:keepLines w:val="0"/>
              <w:widowControl/>
              <w:suppressLineNumbers w:val="0"/>
              <w:spacing w:before="0" w:beforeAutospacing="0" w:after="0" w:afterAutospacing="0"/>
              <w:ind w:left="0" w:right="0"/>
              <w:jc w:val="center"/>
              <w:textAlignment w:val="center"/>
              <w:rPr>
                <w:rFonts w:hint="default" w:ascii="仿宋_GB2312" w:hAnsi="仿宋_GB2312" w:eastAsia="仿宋_GB2312" w:cs="仿宋_GB2312"/>
                <w:b w:val="0"/>
                <w:bCs w:val="0"/>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7EFCE9C">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0FF53C5">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2FD5998F">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93D2D4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bCs/>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2E7A149">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b/>
                <w:bCs/>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8D1EF36">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2B0C69A8">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AB4AB00">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C222577">
            <w:pPr>
              <w:keepNext w:val="0"/>
              <w:keepLines w:val="0"/>
              <w:widowControl/>
              <w:suppressLineNumbers w:val="0"/>
              <w:spacing w:before="0" w:beforeAutospacing="0" w:after="0" w:afterAutospacing="0"/>
              <w:ind w:left="0" w:right="0"/>
              <w:jc w:val="left"/>
              <w:textAlignment w:val="center"/>
              <w:rPr>
                <w:rFonts w:hint="default"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EC0801B">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3706DD0C">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DDFABA4">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DB6658D">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CCFA8DA">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7B5D1B50">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B5A66EC">
            <w:pPr>
              <w:keepNext w:val="0"/>
              <w:keepLines w:val="0"/>
              <w:widowControl/>
              <w:suppressLineNumbers w:val="0"/>
              <w:spacing w:before="0" w:beforeAutospacing="0" w:after="0" w:afterAutospacing="0"/>
              <w:ind w:left="0" w:right="0"/>
              <w:jc w:val="center"/>
              <w:textAlignment w:val="center"/>
              <w:rPr>
                <w:rFonts w:hint="default" w:ascii="仿宋_GB2312" w:hAnsi="仿宋_GB2312" w:eastAsia="仿宋_GB2312" w:cs="仿宋_GB2312"/>
                <w:b/>
                <w:bCs/>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1DC6319">
            <w:pPr>
              <w:keepNext w:val="0"/>
              <w:keepLines w:val="0"/>
              <w:widowControl/>
              <w:suppressLineNumbers w:val="0"/>
              <w:spacing w:before="0" w:beforeAutospacing="0" w:after="0" w:afterAutospacing="0"/>
              <w:ind w:left="0" w:right="0"/>
              <w:jc w:val="left"/>
              <w:textAlignment w:val="center"/>
              <w:rPr>
                <w:rFonts w:hint="default" w:ascii="仿宋_GB2312" w:hAnsi="仿宋_GB2312" w:eastAsia="仿宋_GB2312" w:cs="仿宋_GB2312"/>
                <w:b/>
                <w:bCs/>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E5693E7">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1ABCB532">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9E8A8D8">
            <w:pPr>
              <w:keepNext w:val="0"/>
              <w:keepLines w:val="0"/>
              <w:widowControl/>
              <w:suppressLineNumbers w:val="0"/>
              <w:spacing w:before="0" w:beforeAutospacing="0" w:after="0" w:afterAutospacing="0"/>
              <w:ind w:left="0" w:right="0"/>
              <w:jc w:val="center"/>
              <w:textAlignment w:val="center"/>
              <w:rPr>
                <w:rFonts w:hint="default"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A9189D6">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D101169">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lang w:eastAsia="zh-CN"/>
              </w:rPr>
            </w:pPr>
          </w:p>
        </w:tc>
      </w:tr>
      <w:tr w14:paraId="250424D9">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257D6D3">
            <w:pPr>
              <w:keepNext w:val="0"/>
              <w:keepLines w:val="0"/>
              <w:widowControl/>
              <w:suppressLineNumbers w:val="0"/>
              <w:spacing w:before="0" w:beforeAutospacing="0" w:after="0" w:afterAutospacing="0"/>
              <w:ind w:left="0" w:right="0"/>
              <w:jc w:val="center"/>
              <w:textAlignment w:val="center"/>
              <w:rPr>
                <w:rFonts w:hint="default"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3B6B151">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F3635DF">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r w14:paraId="11E498A4">
        <w:trPr>
          <w:wBefore w:w="96" w:type="dxa"/>
          <w:trHeight w:val="595" w:hRule="atLeast"/>
        </w:trPr>
        <w:tc>
          <w:tcPr>
            <w:tcW w:w="93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68D29BA">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2137"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1B9F302">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kern w:val="0"/>
                <w:sz w:val="24"/>
                <w:szCs w:val="24"/>
                <w:u w:val="none"/>
                <w:lang w:val="en-US" w:eastAsia="zh-CN" w:bidi="ar"/>
              </w:rPr>
            </w:pPr>
          </w:p>
        </w:tc>
        <w:tc>
          <w:tcPr>
            <w:tcW w:w="5986"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2DD74AF">
            <w:pPr>
              <w:keepNext w:val="0"/>
              <w:keepLines w:val="0"/>
              <w:widowControl/>
              <w:suppressLineNumbers w:val="0"/>
              <w:spacing w:before="0" w:beforeAutospacing="0" w:after="0" w:afterAutospacing="0"/>
              <w:ind w:left="0" w:right="0"/>
              <w:jc w:val="left"/>
              <w:textAlignment w:val="center"/>
              <w:rPr>
                <w:rFonts w:hint="eastAsia" w:ascii="仿宋_GB2312" w:hAnsi="仿宋_GB2312" w:eastAsia="仿宋_GB2312" w:cs="仿宋_GB2312"/>
                <w:i w:val="0"/>
                <w:iCs w:val="0"/>
                <w:color w:val="auto"/>
                <w:sz w:val="24"/>
                <w:szCs w:val="24"/>
                <w:u w:val="none"/>
              </w:rPr>
            </w:pPr>
          </w:p>
        </w:tc>
      </w:tr>
    </w:tbl>
    <w:p w14:paraId="3DE166A1">
      <w:pPr>
        <w:widowControl w:val="0"/>
        <w:spacing w:line="579" w:lineRule="exact"/>
        <w:ind w:firstLine="0" w:firstLineChars="0"/>
        <w:jc w:val="both"/>
        <w:outlineLvl w:val="1"/>
        <w:rPr>
          <w:rFonts w:hint="eastAsia" w:ascii="楷体_GB2312" w:hAnsi="楷体_GB2312" w:eastAsia="楷体_GB2312" w:cs="楷体_GB2312"/>
          <w:color w:val="auto"/>
          <w:kern w:val="2"/>
          <w:sz w:val="32"/>
          <w:szCs w:val="32"/>
          <w:lang w:val="en-US" w:eastAsia="zh-CN"/>
        </w:rPr>
      </w:pPr>
      <w:bookmarkStart w:id="47" w:name="_Toc1893609692"/>
      <w:bookmarkStart w:id="48" w:name="_Toc23665"/>
      <w:bookmarkStart w:id="49" w:name="_Toc32125"/>
      <w:r>
        <w:rPr>
          <w:rFonts w:hint="eastAsia" w:ascii="楷体_GB2312" w:hAnsi="楷体_GB2312" w:eastAsia="楷体_GB2312" w:cs="楷体_GB2312"/>
          <w:color w:val="auto"/>
          <w:kern w:val="2"/>
          <w:sz w:val="32"/>
          <w:szCs w:val="32"/>
          <w:lang w:val="en-US" w:eastAsia="zh-CN"/>
        </w:rPr>
        <w:t>（五）系统性能需求</w:t>
      </w:r>
      <w:bookmarkEnd w:id="47"/>
      <w:bookmarkEnd w:id="48"/>
      <w:bookmarkEnd w:id="49"/>
    </w:p>
    <w:p w14:paraId="7E945CA6">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系统性能稳定、可靠、实用；人机界面友好，输入、输出方便，检索</w:t>
      </w:r>
      <w:bookmarkStart w:id="53" w:name="_GoBack"/>
      <w:bookmarkEnd w:id="53"/>
      <w:r>
        <w:rPr>
          <w:rFonts w:hint="eastAsia" w:ascii="仿宋_GB2312" w:hAnsi="仿宋_GB2312" w:eastAsia="仿宋_GB2312" w:cs="仿宋_GB2312"/>
          <w:color w:val="auto"/>
          <w:sz w:val="32"/>
          <w:szCs w:val="32"/>
        </w:rPr>
        <w:t>、查询简单快捷；接口多样性，不仅需要同本系统中的不同功能之间实现信息交换和功能调用，而且需要有灵活的接口同其他系统进行对接。</w:t>
      </w:r>
    </w:p>
    <w:p w14:paraId="022E975B">
      <w:pPr>
        <w:widowControl w:val="0"/>
        <w:spacing w:line="579" w:lineRule="exact"/>
        <w:ind w:firstLine="643" w:firstLineChars="200"/>
        <w:outlineLvl w:val="2"/>
        <w:rPr>
          <w:rFonts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1、数据精确性</w:t>
      </w:r>
    </w:p>
    <w:p w14:paraId="596B20A1">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要求数据加载、统计计算、制表制图等功能必须精确，保证数据的准确性。通过科学的数据库结构设计和程序设计，实现数据正确加载和汇总，保证数据的准确性、完整性和一致性。</w:t>
      </w:r>
    </w:p>
    <w:p w14:paraId="247BDC62">
      <w:pPr>
        <w:widowControl w:val="0"/>
        <w:numPr>
          <w:ilvl w:val="0"/>
          <w:numId w:val="7"/>
        </w:numPr>
        <w:spacing w:line="579" w:lineRule="exact"/>
        <w:ind w:firstLine="643" w:firstLineChars="200"/>
        <w:outlineLvl w:val="2"/>
        <w:rPr>
          <w:rFonts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响应时间</w:t>
      </w:r>
    </w:p>
    <w:p w14:paraId="342EB079">
      <w:pPr>
        <w:widowControl w:val="0"/>
        <w:numPr>
          <w:ilvl w:val="0"/>
          <w:numId w:val="8"/>
        </w:numPr>
        <w:spacing w:line="579" w:lineRule="exact"/>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页面</w:t>
      </w:r>
      <w:r>
        <w:rPr>
          <w:rFonts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页面响应小于</w:t>
      </w:r>
      <w:r>
        <w:rPr>
          <w:rFonts w:ascii="仿宋_GB2312" w:hAnsi="仿宋_GB2312" w:eastAsia="仿宋_GB2312" w:cs="仿宋_GB2312"/>
          <w:color w:val="auto"/>
          <w:sz w:val="32"/>
          <w:szCs w:val="32"/>
        </w:rPr>
        <w:t>3</w:t>
      </w:r>
      <w:r>
        <w:rPr>
          <w:rFonts w:hint="eastAsia" w:ascii="仿宋_GB2312" w:hAnsi="仿宋_GB2312" w:eastAsia="仿宋_GB2312" w:cs="仿宋_GB2312"/>
          <w:color w:val="auto"/>
          <w:sz w:val="32"/>
          <w:szCs w:val="32"/>
        </w:rPr>
        <w:t>s</w:t>
      </w:r>
      <w:r>
        <w:rPr>
          <w:rFonts w:ascii="仿宋_GB2312" w:hAnsi="仿宋_GB2312" w:eastAsia="仿宋_GB2312" w:cs="仿宋_GB2312"/>
          <w:color w:val="auto"/>
          <w:sz w:val="32"/>
          <w:szCs w:val="32"/>
        </w:rPr>
        <w:t>；</w:t>
      </w:r>
    </w:p>
    <w:p w14:paraId="28E25B44">
      <w:pPr>
        <w:widowControl w:val="0"/>
        <w:numPr>
          <w:ilvl w:val="0"/>
          <w:numId w:val="8"/>
        </w:numPr>
        <w:spacing w:line="579" w:lineRule="exact"/>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保存</w:t>
      </w:r>
      <w:r>
        <w:rPr>
          <w:rFonts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所有保存操作响应</w:t>
      </w:r>
      <w:r>
        <w:rPr>
          <w:rFonts w:ascii="仿宋_GB2312" w:hAnsi="仿宋_GB2312" w:eastAsia="仿宋_GB2312" w:cs="仿宋_GB2312"/>
          <w:color w:val="auto"/>
          <w:sz w:val="32"/>
          <w:szCs w:val="32"/>
        </w:rPr>
        <w:t>3</w:t>
      </w:r>
      <w:r>
        <w:rPr>
          <w:rFonts w:hint="eastAsia" w:ascii="仿宋_GB2312" w:hAnsi="仿宋_GB2312" w:eastAsia="仿宋_GB2312" w:cs="仿宋_GB2312"/>
          <w:color w:val="auto"/>
          <w:sz w:val="32"/>
          <w:szCs w:val="32"/>
        </w:rPr>
        <w:t>s以内</w:t>
      </w:r>
      <w:r>
        <w:rPr>
          <w:rFonts w:ascii="仿宋_GB2312" w:hAnsi="仿宋_GB2312" w:eastAsia="仿宋_GB2312" w:cs="仿宋_GB2312"/>
          <w:color w:val="auto"/>
          <w:sz w:val="32"/>
          <w:szCs w:val="32"/>
        </w:rPr>
        <w:t>；</w:t>
      </w:r>
    </w:p>
    <w:p w14:paraId="6A5B001A">
      <w:pPr>
        <w:widowControl w:val="0"/>
        <w:numPr>
          <w:ilvl w:val="0"/>
          <w:numId w:val="8"/>
        </w:numPr>
        <w:spacing w:line="579" w:lineRule="exact"/>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数据源连接</w:t>
      </w:r>
      <w:r>
        <w:rPr>
          <w:rFonts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数据源测试连接响应</w:t>
      </w:r>
      <w:r>
        <w:rPr>
          <w:rFonts w:ascii="仿宋_GB2312" w:hAnsi="仿宋_GB2312" w:eastAsia="仿宋_GB2312" w:cs="仿宋_GB2312"/>
          <w:color w:val="auto"/>
          <w:sz w:val="32"/>
          <w:szCs w:val="32"/>
        </w:rPr>
        <w:t>10</w:t>
      </w:r>
      <w:r>
        <w:rPr>
          <w:rFonts w:hint="eastAsia" w:ascii="仿宋_GB2312" w:hAnsi="仿宋_GB2312" w:eastAsia="仿宋_GB2312" w:cs="仿宋_GB2312"/>
          <w:color w:val="auto"/>
          <w:sz w:val="32"/>
          <w:szCs w:val="32"/>
        </w:rPr>
        <w:t>s以内</w:t>
      </w:r>
      <w:r>
        <w:rPr>
          <w:rFonts w:ascii="仿宋_GB2312" w:hAnsi="仿宋_GB2312" w:eastAsia="仿宋_GB2312" w:cs="仿宋_GB2312"/>
          <w:color w:val="auto"/>
          <w:sz w:val="32"/>
          <w:szCs w:val="32"/>
        </w:rPr>
        <w:t>；</w:t>
      </w:r>
    </w:p>
    <w:p w14:paraId="2F8B2D3F">
      <w:pPr>
        <w:widowControl w:val="0"/>
        <w:spacing w:line="579" w:lineRule="exact"/>
        <w:ind w:firstLine="643" w:firstLineChars="200"/>
        <w:outlineLvl w:val="2"/>
        <w:rPr>
          <w:rFonts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3、容错性</w:t>
      </w:r>
    </w:p>
    <w:p w14:paraId="6AA16E08">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能容忍通讯异常，但不能导致系统错误或者崩溃；</w:t>
      </w:r>
    </w:p>
    <w:p w14:paraId="0044E095">
      <w:pPr>
        <w:widowControl w:val="0"/>
        <w:spacing w:line="579" w:lineRule="exact"/>
        <w:ind w:firstLine="643" w:firstLineChars="200"/>
        <w:outlineLvl w:val="2"/>
        <w:rPr>
          <w:rFonts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4、适应性</w:t>
      </w:r>
    </w:p>
    <w:p w14:paraId="598E3729">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平台在数据存储、数据结构和应用功能的实现上预留空间；</w:t>
      </w:r>
    </w:p>
    <w:p w14:paraId="096570BA">
      <w:pPr>
        <w:widowControl w:val="0"/>
        <w:spacing w:line="579" w:lineRule="exact"/>
        <w:ind w:firstLine="643" w:firstLineChars="200"/>
        <w:outlineLvl w:val="2"/>
        <w:rPr>
          <w:rFonts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5、数据库</w:t>
      </w:r>
    </w:p>
    <w:p w14:paraId="22D39C8F">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数据库系统在确保稳定、高效运行的前提下，原则要求采用国产、自主的主流数据库系统，对数据库记录数的增长没有限制，并且保证大容量数据库的可操作性。</w:t>
      </w:r>
    </w:p>
    <w:p w14:paraId="1D196F0C">
      <w:pPr>
        <w:widowControl w:val="0"/>
        <w:spacing w:line="579" w:lineRule="exact"/>
        <w:ind w:firstLine="643" w:firstLineChars="200"/>
        <w:outlineLvl w:val="2"/>
        <w:rPr>
          <w:rFonts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6、软件系统容量</w:t>
      </w:r>
    </w:p>
    <w:p w14:paraId="190B4F7A">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要求具备支撑未来5年的业务增长。</w:t>
      </w:r>
    </w:p>
    <w:p w14:paraId="2B91A95A">
      <w:pPr>
        <w:widowControl w:val="0"/>
        <w:spacing w:line="579" w:lineRule="exact"/>
        <w:ind w:firstLine="643" w:firstLineChars="200"/>
        <w:outlineLvl w:val="2"/>
        <w:rPr>
          <w:rFonts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7、可靠性及稳定性要求</w:t>
      </w:r>
    </w:p>
    <w:p w14:paraId="35D0BD98">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采用多种技术手段，确保应用系统及数据的稳定可靠。</w:t>
      </w:r>
    </w:p>
    <w:p w14:paraId="19D6D251">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系统要保证数据的一致性，完整性，准确性要求达到99.99%。</w:t>
      </w:r>
    </w:p>
    <w:p w14:paraId="6E4B95A7">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对接来自不同接口的数据时，能够对错误数据进行自动纠错处理、告警，或提醒人工干预。</w:t>
      </w:r>
    </w:p>
    <w:p w14:paraId="3A7913F1">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系统提供7*24小时持续服务能力。提供应急预案，在出现重大故障或紧急情况时按预案实施确保整个业务系统的服务不中断。</w:t>
      </w:r>
    </w:p>
    <w:p w14:paraId="60B096EE">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系统应达到或超过99.99%的可用性，故障恢复时间&lt; 60分钟，无故障连续工作时间MTBF&gt;1万小时。</w:t>
      </w:r>
    </w:p>
    <w:p w14:paraId="45F0B056">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用户界面程序异常停止后，不应影响服务器端系统和其它用户界面的正常运行。</w:t>
      </w:r>
    </w:p>
    <w:p w14:paraId="12CAA6D6">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在网络稳定的环境下操作界面单一操作的系统响应时间小于3秒。</w:t>
      </w:r>
    </w:p>
    <w:p w14:paraId="3266AD4D">
      <w:pPr>
        <w:widowControl w:val="0"/>
        <w:spacing w:line="579" w:lineRule="exact"/>
        <w:ind w:firstLine="643" w:firstLineChars="200"/>
        <w:outlineLvl w:val="2"/>
        <w:rPr>
          <w:rFonts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8、采用成熟的先进技术和成熟产品</w:t>
      </w:r>
    </w:p>
    <w:p w14:paraId="1E9B4006">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必须采用先进成熟的技术和成熟产品，自主开发的软件产品必须具有地市级以上政务服务类移动端项目成功经验和实施案例。不允许在实施过程中作实验性开发或产品试用。</w:t>
      </w:r>
    </w:p>
    <w:p w14:paraId="2DD360DF">
      <w:pPr>
        <w:widowControl w:val="0"/>
        <w:spacing w:line="579" w:lineRule="exact"/>
        <w:ind w:firstLine="643" w:firstLineChars="200"/>
        <w:outlineLvl w:val="2"/>
        <w:rPr>
          <w:rFonts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9、安全要求</w:t>
      </w:r>
    </w:p>
    <w:p w14:paraId="6A80D1A9">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（1）系统的设计、应用与数据使用必须确保安全、可靠、可信、可用和完整。在应用软件开发中要充分利用数据库的安全机制和错误恢复机制，保证数据的安全、完整性。</w:t>
      </w:r>
    </w:p>
    <w:p w14:paraId="19527742">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（2）系统安全访问功能要求。系统应具有严格的权限控制管理、身份认证、访问控制、越权防护功能，根据用户和角色赋予使用权限，用户不可访问未赋予使用权限的功能模块。</w:t>
      </w:r>
    </w:p>
    <w:p w14:paraId="57D3F42D">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要求具备完善的数据安全机制，能够涵盖数据在全生命周期运行过程之中保障数据的安全，包括数据采集安全、数据传输的安全、数据存储的安全、数据交换的安全、数据使用的安全、以及数据的销毁。系统应保证个人的隐私在非授权条件下不受侵犯；重要数据能够留痕、可追溯性、防范非法扩散；系统应实现数据备份功能，所有静态数据表和录入的资料在运行机器外必须有一个数据库的备份和一个通用格式文件的备份；每日发生数据变更应在运行机器外至少保存有数据库的增量备份和对应的通用格式文件的备份。</w:t>
      </w:r>
    </w:p>
    <w:p w14:paraId="50AF6958">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4）系统应具备完备的访问控制机制，每个用户使用各自的信息登录访问系统，系统应支持设置用户密码强度校验等密码策略，并支持双因素身份认证等多种强身份认证模式。用户权限必须有安全有效的措施，防止出现误操作及越权等异常情况。</w:t>
      </w:r>
    </w:p>
    <w:p w14:paraId="4D1CDDD3">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（5）系统应用具备基本的安全防护能力，能够防护如SQL注入、远程代码执行、CSRF跨站请求攻击、XSS跨站脚本注入等常见的网络请求攻击行为。</w:t>
      </w:r>
    </w:p>
    <w:p w14:paraId="2A540ACE">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（6）必须提供软件漏洞修复能力，当对本项目系统平台及应用软件进行安全漏洞扫描，如存在中危等级及以上漏洞，必须按要求限时完成漏洞修复。</w:t>
      </w:r>
    </w:p>
    <w:p w14:paraId="7CCC44AC">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（7）系统满足信息系统安全保护等级第三级。</w:t>
      </w:r>
    </w:p>
    <w:p w14:paraId="2E3D63AA">
      <w:pPr>
        <w:widowControl w:val="0"/>
        <w:spacing w:line="579"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（8）系统具备符合国家标准的密码应用方案和密码应用安全性评估报告，符合密码评测的备案条件。</w:t>
      </w:r>
    </w:p>
    <w:p w14:paraId="377338C0">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outlineLvl w:val="1"/>
        <w:rPr>
          <w:rFonts w:hint="eastAsia" w:ascii="楷体_GB2312" w:hAnsi="楷体_GB2312" w:eastAsia="楷体_GB2312" w:cs="楷体_GB2312"/>
          <w:color w:val="auto"/>
          <w:sz w:val="32"/>
          <w:szCs w:val="32"/>
          <w:lang w:val="en-US" w:eastAsia="zh-CN"/>
        </w:rPr>
      </w:pPr>
      <w:bookmarkStart w:id="50" w:name="_Toc190444904"/>
      <w:bookmarkStart w:id="51" w:name="_Toc6732"/>
      <w:bookmarkStart w:id="52" w:name="_Toc19825"/>
      <w:r>
        <w:rPr>
          <w:rFonts w:hint="eastAsia" w:ascii="楷体_GB2312" w:hAnsi="楷体_GB2312" w:eastAsia="楷体_GB2312" w:cs="楷体_GB2312"/>
          <w:color w:val="auto"/>
          <w:sz w:val="32"/>
          <w:szCs w:val="32"/>
          <w:lang w:val="en-US" w:eastAsia="zh-CN"/>
        </w:rPr>
        <w:t>（六）系统资源配置</w:t>
      </w:r>
      <w:bookmarkEnd w:id="50"/>
      <w:bookmarkEnd w:id="51"/>
      <w:bookmarkEnd w:id="52"/>
    </w:p>
    <w:p w14:paraId="3A4E3278">
      <w:pPr>
        <w:keepNext w:val="0"/>
        <w:keepLines w:val="0"/>
        <w:pageBreakBefore w:val="0"/>
        <w:widowControl w:val="0"/>
        <w:kinsoku/>
        <w:wordWrap/>
        <w:overflowPunct/>
        <w:topLinePunct w:val="0"/>
        <w:autoSpaceDE/>
        <w:autoSpaceDN/>
        <w:bidi w:val="0"/>
        <w:adjustRightInd/>
        <w:snapToGrid/>
        <w:spacing w:line="579" w:lineRule="exact"/>
        <w:ind w:firstLine="643" w:firstLineChars="200"/>
        <w:textAlignment w:val="auto"/>
        <w:outlineLvl w:val="2"/>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1、运行环境条件</w:t>
      </w:r>
    </w:p>
    <w:p w14:paraId="7B3289C4">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 xml:space="preserve">系统需部署在私有云。</w:t>
      </w:r>
    </w:p>
    <w:p w14:paraId="6036490A">
      <w:pPr>
        <w:keepNext w:val="0"/>
        <w:keepLines w:val="0"/>
        <w:pageBreakBefore w:val="0"/>
        <w:widowControl w:val="0"/>
        <w:kinsoku/>
        <w:wordWrap/>
        <w:overflowPunct/>
        <w:topLinePunct w:val="0"/>
        <w:autoSpaceDE/>
        <w:autoSpaceDN/>
        <w:bidi w:val="0"/>
        <w:adjustRightInd/>
        <w:snapToGrid/>
        <w:spacing w:line="579" w:lineRule="exact"/>
        <w:ind w:firstLine="643" w:firstLineChars="200"/>
        <w:textAlignment w:val="auto"/>
        <w:outlineLvl w:val="2"/>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2、资源配置需求</w:t>
      </w:r>
    </w:p>
    <w:p w14:paraId="12A677C2">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color w:val="auto"/>
          <w:sz w:val="32"/>
          <w:szCs w:val="32"/>
          <w:lang w:val="en-US" w:eastAsia="zh-Hans"/>
        </w:rPr>
      </w:pPr>
      <w:r>
        <w:rPr>
          <w:rFonts w:hint="eastAsia" w:ascii="仿宋_GB2312" w:hAnsi="仿宋_GB2312" w:eastAsia="仿宋_GB2312" w:cs="仿宋_GB2312"/>
          <w:color w:val="auto"/>
          <w:sz w:val="32"/>
          <w:szCs w:val="32"/>
          <w:lang w:val="en-US" w:eastAsia="zh-Hans"/>
        </w:rPr>
        <w:t>本项目部署需要以下服务器资源，</w:t>
      </w:r>
      <w:r>
        <w:rPr>
          <w:rFonts w:hint="eastAsia" w:ascii="仿宋_GB2312" w:hAnsi="仿宋_GB2312" w:eastAsia="仿宋_GB2312" w:cs="仿宋_GB2312"/>
          <w:color w:val="auto"/>
          <w:sz w:val="32"/>
          <w:szCs w:val="32"/>
          <w:lang w:val="en-US" w:eastAsia="zh-CN"/>
        </w:rPr>
        <w:t xml:space="preserve">计划申请云平台虚拟机资源进行保障</w:t>
      </w:r>
      <w:r>
        <w:rPr>
          <w:rFonts w:hint="eastAsia" w:ascii="仿宋_GB2312" w:hAnsi="仿宋_GB2312" w:eastAsia="仿宋_GB2312" w:cs="仿宋_GB2312"/>
          <w:color w:val="auto"/>
          <w:sz w:val="32"/>
          <w:szCs w:val="32"/>
          <w:lang w:val="en-US" w:eastAsia="zh-Hans"/>
        </w:rPr>
        <w:t/>
      </w:r>
      <w:r>
        <w:rPr>
          <w:rFonts w:hint="eastAsia" w:ascii="仿宋_GB2312" w:hAnsi="仿宋_GB2312" w:eastAsia="仿宋_GB2312" w:cs="仿宋_GB2312"/>
          <w:color w:val="auto"/>
          <w:sz w:val="32"/>
          <w:szCs w:val="32"/>
          <w:lang w:val="en-US" w:eastAsia="zh-CN"/>
        </w:rPr>
        <w:t/>
      </w:r>
      <w:r>
        <w:rPr>
          <w:rFonts w:hint="eastAsia" w:ascii="仿宋_GB2312" w:hAnsi="仿宋_GB2312" w:eastAsia="仿宋_GB2312" w:cs="仿宋_GB2312"/>
          <w:color w:val="auto"/>
          <w:sz w:val="32"/>
          <w:szCs w:val="32"/>
          <w:lang w:val="en-US" w:eastAsia="zh-Hans"/>
        </w:rPr>
        <w:t xml:space="preserve">。</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2"/>
        <w:gridCol w:w="1024"/>
        <w:gridCol w:w="1024"/>
        <w:gridCol w:w="1024"/>
        <w:gridCol w:w="1024"/>
        <w:gridCol w:w="1353"/>
        <w:gridCol w:w="1879"/>
        <w:gridCol w:w="571"/>
      </w:tblGrid>
      <w:tr w14:paraId="462A3244">
        <w:trPr>
          <w:trHeight w:val="300" w:hRule="atLeast"/>
          <w:jc w:val="center"/>
        </w:trPr>
        <w:tc>
          <w:tcPr>
            <w:tcW w:w="1015" w:type="dxa"/>
            <w:shd w:val="clear" w:color="auto" w:fill="auto"/>
            <w:noWrap/>
            <w:vAlign w:val="center"/>
          </w:tcPr>
          <w:p w14:paraId="77634C74">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_GB2312" w:cs="Times New Roman"/>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服务器</w:t>
            </w:r>
          </w:p>
          <w:p w14:paraId="5A08736A">
            <w:pPr>
              <w:keepNext w:val="0"/>
              <w:keepLines w:val="0"/>
              <w:widowControl/>
              <w:suppressLineNumbers w:val="0"/>
              <w:spacing w:before="0" w:beforeAutospacing="0" w:after="0" w:afterAutospacing="0" w:line="360" w:lineRule="exact"/>
              <w:ind w:left="0" w:leftChars="0" w:right="0" w:rightChars="0"/>
              <w:jc w:val="center"/>
              <w:rPr>
                <w:rFonts w:hint="default"/>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用途</w:t>
            </w:r>
          </w:p>
        </w:tc>
        <w:tc>
          <w:tcPr>
            <w:tcW w:w="895" w:type="dxa"/>
            <w:shd w:val="clear" w:color="auto" w:fill="auto"/>
            <w:noWrap/>
            <w:vAlign w:val="center"/>
          </w:tcPr>
          <w:p w14:paraId="37C2F9E7">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_GB2312" w:cs="Times New Roman"/>
                <w:b/>
                <w:bCs/>
                <w:color w:val="auto"/>
                <w:kern w:val="0"/>
                <w:sz w:val="24"/>
                <w:szCs w:val="24"/>
              </w:rPr>
            </w:pPr>
            <w:r>
              <w:rPr>
                <w:rFonts w:hint="default" w:ascii="Times New Roman" w:hAnsi="Times New Roman" w:eastAsia="仿宋_GB2312" w:cs="Times New Roman"/>
                <w:b/>
                <w:bCs/>
                <w:color w:val="auto"/>
                <w:kern w:val="0"/>
                <w:sz w:val="24"/>
                <w:szCs w:val="24"/>
                <w:lang w:val="en-US" w:eastAsia="zh-CN" w:bidi="ar"/>
              </w:rPr>
              <w:t>vCPU</w:t>
            </w:r>
          </w:p>
          <w:p w14:paraId="1FB422BA">
            <w:pPr>
              <w:keepNext w:val="0"/>
              <w:keepLines w:val="0"/>
              <w:widowControl/>
              <w:suppressLineNumbers w:val="0"/>
              <w:spacing w:before="0" w:beforeAutospacing="0" w:after="0" w:afterAutospacing="0" w:line="360" w:lineRule="exact"/>
              <w:ind w:left="0" w:leftChars="0" w:right="0" w:rightChars="0"/>
              <w:jc w:val="center"/>
              <w:rPr>
                <w:rFonts w:hint="default"/>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核数</w:t>
            </w:r>
          </w:p>
        </w:tc>
        <w:tc>
          <w:tcPr>
            <w:tcW w:w="895" w:type="dxa"/>
            <w:shd w:val="clear" w:color="auto" w:fill="auto"/>
            <w:noWrap/>
            <w:vAlign w:val="center"/>
          </w:tcPr>
          <w:p w14:paraId="3BB86005">
            <w:pPr>
              <w:keepNext w:val="0"/>
              <w:keepLines w:val="0"/>
              <w:widowControl/>
              <w:suppressLineNumbers w:val="0"/>
              <w:spacing w:before="0" w:beforeAutospacing="0" w:after="0" w:afterAutospacing="0" w:line="360" w:lineRule="exact"/>
              <w:ind w:left="0" w:leftChars="0" w:right="0" w:rightChars="0"/>
              <w:jc w:val="center"/>
              <w:rPr>
                <w:rFonts w:hint="default"/>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内存</w:t>
            </w:r>
            <w:r>
              <w:rPr>
                <w:rFonts w:hint="default" w:ascii="Times New Roman" w:hAnsi="Times New Roman" w:eastAsia="仿宋_GB2312" w:cs="Times New Roman"/>
                <w:b/>
                <w:bCs/>
                <w:color w:val="auto"/>
                <w:kern w:val="0"/>
                <w:sz w:val="24"/>
                <w:szCs w:val="24"/>
                <w:lang w:val="en-US" w:eastAsia="zh-CN" w:bidi="ar"/>
              </w:rPr>
              <w:t>/GB</w:t>
            </w:r>
          </w:p>
        </w:tc>
        <w:tc>
          <w:tcPr>
            <w:tcW w:w="895" w:type="dxa"/>
            <w:shd w:val="clear" w:color="auto" w:fill="auto"/>
            <w:noWrap/>
            <w:vAlign w:val="center"/>
          </w:tcPr>
          <w:p w14:paraId="1397F887">
            <w:pPr>
              <w:keepNext w:val="0"/>
              <w:keepLines w:val="0"/>
              <w:widowControl/>
              <w:suppressLineNumbers w:val="0"/>
              <w:spacing w:before="0" w:beforeAutospacing="0" w:after="0" w:afterAutospacing="0" w:line="360" w:lineRule="exact"/>
              <w:ind w:left="0" w:leftChars="0" w:right="0" w:rightChars="0"/>
              <w:jc w:val="center"/>
              <w:rPr>
                <w:rFonts w:hint="default"/>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系统盘</w:t>
            </w:r>
            <w:r>
              <w:rPr>
                <w:rFonts w:hint="default" w:ascii="Times New Roman" w:hAnsi="Times New Roman" w:eastAsia="仿宋_GB2312" w:cs="Times New Roman"/>
                <w:b/>
                <w:bCs/>
                <w:color w:val="auto"/>
                <w:kern w:val="0"/>
                <w:sz w:val="24"/>
                <w:szCs w:val="24"/>
                <w:lang w:val="en-US" w:eastAsia="zh-CN" w:bidi="ar"/>
              </w:rPr>
              <w:t>/GB</w:t>
            </w:r>
          </w:p>
        </w:tc>
        <w:tc>
          <w:tcPr>
            <w:tcW w:w="895" w:type="dxa"/>
            <w:shd w:val="clear" w:color="auto" w:fill="auto"/>
            <w:noWrap/>
            <w:vAlign w:val="center"/>
          </w:tcPr>
          <w:p w14:paraId="672F5CBA">
            <w:pPr>
              <w:keepNext w:val="0"/>
              <w:keepLines w:val="0"/>
              <w:widowControl/>
              <w:suppressLineNumbers w:val="0"/>
              <w:spacing w:before="0" w:beforeAutospacing="0" w:after="0" w:afterAutospacing="0" w:line="360" w:lineRule="exact"/>
              <w:ind w:left="0" w:leftChars="0" w:right="0" w:rightChars="0"/>
              <w:jc w:val="center"/>
              <w:rPr>
                <w:rFonts w:hint="default"/>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数据盘</w:t>
            </w:r>
            <w:r>
              <w:rPr>
                <w:rFonts w:hint="default" w:ascii="Times New Roman" w:hAnsi="Times New Roman" w:eastAsia="仿宋_GB2312" w:cs="Times New Roman"/>
                <w:b/>
                <w:bCs/>
                <w:color w:val="auto"/>
                <w:kern w:val="0"/>
                <w:sz w:val="24"/>
                <w:szCs w:val="24"/>
                <w:lang w:val="en-US" w:eastAsia="zh-CN" w:bidi="ar"/>
              </w:rPr>
              <w:t>/GB</w:t>
            </w:r>
          </w:p>
        </w:tc>
        <w:tc>
          <w:tcPr>
            <w:tcW w:w="1182" w:type="dxa"/>
            <w:shd w:val="clear" w:color="auto" w:fill="auto"/>
            <w:noWrap/>
            <w:vAlign w:val="center"/>
          </w:tcPr>
          <w:p w14:paraId="0B8AA0C8">
            <w:pPr>
              <w:keepNext w:val="0"/>
              <w:keepLines w:val="0"/>
              <w:widowControl/>
              <w:suppressLineNumbers w:val="0"/>
              <w:spacing w:before="0" w:beforeAutospacing="0" w:after="0" w:afterAutospacing="0" w:line="360" w:lineRule="exact"/>
              <w:ind w:left="0" w:leftChars="0" w:right="0" w:rightChars="0"/>
              <w:jc w:val="left"/>
              <w:rPr>
                <w:rFonts w:hint="default"/>
                <w:b/>
                <w:bCs/>
                <w:color w:val="auto"/>
                <w:kern w:val="0"/>
                <w:sz w:val="24"/>
                <w:szCs w:val="24"/>
              </w:rPr>
            </w:pPr>
            <w:r>
              <w:rPr>
                <w:rFonts w:hint="default" w:ascii="Times New Roman" w:hAnsi="Times New Roman" w:eastAsia="仿宋_GB2312" w:cs="Times New Roman"/>
                <w:b/>
                <w:bCs/>
                <w:color w:val="auto"/>
                <w:kern w:val="0"/>
                <w:sz w:val="24"/>
                <w:szCs w:val="24"/>
                <w:lang w:val="en-US" w:eastAsia="zh-CN" w:bidi="ar"/>
              </w:rPr>
              <w:t>GPU</w:t>
            </w:r>
            <w:r>
              <w:rPr>
                <w:rFonts w:hint="default" w:ascii="仿宋_GB2312" w:hAnsi="Times New Roman" w:eastAsia="仿宋_GB2312" w:cs="仿宋_GB2312"/>
                <w:b/>
                <w:bCs/>
                <w:color w:val="auto"/>
                <w:kern w:val="0"/>
                <w:sz w:val="24"/>
                <w:szCs w:val="24"/>
                <w:lang w:val="en-US" w:eastAsia="zh-CN" w:bidi="ar"/>
              </w:rPr>
              <w:t>显存</w:t>
            </w:r>
          </w:p>
        </w:tc>
        <w:tc>
          <w:tcPr>
            <w:tcW w:w="1642" w:type="dxa"/>
            <w:shd w:val="clear" w:color="auto" w:fill="auto"/>
            <w:noWrap/>
            <w:vAlign w:val="center"/>
          </w:tcPr>
          <w:p w14:paraId="70D339CC">
            <w:pPr>
              <w:keepNext w:val="0"/>
              <w:keepLines w:val="0"/>
              <w:widowControl/>
              <w:suppressLineNumbers w:val="0"/>
              <w:spacing w:before="0" w:beforeAutospacing="0" w:after="0" w:afterAutospacing="0" w:line="360" w:lineRule="exact"/>
              <w:ind w:left="0" w:leftChars="0" w:right="0" w:rightChars="0"/>
              <w:jc w:val="center"/>
              <w:rPr>
                <w:rFonts w:hint="default"/>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操作系统</w:t>
            </w:r>
          </w:p>
        </w:tc>
        <w:tc>
          <w:tcPr>
            <w:tcW w:w="499" w:type="dxa"/>
            <w:shd w:val="clear" w:color="auto" w:fill="auto"/>
            <w:noWrap/>
            <w:vAlign w:val="center"/>
          </w:tcPr>
          <w:p w14:paraId="2D921C0D">
            <w:pPr>
              <w:keepNext w:val="0"/>
              <w:keepLines w:val="0"/>
              <w:widowControl/>
              <w:suppressLineNumbers w:val="0"/>
              <w:spacing w:before="0" w:beforeAutospacing="0" w:after="0" w:afterAutospacing="0" w:line="360" w:lineRule="exact"/>
              <w:ind w:left="0" w:leftChars="0" w:right="0" w:rightChars="0"/>
              <w:jc w:val="center"/>
              <w:rPr>
                <w:rFonts w:hint="default"/>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数量</w:t>
            </w:r>
          </w:p>
        </w:tc>
      </w:tr>
      <w:tr w14:paraId="3F7C1A1C">
        <w:trPr>
          <w:trHeight w:val="300" w:hRule="atLeast"/>
          <w:jc w:val="center"/>
        </w:trPr>
        <w:tc>
          <w:tcPr>
            <w:tcW w:w="1015" w:type="dxa"/>
            <w:shd w:val="clear" w:color="auto" w:fill="auto"/>
            <w:noWrap/>
            <w:vAlign w:val="center"/>
          </w:tcPr>
          <w:p w14:paraId="6B915B30">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Nginx</w:t>
            </w:r>
          </w:p>
        </w:tc>
        <w:tc>
          <w:tcPr>
            <w:tcW w:w="895" w:type="dxa"/>
            <w:shd w:val="clear" w:color="auto" w:fill="auto"/>
            <w:noWrap/>
            <w:vAlign w:val="center"/>
          </w:tcPr>
          <w:p w14:paraId="29563598">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4C</w:t>
            </w:r>
          </w:p>
        </w:tc>
        <w:tc>
          <w:tcPr>
            <w:tcW w:w="895" w:type="dxa"/>
            <w:shd w:val="clear" w:color="auto" w:fill="auto"/>
            <w:noWrap/>
            <w:vAlign w:val="center"/>
          </w:tcPr>
          <w:p w14:paraId="4A304205">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8G</w:t>
            </w:r>
          </w:p>
        </w:tc>
        <w:tc>
          <w:tcPr>
            <w:tcW w:w="895" w:type="dxa"/>
            <w:shd w:val="clear" w:color="auto" w:fill="auto"/>
            <w:noWrap/>
            <w:vAlign w:val="center"/>
          </w:tcPr>
          <w:p w14:paraId="5D7671FA">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895" w:type="dxa"/>
            <w:shd w:val="clear" w:color="auto" w:fill="auto"/>
            <w:noWrap/>
            <w:vAlign w:val="center"/>
          </w:tcPr>
          <w:p w14:paraId="037AD7B2">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200G</w:t>
            </w:r>
          </w:p>
        </w:tc>
        <w:tc>
          <w:tcPr>
            <w:tcW w:w="1182" w:type="dxa"/>
            <w:shd w:val="clear" w:color="auto" w:fill="auto"/>
            <w:noWrap/>
            <w:vAlign w:val="center"/>
          </w:tcPr>
          <w:p w14:paraId="33E06CF6">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642" w:type="dxa"/>
            <w:shd w:val="clear" w:color="auto" w:fill="auto"/>
            <w:noWrap/>
            <w:vAlign w:val="center"/>
          </w:tcPr>
          <w:p w14:paraId="23683A0C">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 xml:space="preserve">CentOS 7.6 </w:t>
            </w:r>
          </w:p>
        </w:tc>
        <w:tc>
          <w:tcPr>
            <w:tcW w:w="499" w:type="dxa"/>
            <w:shd w:val="clear" w:color="auto" w:fill="auto"/>
            <w:noWrap/>
            <w:vAlign w:val="center"/>
          </w:tcPr>
          <w:p w14:paraId="110B1192">
            <w:pPr>
              <w:keepNext w:val="0"/>
              <w:keepLines w:val="0"/>
              <w:widowControl/>
              <w:suppressLineNumbers w:val="0"/>
              <w:spacing w:before="0" w:beforeAutospacing="0" w:after="0" w:afterAutospacing="0" w:line="360" w:lineRule="exact"/>
              <w:ind w:left="0" w:leftChars="0" w:right="0" w:rightChars="0"/>
              <w:jc w:val="center"/>
              <w:rPr>
                <w:rFonts w:hint="default"/>
                <w:color w:val="auto"/>
                <w:kern w:val="0"/>
                <w:sz w:val="24"/>
                <w:szCs w:val="24"/>
              </w:rPr>
            </w:pPr>
            <w:r>
              <w:rPr>
                <w:rFonts w:hint="default" w:ascii="Times New Roman" w:hAnsi="Times New Roman" w:eastAsia="仿宋_GB2312" w:cs="Times New Roman"/>
                <w:color w:val="auto"/>
                <w:kern w:val="0"/>
                <w:sz w:val="24"/>
                <w:szCs w:val="24"/>
                <w:lang w:val="en-US" w:eastAsia="zh-CN" w:bidi="ar"/>
              </w:rPr>
              <w:t>1</w:t>
            </w:r>
          </w:p>
        </w:tc>
      </w:tr>
      <w:tr w14:paraId="07C38FF5">
        <w:trPr>
          <w:trHeight w:val="300" w:hRule="atLeast"/>
          <w:jc w:val="center"/>
        </w:trPr>
        <w:tc>
          <w:tcPr>
            <w:tcW w:w="1015" w:type="dxa"/>
            <w:shd w:val="clear" w:color="auto" w:fill="auto"/>
            <w:noWrap/>
            <w:vAlign w:val="center"/>
          </w:tcPr>
          <w:p w14:paraId="37F62A5E">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仿宋_GB2312" w:hAnsi="Times New Roman" w:eastAsia="仿宋_GB2312" w:cs="仿宋_GB2312"/>
                <w:color w:val="auto"/>
                <w:kern w:val="0"/>
                <w:sz w:val="24"/>
                <w:szCs w:val="24"/>
                <w:lang w:val="en-US" w:eastAsia="zh-CN" w:bidi="ar"/>
              </w:rPr>
              <w:t>前端服务器</w:t>
            </w:r>
          </w:p>
        </w:tc>
        <w:tc>
          <w:tcPr>
            <w:tcW w:w="895" w:type="dxa"/>
            <w:shd w:val="clear" w:color="auto" w:fill="auto"/>
            <w:noWrap/>
            <w:vAlign w:val="center"/>
          </w:tcPr>
          <w:p w14:paraId="50EA480D">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4C</w:t>
            </w:r>
          </w:p>
        </w:tc>
        <w:tc>
          <w:tcPr>
            <w:tcW w:w="895" w:type="dxa"/>
            <w:shd w:val="clear" w:color="auto" w:fill="auto"/>
            <w:noWrap/>
            <w:vAlign w:val="center"/>
          </w:tcPr>
          <w:p w14:paraId="36F6619A">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8G</w:t>
            </w:r>
          </w:p>
        </w:tc>
        <w:tc>
          <w:tcPr>
            <w:tcW w:w="895" w:type="dxa"/>
            <w:shd w:val="clear" w:color="auto" w:fill="auto"/>
            <w:noWrap/>
            <w:vAlign w:val="center"/>
          </w:tcPr>
          <w:p w14:paraId="4370B1B5">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895" w:type="dxa"/>
            <w:shd w:val="clear" w:color="auto" w:fill="auto"/>
            <w:noWrap/>
            <w:vAlign w:val="center"/>
          </w:tcPr>
          <w:p w14:paraId="55089EA7">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200G</w:t>
            </w:r>
          </w:p>
        </w:tc>
        <w:tc>
          <w:tcPr>
            <w:tcW w:w="1182" w:type="dxa"/>
            <w:shd w:val="clear" w:color="auto" w:fill="auto"/>
            <w:noWrap/>
            <w:vAlign w:val="center"/>
          </w:tcPr>
          <w:p w14:paraId="047291B7">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642" w:type="dxa"/>
            <w:shd w:val="clear" w:color="auto" w:fill="auto"/>
            <w:noWrap/>
            <w:vAlign w:val="center"/>
          </w:tcPr>
          <w:p w14:paraId="24E3369B">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CentOS 7.6</w:t>
            </w:r>
          </w:p>
        </w:tc>
        <w:tc>
          <w:tcPr>
            <w:tcW w:w="499" w:type="dxa"/>
            <w:shd w:val="clear" w:color="auto" w:fill="auto"/>
            <w:noWrap/>
            <w:vAlign w:val="center"/>
          </w:tcPr>
          <w:p w14:paraId="1C8527E7">
            <w:pPr>
              <w:keepNext w:val="0"/>
              <w:keepLines w:val="0"/>
              <w:widowControl/>
              <w:suppressLineNumbers w:val="0"/>
              <w:spacing w:before="0" w:beforeAutospacing="0" w:after="0" w:afterAutospacing="0" w:line="360" w:lineRule="exact"/>
              <w:ind w:left="0" w:leftChars="0" w:right="0" w:rightChars="0"/>
              <w:jc w:val="center"/>
              <w:rPr>
                <w:rFonts w:hint="default"/>
                <w:color w:val="auto"/>
                <w:kern w:val="0"/>
                <w:sz w:val="24"/>
                <w:szCs w:val="24"/>
              </w:rPr>
            </w:pPr>
            <w:r>
              <w:rPr>
                <w:rFonts w:hint="default" w:ascii="Times New Roman" w:hAnsi="Times New Roman" w:eastAsia="仿宋_GB2312" w:cs="Times New Roman"/>
                <w:color w:val="auto"/>
                <w:kern w:val="0"/>
                <w:sz w:val="24"/>
                <w:szCs w:val="24"/>
                <w:lang w:val="en-US" w:eastAsia="zh-CN" w:bidi="ar"/>
              </w:rPr>
              <w:t>1</w:t>
            </w:r>
          </w:p>
        </w:tc>
      </w:tr>
      <w:tr w14:paraId="793E9E21">
        <w:trPr>
          <w:trHeight w:val="300" w:hRule="atLeast"/>
          <w:jc w:val="center"/>
        </w:trPr>
        <w:tc>
          <w:tcPr>
            <w:tcW w:w="1015" w:type="dxa"/>
            <w:shd w:val="clear" w:color="auto" w:fill="auto"/>
            <w:noWrap/>
            <w:vAlign w:val="center"/>
          </w:tcPr>
          <w:p w14:paraId="728CA38A">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仿宋_GB2312" w:hAnsi="Times New Roman" w:eastAsia="仿宋_GB2312" w:cs="仿宋_GB2312"/>
                <w:color w:val="auto"/>
                <w:kern w:val="0"/>
                <w:sz w:val="24"/>
                <w:szCs w:val="24"/>
                <w:lang w:val="en-US" w:eastAsia="zh-CN" w:bidi="ar"/>
              </w:rPr>
              <w:t>后端服务器</w:t>
            </w:r>
          </w:p>
        </w:tc>
        <w:tc>
          <w:tcPr>
            <w:tcW w:w="895" w:type="dxa"/>
            <w:shd w:val="clear" w:color="auto" w:fill="auto"/>
            <w:noWrap/>
            <w:vAlign w:val="center"/>
          </w:tcPr>
          <w:p w14:paraId="1185FB62">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8C</w:t>
            </w:r>
          </w:p>
        </w:tc>
        <w:tc>
          <w:tcPr>
            <w:tcW w:w="895" w:type="dxa"/>
            <w:shd w:val="clear" w:color="auto" w:fill="auto"/>
            <w:noWrap/>
            <w:vAlign w:val="center"/>
          </w:tcPr>
          <w:p w14:paraId="12D58164">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16G</w:t>
            </w:r>
          </w:p>
        </w:tc>
        <w:tc>
          <w:tcPr>
            <w:tcW w:w="895" w:type="dxa"/>
            <w:shd w:val="clear" w:color="auto" w:fill="auto"/>
            <w:noWrap/>
            <w:vAlign w:val="center"/>
          </w:tcPr>
          <w:p w14:paraId="254B7209">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895" w:type="dxa"/>
            <w:shd w:val="clear" w:color="auto" w:fill="auto"/>
            <w:noWrap/>
            <w:vAlign w:val="center"/>
          </w:tcPr>
          <w:p w14:paraId="794C238F">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200G</w:t>
            </w:r>
          </w:p>
        </w:tc>
        <w:tc>
          <w:tcPr>
            <w:tcW w:w="1182" w:type="dxa"/>
            <w:shd w:val="clear" w:color="auto" w:fill="auto"/>
            <w:noWrap/>
            <w:vAlign w:val="center"/>
          </w:tcPr>
          <w:p w14:paraId="5D740BC0">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642" w:type="dxa"/>
            <w:shd w:val="clear" w:color="auto" w:fill="auto"/>
            <w:noWrap/>
            <w:vAlign w:val="center"/>
          </w:tcPr>
          <w:p w14:paraId="7D4E0E4F">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CentOS 7.6</w:t>
            </w:r>
          </w:p>
        </w:tc>
        <w:tc>
          <w:tcPr>
            <w:tcW w:w="499" w:type="dxa"/>
            <w:shd w:val="clear" w:color="auto" w:fill="auto"/>
            <w:noWrap/>
            <w:vAlign w:val="center"/>
          </w:tcPr>
          <w:p w14:paraId="2FB4016E">
            <w:pPr>
              <w:keepNext w:val="0"/>
              <w:keepLines w:val="0"/>
              <w:widowControl/>
              <w:suppressLineNumbers w:val="0"/>
              <w:spacing w:before="0" w:beforeAutospacing="0" w:after="0" w:afterAutospacing="0" w:line="360" w:lineRule="exact"/>
              <w:ind w:left="0" w:leftChars="0" w:right="0" w:rightChars="0"/>
              <w:jc w:val="center"/>
              <w:rPr>
                <w:rFonts w:hint="default"/>
                <w:color w:val="auto"/>
                <w:kern w:val="0"/>
                <w:sz w:val="24"/>
                <w:szCs w:val="24"/>
              </w:rPr>
            </w:pPr>
            <w:r>
              <w:rPr>
                <w:rFonts w:hint="default" w:ascii="Times New Roman" w:hAnsi="Times New Roman" w:eastAsia="仿宋_GB2312" w:cs="Times New Roman"/>
                <w:color w:val="auto"/>
                <w:kern w:val="0"/>
                <w:sz w:val="24"/>
                <w:szCs w:val="24"/>
                <w:lang w:val="en-US" w:eastAsia="zh-CN" w:bidi="ar"/>
              </w:rPr>
              <w:t>3</w:t>
            </w:r>
          </w:p>
        </w:tc>
      </w:tr>
      <w:tr w14:paraId="096D7E3F">
        <w:trPr>
          <w:trHeight w:val="300" w:hRule="atLeast"/>
          <w:jc w:val="center"/>
        </w:trPr>
        <w:tc>
          <w:tcPr>
            <w:tcW w:w="1015" w:type="dxa"/>
            <w:shd w:val="clear" w:color="auto" w:fill="auto"/>
            <w:noWrap/>
            <w:vAlign w:val="center"/>
          </w:tcPr>
          <w:p w14:paraId="65D608CA">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mysql</w:t>
            </w:r>
          </w:p>
        </w:tc>
        <w:tc>
          <w:tcPr>
            <w:tcW w:w="895" w:type="dxa"/>
            <w:shd w:val="clear" w:color="auto" w:fill="auto"/>
            <w:noWrap/>
            <w:vAlign w:val="center"/>
          </w:tcPr>
          <w:p w14:paraId="5A568ACD">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4C</w:t>
            </w:r>
          </w:p>
        </w:tc>
        <w:tc>
          <w:tcPr>
            <w:tcW w:w="895" w:type="dxa"/>
            <w:shd w:val="clear" w:color="auto" w:fill="auto"/>
            <w:noWrap/>
            <w:vAlign w:val="center"/>
          </w:tcPr>
          <w:p w14:paraId="6328000F">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8G</w:t>
            </w:r>
          </w:p>
        </w:tc>
        <w:tc>
          <w:tcPr>
            <w:tcW w:w="895" w:type="dxa"/>
            <w:shd w:val="clear" w:color="auto" w:fill="auto"/>
            <w:noWrap/>
            <w:vAlign w:val="center"/>
          </w:tcPr>
          <w:p w14:paraId="357B66DD">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895" w:type="dxa"/>
            <w:shd w:val="clear" w:color="auto" w:fill="auto"/>
            <w:noWrap/>
            <w:vAlign w:val="center"/>
          </w:tcPr>
          <w:p w14:paraId="325B70F8">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500G</w:t>
            </w:r>
          </w:p>
        </w:tc>
        <w:tc>
          <w:tcPr>
            <w:tcW w:w="1182" w:type="dxa"/>
            <w:shd w:val="clear" w:color="auto" w:fill="auto"/>
            <w:noWrap/>
            <w:vAlign w:val="center"/>
          </w:tcPr>
          <w:p w14:paraId="7F3CAD7D">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642" w:type="dxa"/>
            <w:shd w:val="clear" w:color="auto" w:fill="auto"/>
            <w:noWrap/>
            <w:vAlign w:val="center"/>
          </w:tcPr>
          <w:p w14:paraId="24890405">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CentOS 7.6</w:t>
            </w:r>
          </w:p>
        </w:tc>
        <w:tc>
          <w:tcPr>
            <w:tcW w:w="499" w:type="dxa"/>
            <w:shd w:val="clear" w:color="auto" w:fill="auto"/>
            <w:noWrap/>
            <w:vAlign w:val="center"/>
          </w:tcPr>
          <w:p w14:paraId="0C5FCC89">
            <w:pPr>
              <w:keepNext w:val="0"/>
              <w:keepLines w:val="0"/>
              <w:widowControl/>
              <w:suppressLineNumbers w:val="0"/>
              <w:spacing w:before="0" w:beforeAutospacing="0" w:after="0" w:afterAutospacing="0" w:line="360" w:lineRule="exact"/>
              <w:ind w:left="0" w:leftChars="0" w:right="0" w:rightChars="0"/>
              <w:jc w:val="center"/>
              <w:rPr>
                <w:rFonts w:hint="default"/>
                <w:color w:val="auto"/>
                <w:kern w:val="0"/>
                <w:sz w:val="24"/>
                <w:szCs w:val="24"/>
              </w:rPr>
            </w:pPr>
            <w:r>
              <w:rPr>
                <w:rFonts w:hint="default" w:ascii="Times New Roman" w:hAnsi="Times New Roman" w:eastAsia="仿宋_GB2312" w:cs="Times New Roman"/>
                <w:color w:val="auto"/>
                <w:kern w:val="0"/>
                <w:sz w:val="24"/>
                <w:szCs w:val="24"/>
                <w:lang w:val="en-US" w:eastAsia="zh-CN" w:bidi="ar"/>
              </w:rPr>
              <w:t>3</w:t>
            </w:r>
          </w:p>
        </w:tc>
      </w:tr>
      <w:tr w14:paraId="0FA98B45">
        <w:trPr>
          <w:trHeight w:val="300" w:hRule="atLeast"/>
          <w:jc w:val="center"/>
        </w:trPr>
        <w:tc>
          <w:tcPr>
            <w:tcW w:w="1015" w:type="dxa"/>
            <w:shd w:val="clear" w:color="auto" w:fill="auto"/>
            <w:noWrap/>
            <w:vAlign w:val="center"/>
          </w:tcPr>
          <w:p w14:paraId="4368923E">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redis</w:t>
            </w:r>
          </w:p>
        </w:tc>
        <w:tc>
          <w:tcPr>
            <w:tcW w:w="895" w:type="dxa"/>
            <w:shd w:val="clear" w:color="auto" w:fill="auto"/>
            <w:noWrap/>
            <w:vAlign w:val="center"/>
          </w:tcPr>
          <w:p w14:paraId="01F6B283">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4C</w:t>
            </w:r>
          </w:p>
        </w:tc>
        <w:tc>
          <w:tcPr>
            <w:tcW w:w="895" w:type="dxa"/>
            <w:shd w:val="clear" w:color="auto" w:fill="auto"/>
            <w:noWrap/>
            <w:vAlign w:val="center"/>
          </w:tcPr>
          <w:p w14:paraId="4732E186">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8G</w:t>
            </w:r>
          </w:p>
        </w:tc>
        <w:tc>
          <w:tcPr>
            <w:tcW w:w="895" w:type="dxa"/>
            <w:shd w:val="clear" w:color="auto" w:fill="auto"/>
            <w:noWrap/>
            <w:vAlign w:val="center"/>
          </w:tcPr>
          <w:p w14:paraId="41A64F42">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895" w:type="dxa"/>
            <w:shd w:val="clear" w:color="auto" w:fill="auto"/>
            <w:noWrap/>
            <w:vAlign w:val="center"/>
          </w:tcPr>
          <w:p w14:paraId="67D2ACC5">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500G</w:t>
            </w:r>
          </w:p>
        </w:tc>
        <w:tc>
          <w:tcPr>
            <w:tcW w:w="1182" w:type="dxa"/>
            <w:shd w:val="clear" w:color="auto" w:fill="auto"/>
            <w:noWrap/>
            <w:vAlign w:val="center"/>
          </w:tcPr>
          <w:p w14:paraId="09BA89D5">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642" w:type="dxa"/>
            <w:shd w:val="clear" w:color="auto" w:fill="auto"/>
            <w:noWrap/>
            <w:vAlign w:val="center"/>
          </w:tcPr>
          <w:p w14:paraId="2A55DB1D">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CentOS 7.6</w:t>
            </w:r>
          </w:p>
        </w:tc>
        <w:tc>
          <w:tcPr>
            <w:tcW w:w="499" w:type="dxa"/>
            <w:shd w:val="clear" w:color="auto" w:fill="auto"/>
            <w:noWrap/>
            <w:vAlign w:val="center"/>
          </w:tcPr>
          <w:p w14:paraId="0900A68D">
            <w:pPr>
              <w:keepNext w:val="0"/>
              <w:keepLines w:val="0"/>
              <w:widowControl/>
              <w:suppressLineNumbers w:val="0"/>
              <w:spacing w:before="0" w:beforeAutospacing="0" w:after="0" w:afterAutospacing="0" w:line="360" w:lineRule="exact"/>
              <w:ind w:left="0" w:leftChars="0" w:right="0" w:rightChars="0"/>
              <w:jc w:val="center"/>
              <w:rPr>
                <w:rFonts w:hint="default"/>
                <w:color w:val="auto"/>
                <w:kern w:val="0"/>
                <w:sz w:val="24"/>
                <w:szCs w:val="24"/>
              </w:rPr>
            </w:pPr>
            <w:r>
              <w:rPr>
                <w:rFonts w:hint="default" w:ascii="Times New Roman" w:hAnsi="Times New Roman" w:eastAsia="仿宋_GB2312" w:cs="Times New Roman"/>
                <w:color w:val="auto"/>
                <w:kern w:val="0"/>
                <w:sz w:val="24"/>
                <w:szCs w:val="24"/>
                <w:lang w:val="en-US" w:eastAsia="zh-CN" w:bidi="ar"/>
              </w:rPr>
              <w:t>3</w:t>
            </w:r>
          </w:p>
        </w:tc>
      </w:tr>
      <w:tr w14:paraId="788F1B5E">
        <w:trPr>
          <w:trHeight w:val="300" w:hRule="atLeast"/>
          <w:jc w:val="center"/>
        </w:trPr>
        <w:tc>
          <w:tcPr>
            <w:tcW w:w="1015" w:type="dxa"/>
            <w:shd w:val="clear" w:color="auto" w:fill="auto"/>
            <w:noWrap/>
            <w:vAlign w:val="center"/>
          </w:tcPr>
          <w:p w14:paraId="11727326">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nacos</w:t>
            </w:r>
          </w:p>
        </w:tc>
        <w:tc>
          <w:tcPr>
            <w:tcW w:w="895" w:type="dxa"/>
            <w:shd w:val="clear" w:color="auto" w:fill="auto"/>
            <w:noWrap/>
            <w:vAlign w:val="center"/>
          </w:tcPr>
          <w:p w14:paraId="36755770">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4C</w:t>
            </w:r>
          </w:p>
        </w:tc>
        <w:tc>
          <w:tcPr>
            <w:tcW w:w="895" w:type="dxa"/>
            <w:shd w:val="clear" w:color="auto" w:fill="auto"/>
            <w:noWrap/>
            <w:vAlign w:val="center"/>
          </w:tcPr>
          <w:p w14:paraId="36846391">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8G</w:t>
            </w:r>
          </w:p>
        </w:tc>
        <w:tc>
          <w:tcPr>
            <w:tcW w:w="895" w:type="dxa"/>
            <w:shd w:val="clear" w:color="auto" w:fill="auto"/>
            <w:noWrap/>
            <w:vAlign w:val="center"/>
          </w:tcPr>
          <w:p w14:paraId="02B85030">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895" w:type="dxa"/>
            <w:shd w:val="clear" w:color="auto" w:fill="auto"/>
            <w:noWrap/>
            <w:vAlign w:val="center"/>
          </w:tcPr>
          <w:p w14:paraId="1F501160">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500G</w:t>
            </w:r>
          </w:p>
        </w:tc>
        <w:tc>
          <w:tcPr>
            <w:tcW w:w="1182" w:type="dxa"/>
            <w:shd w:val="clear" w:color="auto" w:fill="auto"/>
            <w:noWrap/>
            <w:vAlign w:val="center"/>
          </w:tcPr>
          <w:p w14:paraId="52526A78">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642" w:type="dxa"/>
            <w:shd w:val="clear" w:color="auto" w:fill="auto"/>
            <w:noWrap/>
            <w:vAlign w:val="center"/>
          </w:tcPr>
          <w:p w14:paraId="3A6EA04C">
            <w:pPr>
              <w:keepNext w:val="0"/>
              <w:keepLines w:val="0"/>
              <w:widowControl/>
              <w:suppressLineNumbers w:val="0"/>
              <w:spacing w:before="0" w:beforeAutospacing="0" w:after="0" w:afterAutospacing="0" w:line="360" w:lineRule="exact"/>
              <w:ind w:left="0" w:leftChars="0" w:right="0" w:rightChars="0"/>
              <w:jc w:val="center"/>
              <w:rPr>
                <w:rFonts w:hint="eastAsia" w:ascii="仿宋_GB2312" w:hAns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CentOS 7.6</w:t>
            </w:r>
          </w:p>
        </w:tc>
        <w:tc>
          <w:tcPr>
            <w:tcW w:w="499" w:type="dxa"/>
            <w:shd w:val="clear" w:color="auto" w:fill="auto"/>
            <w:noWrap/>
            <w:vAlign w:val="center"/>
          </w:tcPr>
          <w:p w14:paraId="0CAF0FDE">
            <w:pPr>
              <w:keepNext w:val="0"/>
              <w:keepLines w:val="0"/>
              <w:widowControl/>
              <w:suppressLineNumbers w:val="0"/>
              <w:spacing w:before="0" w:beforeAutospacing="0" w:after="0" w:afterAutospacing="0" w:line="360" w:lineRule="exact"/>
              <w:ind w:left="0" w:leftChars="0" w:right="0" w:rightChars="0"/>
              <w:jc w:val="center"/>
              <w:rPr>
                <w:rFonts w:hint="default"/>
                <w:color w:val="auto"/>
                <w:kern w:val="0"/>
                <w:sz w:val="24"/>
                <w:szCs w:val="24"/>
              </w:rPr>
            </w:pPr>
            <w:r>
              <w:rPr>
                <w:rFonts w:hint="default" w:ascii="Times New Roman" w:hAnsi="Times New Roman" w:eastAsia="仿宋_GB2312" w:cs="Times New Roman"/>
                <w:color w:val="auto"/>
                <w:kern w:val="0"/>
                <w:sz w:val="24"/>
                <w:szCs w:val="24"/>
                <w:lang w:val="en-US" w:eastAsia="zh-CN" w:bidi="ar"/>
              </w:rPr>
              <w:t>3</w:t>
            </w:r>
          </w:p>
        </w:tc>
      </w:tr>
    </w:tbl>
    <w:p w14:paraId="5D230645">
      <w:pPr>
        <w:pStyle w:val="35"/>
        <w:ind w:left="0" w:leftChars="0" w:firstLine="0" w:firstLineChars="0"/>
        <w:rPr>
          <w:rFonts w:hint="eastAsia" w:ascii="仿宋_GB2312" w:hAnsi="仿宋_GB2312" w:eastAsia="仿宋_GB2312" w:cs="仿宋_GB2312"/>
          <w:b w:val="0"/>
          <w:bCs w:val="0"/>
          <w:color w:val="auto"/>
          <w:sz w:val="32"/>
          <w:szCs w:val="32"/>
        </w:rPr>
      </w:pPr>
    </w:p>
    <w:sectPr>
      <w:footerReference r:id="rId9" w:type="default"/>
      <w:pgSz w:w="11906" w:h="16838"/>
      <w:pgMar w:top="2098" w:right="1474" w:bottom="1984" w:left="158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modern"/>
    <w:pitch w:val="default"/>
    <w:sig w:usb0="00000000" w:usb1="00000000" w:usb2="00000000" w:usb3="00000000" w:csb0="00040000" w:csb1="00000000"/>
  </w:font>
  <w:font w:name="Calibri Light">
    <w:altName w:val="Helvetica Neue"/>
    <w:panose1 w:val="020F0302020204030204"/>
    <w:charset w:val="00"/>
    <w:family w:val="swiss"/>
    <w:pitch w:val="default"/>
    <w:sig w:usb0="00000000" w:usb1="00000000" w:usb2="00000009" w:usb3="00000000" w:csb0="200001FF" w:csb1="00000000"/>
  </w:font>
  <w:font w:name="Segoe UI">
    <w:altName w:val="苹方-简"/>
    <w:panose1 w:val="020B0502040204020203"/>
    <w:charset w:val="00"/>
    <w:family w:val="auto"/>
    <w:pitch w:val="default"/>
    <w:sig w:usb0="00000000" w:usb1="00000000" w:usb2="00000009" w:usb3="00000000" w:csb0="200001FF" w:csb1="00000000"/>
  </w:font>
  <w:font w:name="方正小标宋_GBK">
    <w:altName w:val="汉仪书宋二KW"/>
    <w:panose1 w:val="03000509000000000000"/>
    <w:charset w:val="86"/>
    <w:family w:val="script"/>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Arial">
    <w:panose1 w:val="020B0604020202090204"/>
    <w:charset w:val="00"/>
    <w:family w:val="auto"/>
    <w:pitch w:val="default"/>
    <w:sig w:usb0="E0000AFF" w:usb1="00007843" w:usb2="00000001" w:usb3="00000000" w:csb0="400001BF" w:csb1="DFF7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微软雅黑">
    <w:altName w:val="汉仪旗黑"/>
    <w:panose1 w:val="020B0503020204020204"/>
    <w:charset w:val="00"/>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0078E">
    <w:pPr>
      <w:pStyle w:val="2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2756A">
    <w:pPr>
      <w:pStyle w:val="2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0496B">
    <w:pPr>
      <w:pStyle w:val="2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7FA91">
    <w:pPr>
      <w:pStyle w:val="25"/>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F4424">
    <w:pPr>
      <w:pStyle w:val="25"/>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C09A53">
                          <w:pPr>
                            <w:pStyle w:val="2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4C09A53">
                    <w:pPr>
                      <w:pStyle w:val="25"/>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8AE70">
    <w:pPr>
      <w:pStyle w:val="2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D5C98">
    <w:pPr>
      <w:pStyle w:val="2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1F044"/>
    <w:multiLevelType w:val="singleLevel"/>
    <w:tmpl w:val="9711F044"/>
    <w:lvl w:ilvl="0" w:tentative="0">
      <w:start w:val="1"/>
      <w:numFmt w:val="decimal"/>
      <w:lvlText w:val="%1)"/>
      <w:lvlJc w:val="left"/>
      <w:pPr>
        <w:ind w:left="1145" w:hanging="425"/>
      </w:pPr>
      <w:rPr>
        <w:rFonts w:hint="default"/>
      </w:rPr>
    </w:lvl>
  </w:abstractNum>
  <w:abstractNum w:abstractNumId="1">
    <w:nsid w:val="B775DDA1"/>
    <w:multiLevelType w:val="singleLevel"/>
    <w:tmpl w:val="B775DDA1"/>
    <w:lvl w:ilvl="0" w:tentative="0">
      <w:start w:val="4"/>
      <w:numFmt w:val="decimal"/>
      <w:suff w:val="nothing"/>
      <w:lvlText w:val="%1、"/>
      <w:lvlJc w:val="left"/>
    </w:lvl>
  </w:abstractNum>
  <w:abstractNum w:abstractNumId="2">
    <w:nsid w:val="CCD4A2E3"/>
    <w:multiLevelType w:val="singleLevel"/>
    <w:tmpl w:val="CCD4A2E3"/>
    <w:lvl w:ilvl="0" w:tentative="0">
      <w:start w:val="2"/>
      <w:numFmt w:val="decimal"/>
      <w:suff w:val="nothing"/>
      <w:lvlText w:val="%1、"/>
      <w:lvlJc w:val="left"/>
    </w:lvl>
  </w:abstractNum>
  <w:abstractNum w:abstractNumId="3">
    <w:nsid w:val="DFBF7074"/>
    <w:multiLevelType w:val="singleLevel"/>
    <w:tmpl w:val="DFBF7074"/>
    <w:lvl w:ilvl="0" w:tentative="0">
      <w:start w:val="4"/>
      <w:numFmt w:val="chineseCounting"/>
      <w:suff w:val="nothing"/>
      <w:lvlText w:val="（%1）"/>
      <w:lvlJc w:val="left"/>
      <w:rPr>
        <w:rFonts w:hint="eastAsia"/>
      </w:rPr>
    </w:lvl>
  </w:abstractNum>
  <w:abstractNum w:abstractNumId="4">
    <w:nsid w:val="FCF3FF62"/>
    <w:multiLevelType w:val="singleLevel"/>
    <w:tmpl w:val="FCF3FF62"/>
    <w:lvl w:ilvl="0" w:tentative="0">
      <w:start w:val="1"/>
      <w:numFmt w:val="decimal"/>
      <w:suff w:val="nothing"/>
      <w:lvlText w:val="（%1）"/>
      <w:lvlJc w:val="left"/>
    </w:lvl>
  </w:abstractNum>
  <w:abstractNum w:abstractNumId="5">
    <w:nsid w:val="FDB69DBF"/>
    <w:multiLevelType w:val="multilevel"/>
    <w:tmpl w:val="FDB69DBF"/>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6">
    <w:nsid w:val="457C785E"/>
    <w:multiLevelType w:val="singleLevel"/>
    <w:tmpl w:val="457C785E"/>
    <w:lvl w:ilvl="0" w:tentative="0">
      <w:start w:val="2"/>
      <w:numFmt w:val="decimal"/>
      <w:suff w:val="nothing"/>
      <w:lvlText w:val="（%1）"/>
      <w:lvlJc w:val="left"/>
    </w:lvl>
  </w:abstractNum>
  <w:abstractNum w:abstractNumId="7">
    <w:nsid w:val="7BF49870"/>
    <w:multiLevelType w:val="singleLevel"/>
    <w:tmpl w:val="7BF49870"/>
    <w:lvl w:ilvl="0" w:tentative="0">
      <w:start w:val="1"/>
      <w:numFmt w:val="decimal"/>
      <w:lvlText w:val="%1."/>
      <w:lvlJc w:val="left"/>
      <w:pPr>
        <w:ind w:left="720" w:firstLine="0"/>
      </w:pPr>
      <w:rPr>
        <w:sz w:val="24"/>
      </w:rPr>
    </w:lvl>
  </w:abstractNum>
  <w:num w:numId="1">
    <w:abstractNumId w:val="5"/>
  </w:num>
  <w:num w:numId="2">
    <w:abstractNumId w:val="1"/>
  </w:num>
  <w:num w:numId="3">
    <w:abstractNumId w:val="7"/>
  </w:num>
  <w:num w:numId="4">
    <w:abstractNumId w:val="6"/>
  </w:num>
  <w:num w:numId="5">
    <w:abstractNumId w:val="4"/>
  </w:num>
  <w:num w:numId="6">
    <w:abstractNumId w:val="3"/>
  </w:num>
  <w:num w:numId="7">
    <w:abstractNumId w:val="2"/>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宁金鹏">
    <w15:presenceInfo w15:providerId="WPS Office" w15:userId="4097249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0"/>
  <w:bordersDoNotSurroundFooter w:val="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RiY2I5NTc4ODRmMTc4Y2Q2NmJiZjEzMGM4NDcxMDQifQ=="/>
  </w:docVars>
  <w:rsids>
    <w:rsidRoot w:val="3EB7EBED"/>
    <w:rsid w:val="00004AE0"/>
    <w:rsid w:val="00005CFF"/>
    <w:rsid w:val="0000763F"/>
    <w:rsid w:val="00007E4A"/>
    <w:rsid w:val="00007F1B"/>
    <w:rsid w:val="00011D12"/>
    <w:rsid w:val="000125C6"/>
    <w:rsid w:val="00012A9C"/>
    <w:rsid w:val="00021F53"/>
    <w:rsid w:val="000221CA"/>
    <w:rsid w:val="00022BA9"/>
    <w:rsid w:val="00025D0A"/>
    <w:rsid w:val="000302B8"/>
    <w:rsid w:val="000313F2"/>
    <w:rsid w:val="000334EC"/>
    <w:rsid w:val="000359EB"/>
    <w:rsid w:val="00035E90"/>
    <w:rsid w:val="000370C3"/>
    <w:rsid w:val="000371DF"/>
    <w:rsid w:val="00037AFD"/>
    <w:rsid w:val="0004136F"/>
    <w:rsid w:val="00043093"/>
    <w:rsid w:val="000431ED"/>
    <w:rsid w:val="00044709"/>
    <w:rsid w:val="00054958"/>
    <w:rsid w:val="00055A2D"/>
    <w:rsid w:val="0006129D"/>
    <w:rsid w:val="00073EEC"/>
    <w:rsid w:val="00074CBF"/>
    <w:rsid w:val="000774E8"/>
    <w:rsid w:val="000808DB"/>
    <w:rsid w:val="000810A2"/>
    <w:rsid w:val="00081112"/>
    <w:rsid w:val="00086CCA"/>
    <w:rsid w:val="00090ECB"/>
    <w:rsid w:val="00093E38"/>
    <w:rsid w:val="00094B10"/>
    <w:rsid w:val="000A15D9"/>
    <w:rsid w:val="000A4352"/>
    <w:rsid w:val="000A52C1"/>
    <w:rsid w:val="000A7628"/>
    <w:rsid w:val="000B01A6"/>
    <w:rsid w:val="000B08C5"/>
    <w:rsid w:val="000B35F0"/>
    <w:rsid w:val="000B5395"/>
    <w:rsid w:val="000B6F53"/>
    <w:rsid w:val="000C33C9"/>
    <w:rsid w:val="000C63DB"/>
    <w:rsid w:val="000D2221"/>
    <w:rsid w:val="000D282F"/>
    <w:rsid w:val="000D42ED"/>
    <w:rsid w:val="000D76A9"/>
    <w:rsid w:val="000F18E8"/>
    <w:rsid w:val="000F3E97"/>
    <w:rsid w:val="000F5605"/>
    <w:rsid w:val="000F6592"/>
    <w:rsid w:val="000F687E"/>
    <w:rsid w:val="00102DE7"/>
    <w:rsid w:val="00103EEF"/>
    <w:rsid w:val="00106DE1"/>
    <w:rsid w:val="00107349"/>
    <w:rsid w:val="00113C22"/>
    <w:rsid w:val="0011495B"/>
    <w:rsid w:val="0012013E"/>
    <w:rsid w:val="0012070D"/>
    <w:rsid w:val="001228FD"/>
    <w:rsid w:val="0012401C"/>
    <w:rsid w:val="00131A75"/>
    <w:rsid w:val="0013283D"/>
    <w:rsid w:val="00134391"/>
    <w:rsid w:val="00135A7B"/>
    <w:rsid w:val="0014108B"/>
    <w:rsid w:val="00142221"/>
    <w:rsid w:val="00142465"/>
    <w:rsid w:val="00142AE5"/>
    <w:rsid w:val="00150F78"/>
    <w:rsid w:val="00154CCB"/>
    <w:rsid w:val="0015690B"/>
    <w:rsid w:val="0016037D"/>
    <w:rsid w:val="00163AE7"/>
    <w:rsid w:val="00163CB9"/>
    <w:rsid w:val="0016420C"/>
    <w:rsid w:val="00164679"/>
    <w:rsid w:val="00167774"/>
    <w:rsid w:val="001706A9"/>
    <w:rsid w:val="001716F0"/>
    <w:rsid w:val="00174B03"/>
    <w:rsid w:val="00174C5E"/>
    <w:rsid w:val="00176F36"/>
    <w:rsid w:val="001777F5"/>
    <w:rsid w:val="00180400"/>
    <w:rsid w:val="00182CFD"/>
    <w:rsid w:val="00193801"/>
    <w:rsid w:val="0019723F"/>
    <w:rsid w:val="001A1965"/>
    <w:rsid w:val="001A1CC9"/>
    <w:rsid w:val="001A63EF"/>
    <w:rsid w:val="001B5BAF"/>
    <w:rsid w:val="001B66BA"/>
    <w:rsid w:val="001C1667"/>
    <w:rsid w:val="001C27A6"/>
    <w:rsid w:val="001C3116"/>
    <w:rsid w:val="001C3604"/>
    <w:rsid w:val="001C45D0"/>
    <w:rsid w:val="001C5AE3"/>
    <w:rsid w:val="001C7CC9"/>
    <w:rsid w:val="001D4B6A"/>
    <w:rsid w:val="001E04EA"/>
    <w:rsid w:val="001E0AFA"/>
    <w:rsid w:val="001E2E72"/>
    <w:rsid w:val="001E440D"/>
    <w:rsid w:val="001E5F02"/>
    <w:rsid w:val="001E6F91"/>
    <w:rsid w:val="001F040C"/>
    <w:rsid w:val="001F79C9"/>
    <w:rsid w:val="001F7D53"/>
    <w:rsid w:val="00201FA0"/>
    <w:rsid w:val="002048F1"/>
    <w:rsid w:val="00213E56"/>
    <w:rsid w:val="00213ECC"/>
    <w:rsid w:val="00215DF2"/>
    <w:rsid w:val="00216DB0"/>
    <w:rsid w:val="0023492E"/>
    <w:rsid w:val="00235857"/>
    <w:rsid w:val="00236C5B"/>
    <w:rsid w:val="00247E0B"/>
    <w:rsid w:val="00250918"/>
    <w:rsid w:val="00250CC7"/>
    <w:rsid w:val="00256B44"/>
    <w:rsid w:val="00257CED"/>
    <w:rsid w:val="0026074E"/>
    <w:rsid w:val="00263373"/>
    <w:rsid w:val="0026424A"/>
    <w:rsid w:val="0027651C"/>
    <w:rsid w:val="0028199E"/>
    <w:rsid w:val="00285FB7"/>
    <w:rsid w:val="00286AFC"/>
    <w:rsid w:val="002923FF"/>
    <w:rsid w:val="002946B1"/>
    <w:rsid w:val="002952B3"/>
    <w:rsid w:val="002A13BA"/>
    <w:rsid w:val="002A323A"/>
    <w:rsid w:val="002A4DD1"/>
    <w:rsid w:val="002A5170"/>
    <w:rsid w:val="002A58B8"/>
    <w:rsid w:val="002B10DB"/>
    <w:rsid w:val="002B1FF2"/>
    <w:rsid w:val="002B24EE"/>
    <w:rsid w:val="002B2916"/>
    <w:rsid w:val="002B3B7A"/>
    <w:rsid w:val="002B3EC1"/>
    <w:rsid w:val="002B69D6"/>
    <w:rsid w:val="002B757F"/>
    <w:rsid w:val="002C045E"/>
    <w:rsid w:val="002C1F7B"/>
    <w:rsid w:val="002C4A2C"/>
    <w:rsid w:val="002C64CA"/>
    <w:rsid w:val="002C790F"/>
    <w:rsid w:val="002D1860"/>
    <w:rsid w:val="002D2E39"/>
    <w:rsid w:val="002D30A5"/>
    <w:rsid w:val="002D37D5"/>
    <w:rsid w:val="002D3BE9"/>
    <w:rsid w:val="002D4A32"/>
    <w:rsid w:val="002E1321"/>
    <w:rsid w:val="002E1771"/>
    <w:rsid w:val="002E3A78"/>
    <w:rsid w:val="002E5B6A"/>
    <w:rsid w:val="002E7581"/>
    <w:rsid w:val="002F03C7"/>
    <w:rsid w:val="002F2545"/>
    <w:rsid w:val="002F2C78"/>
    <w:rsid w:val="002F3591"/>
    <w:rsid w:val="002F40BD"/>
    <w:rsid w:val="002F53B2"/>
    <w:rsid w:val="002F6659"/>
    <w:rsid w:val="0030147F"/>
    <w:rsid w:val="00302CA8"/>
    <w:rsid w:val="003063E5"/>
    <w:rsid w:val="00306F1E"/>
    <w:rsid w:val="0030713C"/>
    <w:rsid w:val="00307CF7"/>
    <w:rsid w:val="0031220A"/>
    <w:rsid w:val="00313017"/>
    <w:rsid w:val="00313E37"/>
    <w:rsid w:val="00316947"/>
    <w:rsid w:val="0032169B"/>
    <w:rsid w:val="00322540"/>
    <w:rsid w:val="003273B6"/>
    <w:rsid w:val="00327C64"/>
    <w:rsid w:val="00331929"/>
    <w:rsid w:val="00331E8F"/>
    <w:rsid w:val="003359AC"/>
    <w:rsid w:val="00337D2E"/>
    <w:rsid w:val="003421DD"/>
    <w:rsid w:val="00344FF5"/>
    <w:rsid w:val="00346EAE"/>
    <w:rsid w:val="0035013A"/>
    <w:rsid w:val="003503B5"/>
    <w:rsid w:val="003653E0"/>
    <w:rsid w:val="0036628C"/>
    <w:rsid w:val="00373145"/>
    <w:rsid w:val="00373C7F"/>
    <w:rsid w:val="00374D22"/>
    <w:rsid w:val="003804A0"/>
    <w:rsid w:val="00380D7B"/>
    <w:rsid w:val="00383078"/>
    <w:rsid w:val="00384B0B"/>
    <w:rsid w:val="003879C8"/>
    <w:rsid w:val="003913A3"/>
    <w:rsid w:val="0039211D"/>
    <w:rsid w:val="00394A23"/>
    <w:rsid w:val="003A0B7C"/>
    <w:rsid w:val="003A2BCA"/>
    <w:rsid w:val="003A2CC1"/>
    <w:rsid w:val="003A4B38"/>
    <w:rsid w:val="003B0F49"/>
    <w:rsid w:val="003B1493"/>
    <w:rsid w:val="003B2BFA"/>
    <w:rsid w:val="003B4237"/>
    <w:rsid w:val="003B788D"/>
    <w:rsid w:val="003C0452"/>
    <w:rsid w:val="003C1945"/>
    <w:rsid w:val="003C2F94"/>
    <w:rsid w:val="003C5540"/>
    <w:rsid w:val="003D1FDA"/>
    <w:rsid w:val="003D3E16"/>
    <w:rsid w:val="003D476F"/>
    <w:rsid w:val="003E2F03"/>
    <w:rsid w:val="003E33FC"/>
    <w:rsid w:val="003E3C21"/>
    <w:rsid w:val="003E45A1"/>
    <w:rsid w:val="003E4B6C"/>
    <w:rsid w:val="003F1B32"/>
    <w:rsid w:val="003F1F14"/>
    <w:rsid w:val="003F37F6"/>
    <w:rsid w:val="003F4DE4"/>
    <w:rsid w:val="003F61D5"/>
    <w:rsid w:val="003F6A3A"/>
    <w:rsid w:val="003F7505"/>
    <w:rsid w:val="00402160"/>
    <w:rsid w:val="00407688"/>
    <w:rsid w:val="00407A9C"/>
    <w:rsid w:val="00412AB9"/>
    <w:rsid w:val="0041358B"/>
    <w:rsid w:val="00413AA6"/>
    <w:rsid w:val="00421BBF"/>
    <w:rsid w:val="00423339"/>
    <w:rsid w:val="0042717D"/>
    <w:rsid w:val="004371A1"/>
    <w:rsid w:val="0044492F"/>
    <w:rsid w:val="00444B24"/>
    <w:rsid w:val="00444FAA"/>
    <w:rsid w:val="004472C2"/>
    <w:rsid w:val="00450A50"/>
    <w:rsid w:val="004515F4"/>
    <w:rsid w:val="00453339"/>
    <w:rsid w:val="00454B1B"/>
    <w:rsid w:val="00455EF9"/>
    <w:rsid w:val="00457104"/>
    <w:rsid w:val="004610C4"/>
    <w:rsid w:val="0046198D"/>
    <w:rsid w:val="004652B9"/>
    <w:rsid w:val="004660A4"/>
    <w:rsid w:val="00467C2A"/>
    <w:rsid w:val="00470CD9"/>
    <w:rsid w:val="00471B35"/>
    <w:rsid w:val="00472A19"/>
    <w:rsid w:val="00474486"/>
    <w:rsid w:val="004748C8"/>
    <w:rsid w:val="004762E9"/>
    <w:rsid w:val="0048259C"/>
    <w:rsid w:val="0048274D"/>
    <w:rsid w:val="004827F9"/>
    <w:rsid w:val="00490610"/>
    <w:rsid w:val="004A1022"/>
    <w:rsid w:val="004A13D6"/>
    <w:rsid w:val="004A15F2"/>
    <w:rsid w:val="004A7123"/>
    <w:rsid w:val="004A776C"/>
    <w:rsid w:val="004B05B1"/>
    <w:rsid w:val="004B50E7"/>
    <w:rsid w:val="004B56A8"/>
    <w:rsid w:val="004B7AB0"/>
    <w:rsid w:val="004C02F0"/>
    <w:rsid w:val="004C1547"/>
    <w:rsid w:val="004C283C"/>
    <w:rsid w:val="004C4AE6"/>
    <w:rsid w:val="004C780A"/>
    <w:rsid w:val="004D0364"/>
    <w:rsid w:val="004D04D1"/>
    <w:rsid w:val="004D0F69"/>
    <w:rsid w:val="004D27CA"/>
    <w:rsid w:val="004D3B37"/>
    <w:rsid w:val="004E0339"/>
    <w:rsid w:val="004E3B94"/>
    <w:rsid w:val="004F15DE"/>
    <w:rsid w:val="004F2AA4"/>
    <w:rsid w:val="004F2F66"/>
    <w:rsid w:val="004F4174"/>
    <w:rsid w:val="004F5B5B"/>
    <w:rsid w:val="004F63C6"/>
    <w:rsid w:val="00500D59"/>
    <w:rsid w:val="0050155F"/>
    <w:rsid w:val="005037D0"/>
    <w:rsid w:val="00504470"/>
    <w:rsid w:val="00511E9E"/>
    <w:rsid w:val="00515C53"/>
    <w:rsid w:val="0051623A"/>
    <w:rsid w:val="00516300"/>
    <w:rsid w:val="005208EA"/>
    <w:rsid w:val="00520C04"/>
    <w:rsid w:val="00521A36"/>
    <w:rsid w:val="00522020"/>
    <w:rsid w:val="00523474"/>
    <w:rsid w:val="00526648"/>
    <w:rsid w:val="00533609"/>
    <w:rsid w:val="00541D5C"/>
    <w:rsid w:val="00550933"/>
    <w:rsid w:val="00550F24"/>
    <w:rsid w:val="00551255"/>
    <w:rsid w:val="0055385B"/>
    <w:rsid w:val="0055662E"/>
    <w:rsid w:val="005575DF"/>
    <w:rsid w:val="00561252"/>
    <w:rsid w:val="005618F1"/>
    <w:rsid w:val="00562B3C"/>
    <w:rsid w:val="0056439E"/>
    <w:rsid w:val="00564D93"/>
    <w:rsid w:val="005679CA"/>
    <w:rsid w:val="0057118D"/>
    <w:rsid w:val="005749AB"/>
    <w:rsid w:val="00575F01"/>
    <w:rsid w:val="005768EA"/>
    <w:rsid w:val="00580137"/>
    <w:rsid w:val="0058551D"/>
    <w:rsid w:val="00593984"/>
    <w:rsid w:val="005969DE"/>
    <w:rsid w:val="00596E6C"/>
    <w:rsid w:val="005A23F9"/>
    <w:rsid w:val="005A35CE"/>
    <w:rsid w:val="005A49E5"/>
    <w:rsid w:val="005A6971"/>
    <w:rsid w:val="005A6CCA"/>
    <w:rsid w:val="005B1CAB"/>
    <w:rsid w:val="005B553D"/>
    <w:rsid w:val="005B78FC"/>
    <w:rsid w:val="005C12DA"/>
    <w:rsid w:val="005C176C"/>
    <w:rsid w:val="005C775B"/>
    <w:rsid w:val="005D49BF"/>
    <w:rsid w:val="005D619B"/>
    <w:rsid w:val="005E1269"/>
    <w:rsid w:val="005E39A0"/>
    <w:rsid w:val="005E3EF5"/>
    <w:rsid w:val="005E4E9D"/>
    <w:rsid w:val="005F1DB3"/>
    <w:rsid w:val="005F4ACA"/>
    <w:rsid w:val="005F55B0"/>
    <w:rsid w:val="005F5F5D"/>
    <w:rsid w:val="005F75B4"/>
    <w:rsid w:val="0060017D"/>
    <w:rsid w:val="00606521"/>
    <w:rsid w:val="00607AF9"/>
    <w:rsid w:val="00613AE1"/>
    <w:rsid w:val="00617434"/>
    <w:rsid w:val="006222FF"/>
    <w:rsid w:val="0063326E"/>
    <w:rsid w:val="00635023"/>
    <w:rsid w:val="00643DC2"/>
    <w:rsid w:val="006448C0"/>
    <w:rsid w:val="006470AA"/>
    <w:rsid w:val="00653DD2"/>
    <w:rsid w:val="00653DE1"/>
    <w:rsid w:val="00655328"/>
    <w:rsid w:val="0065558D"/>
    <w:rsid w:val="006564C4"/>
    <w:rsid w:val="0065655F"/>
    <w:rsid w:val="00657075"/>
    <w:rsid w:val="00657ADD"/>
    <w:rsid w:val="006629EE"/>
    <w:rsid w:val="00667339"/>
    <w:rsid w:val="006674F4"/>
    <w:rsid w:val="00670985"/>
    <w:rsid w:val="00672006"/>
    <w:rsid w:val="00675483"/>
    <w:rsid w:val="00681838"/>
    <w:rsid w:val="00687657"/>
    <w:rsid w:val="0069179E"/>
    <w:rsid w:val="00692F18"/>
    <w:rsid w:val="006934D1"/>
    <w:rsid w:val="006A0BCE"/>
    <w:rsid w:val="006A39EF"/>
    <w:rsid w:val="006B1609"/>
    <w:rsid w:val="006B1F21"/>
    <w:rsid w:val="006B38C3"/>
    <w:rsid w:val="006B4849"/>
    <w:rsid w:val="006C1035"/>
    <w:rsid w:val="006C27F8"/>
    <w:rsid w:val="006C4187"/>
    <w:rsid w:val="006D3ED5"/>
    <w:rsid w:val="006D6CE5"/>
    <w:rsid w:val="006D7DC8"/>
    <w:rsid w:val="006E2375"/>
    <w:rsid w:val="006E5EF6"/>
    <w:rsid w:val="006E5F9F"/>
    <w:rsid w:val="006E65C1"/>
    <w:rsid w:val="006E70A7"/>
    <w:rsid w:val="006E74E9"/>
    <w:rsid w:val="006F0AD1"/>
    <w:rsid w:val="006F48AB"/>
    <w:rsid w:val="006F4A83"/>
    <w:rsid w:val="006F6595"/>
    <w:rsid w:val="006F6D4A"/>
    <w:rsid w:val="00703739"/>
    <w:rsid w:val="007041ED"/>
    <w:rsid w:val="00704B3C"/>
    <w:rsid w:val="007062ED"/>
    <w:rsid w:val="00707094"/>
    <w:rsid w:val="00707148"/>
    <w:rsid w:val="00707221"/>
    <w:rsid w:val="00710B03"/>
    <w:rsid w:val="00711965"/>
    <w:rsid w:val="007127CF"/>
    <w:rsid w:val="00713683"/>
    <w:rsid w:val="00713B24"/>
    <w:rsid w:val="007144B5"/>
    <w:rsid w:val="00716733"/>
    <w:rsid w:val="00717C33"/>
    <w:rsid w:val="007205BB"/>
    <w:rsid w:val="00720B25"/>
    <w:rsid w:val="00721E1F"/>
    <w:rsid w:val="007234C7"/>
    <w:rsid w:val="007247BB"/>
    <w:rsid w:val="00724888"/>
    <w:rsid w:val="00725CB5"/>
    <w:rsid w:val="007345B6"/>
    <w:rsid w:val="0073554F"/>
    <w:rsid w:val="0073622E"/>
    <w:rsid w:val="0073704A"/>
    <w:rsid w:val="0073770B"/>
    <w:rsid w:val="007448DF"/>
    <w:rsid w:val="00744EEC"/>
    <w:rsid w:val="00746518"/>
    <w:rsid w:val="00746902"/>
    <w:rsid w:val="00747EC0"/>
    <w:rsid w:val="007547A5"/>
    <w:rsid w:val="00762389"/>
    <w:rsid w:val="0076302E"/>
    <w:rsid w:val="00767C1F"/>
    <w:rsid w:val="00770181"/>
    <w:rsid w:val="00771240"/>
    <w:rsid w:val="00774F02"/>
    <w:rsid w:val="00775435"/>
    <w:rsid w:val="0077653A"/>
    <w:rsid w:val="0078216C"/>
    <w:rsid w:val="00782EE6"/>
    <w:rsid w:val="00785AF1"/>
    <w:rsid w:val="00790093"/>
    <w:rsid w:val="007900DE"/>
    <w:rsid w:val="00790738"/>
    <w:rsid w:val="00792587"/>
    <w:rsid w:val="00792F21"/>
    <w:rsid w:val="007960D4"/>
    <w:rsid w:val="00797269"/>
    <w:rsid w:val="007A22B6"/>
    <w:rsid w:val="007A69FA"/>
    <w:rsid w:val="007A6C7A"/>
    <w:rsid w:val="007A727C"/>
    <w:rsid w:val="007A77C0"/>
    <w:rsid w:val="007B1F22"/>
    <w:rsid w:val="007B235E"/>
    <w:rsid w:val="007B52C3"/>
    <w:rsid w:val="007B5E5D"/>
    <w:rsid w:val="007B60ED"/>
    <w:rsid w:val="007B6F19"/>
    <w:rsid w:val="007C33BD"/>
    <w:rsid w:val="007C3BB5"/>
    <w:rsid w:val="007C4F95"/>
    <w:rsid w:val="007C6054"/>
    <w:rsid w:val="007D350D"/>
    <w:rsid w:val="007D392A"/>
    <w:rsid w:val="007D5EEC"/>
    <w:rsid w:val="007E081C"/>
    <w:rsid w:val="007E15C2"/>
    <w:rsid w:val="007E3FC4"/>
    <w:rsid w:val="007E48AE"/>
    <w:rsid w:val="007E501F"/>
    <w:rsid w:val="007E62BE"/>
    <w:rsid w:val="007E6515"/>
    <w:rsid w:val="007E66FA"/>
    <w:rsid w:val="008018FC"/>
    <w:rsid w:val="0080265A"/>
    <w:rsid w:val="00802A9F"/>
    <w:rsid w:val="00803DF8"/>
    <w:rsid w:val="008128C2"/>
    <w:rsid w:val="0081322D"/>
    <w:rsid w:val="00816F9B"/>
    <w:rsid w:val="00817BCA"/>
    <w:rsid w:val="00820CA3"/>
    <w:rsid w:val="0082131F"/>
    <w:rsid w:val="008239C3"/>
    <w:rsid w:val="00824D12"/>
    <w:rsid w:val="00825819"/>
    <w:rsid w:val="008318C3"/>
    <w:rsid w:val="008333FB"/>
    <w:rsid w:val="00835715"/>
    <w:rsid w:val="00835CD8"/>
    <w:rsid w:val="00835CE6"/>
    <w:rsid w:val="00835FB0"/>
    <w:rsid w:val="00836FBD"/>
    <w:rsid w:val="008374DE"/>
    <w:rsid w:val="00837CA8"/>
    <w:rsid w:val="00841051"/>
    <w:rsid w:val="00841EDD"/>
    <w:rsid w:val="00843F1B"/>
    <w:rsid w:val="00844C96"/>
    <w:rsid w:val="00846795"/>
    <w:rsid w:val="00851102"/>
    <w:rsid w:val="00851743"/>
    <w:rsid w:val="0085276E"/>
    <w:rsid w:val="00853D9B"/>
    <w:rsid w:val="00854319"/>
    <w:rsid w:val="008561DB"/>
    <w:rsid w:val="00860166"/>
    <w:rsid w:val="00861882"/>
    <w:rsid w:val="00863A35"/>
    <w:rsid w:val="00865B29"/>
    <w:rsid w:val="00865FCE"/>
    <w:rsid w:val="00866038"/>
    <w:rsid w:val="008701C3"/>
    <w:rsid w:val="00871B6B"/>
    <w:rsid w:val="00874A7C"/>
    <w:rsid w:val="00877C12"/>
    <w:rsid w:val="00881593"/>
    <w:rsid w:val="00881728"/>
    <w:rsid w:val="00892514"/>
    <w:rsid w:val="00893C18"/>
    <w:rsid w:val="00896149"/>
    <w:rsid w:val="008970FF"/>
    <w:rsid w:val="008A0F17"/>
    <w:rsid w:val="008A2ACA"/>
    <w:rsid w:val="008A396E"/>
    <w:rsid w:val="008A52A1"/>
    <w:rsid w:val="008A614C"/>
    <w:rsid w:val="008B0D51"/>
    <w:rsid w:val="008B1430"/>
    <w:rsid w:val="008B14DD"/>
    <w:rsid w:val="008B3541"/>
    <w:rsid w:val="008B7551"/>
    <w:rsid w:val="008B7BE2"/>
    <w:rsid w:val="008C3520"/>
    <w:rsid w:val="008C77CD"/>
    <w:rsid w:val="008D06B2"/>
    <w:rsid w:val="008D128B"/>
    <w:rsid w:val="008D35B7"/>
    <w:rsid w:val="008D3F73"/>
    <w:rsid w:val="008D412A"/>
    <w:rsid w:val="008D44B7"/>
    <w:rsid w:val="008D4635"/>
    <w:rsid w:val="008D4B9B"/>
    <w:rsid w:val="008D56F5"/>
    <w:rsid w:val="008E0367"/>
    <w:rsid w:val="008E0BE4"/>
    <w:rsid w:val="008E60F9"/>
    <w:rsid w:val="008E7A1B"/>
    <w:rsid w:val="008F13ED"/>
    <w:rsid w:val="008F174A"/>
    <w:rsid w:val="008F2A5E"/>
    <w:rsid w:val="008F2CF1"/>
    <w:rsid w:val="008F7156"/>
    <w:rsid w:val="009003E4"/>
    <w:rsid w:val="00902986"/>
    <w:rsid w:val="00903B11"/>
    <w:rsid w:val="00903F9E"/>
    <w:rsid w:val="009060CD"/>
    <w:rsid w:val="00906DF4"/>
    <w:rsid w:val="00911736"/>
    <w:rsid w:val="00913B01"/>
    <w:rsid w:val="00916F15"/>
    <w:rsid w:val="00917CB6"/>
    <w:rsid w:val="009254B2"/>
    <w:rsid w:val="00931123"/>
    <w:rsid w:val="00931E08"/>
    <w:rsid w:val="009324E3"/>
    <w:rsid w:val="00932C12"/>
    <w:rsid w:val="00935C29"/>
    <w:rsid w:val="00937C9F"/>
    <w:rsid w:val="00937EFC"/>
    <w:rsid w:val="00940F86"/>
    <w:rsid w:val="00942FAA"/>
    <w:rsid w:val="00947927"/>
    <w:rsid w:val="00952331"/>
    <w:rsid w:val="00955E07"/>
    <w:rsid w:val="00956141"/>
    <w:rsid w:val="00962996"/>
    <w:rsid w:val="00964A0E"/>
    <w:rsid w:val="0097082A"/>
    <w:rsid w:val="00971D48"/>
    <w:rsid w:val="00973327"/>
    <w:rsid w:val="00974811"/>
    <w:rsid w:val="00976FB3"/>
    <w:rsid w:val="00980447"/>
    <w:rsid w:val="00980A30"/>
    <w:rsid w:val="0098157F"/>
    <w:rsid w:val="00981F01"/>
    <w:rsid w:val="00984BFA"/>
    <w:rsid w:val="00991C1C"/>
    <w:rsid w:val="00995EB0"/>
    <w:rsid w:val="00996E9E"/>
    <w:rsid w:val="00996EF4"/>
    <w:rsid w:val="0099752C"/>
    <w:rsid w:val="009A3209"/>
    <w:rsid w:val="009A56E9"/>
    <w:rsid w:val="009A7546"/>
    <w:rsid w:val="009B5375"/>
    <w:rsid w:val="009B663E"/>
    <w:rsid w:val="009B67C4"/>
    <w:rsid w:val="009C02E3"/>
    <w:rsid w:val="009C1C2E"/>
    <w:rsid w:val="009C289D"/>
    <w:rsid w:val="009C2A06"/>
    <w:rsid w:val="009C3F32"/>
    <w:rsid w:val="009C6405"/>
    <w:rsid w:val="009D134F"/>
    <w:rsid w:val="009D1C50"/>
    <w:rsid w:val="009D34B5"/>
    <w:rsid w:val="009D5DDD"/>
    <w:rsid w:val="009D76CD"/>
    <w:rsid w:val="009E12B5"/>
    <w:rsid w:val="009E1BCA"/>
    <w:rsid w:val="009E1BEE"/>
    <w:rsid w:val="009E4E5B"/>
    <w:rsid w:val="009F08BB"/>
    <w:rsid w:val="009F3F82"/>
    <w:rsid w:val="009F5E81"/>
    <w:rsid w:val="009F6014"/>
    <w:rsid w:val="00A01C45"/>
    <w:rsid w:val="00A07BE1"/>
    <w:rsid w:val="00A112E1"/>
    <w:rsid w:val="00A11FF6"/>
    <w:rsid w:val="00A1608A"/>
    <w:rsid w:val="00A321F0"/>
    <w:rsid w:val="00A339A6"/>
    <w:rsid w:val="00A37A79"/>
    <w:rsid w:val="00A404B6"/>
    <w:rsid w:val="00A45614"/>
    <w:rsid w:val="00A518F3"/>
    <w:rsid w:val="00A51C43"/>
    <w:rsid w:val="00A53CC2"/>
    <w:rsid w:val="00A53F4B"/>
    <w:rsid w:val="00A540D0"/>
    <w:rsid w:val="00A6384F"/>
    <w:rsid w:val="00A67F51"/>
    <w:rsid w:val="00A845A3"/>
    <w:rsid w:val="00A877DB"/>
    <w:rsid w:val="00A8787E"/>
    <w:rsid w:val="00A92E0E"/>
    <w:rsid w:val="00A957E8"/>
    <w:rsid w:val="00A9612F"/>
    <w:rsid w:val="00AA0B7F"/>
    <w:rsid w:val="00AA4438"/>
    <w:rsid w:val="00AA49A5"/>
    <w:rsid w:val="00AA51E8"/>
    <w:rsid w:val="00AB0B23"/>
    <w:rsid w:val="00AB1E9C"/>
    <w:rsid w:val="00AB26E1"/>
    <w:rsid w:val="00AB31BE"/>
    <w:rsid w:val="00AB34B7"/>
    <w:rsid w:val="00AC266A"/>
    <w:rsid w:val="00AD3E9B"/>
    <w:rsid w:val="00AF0372"/>
    <w:rsid w:val="00AF38D9"/>
    <w:rsid w:val="00AF41A8"/>
    <w:rsid w:val="00AF50B6"/>
    <w:rsid w:val="00AF7177"/>
    <w:rsid w:val="00AF7C59"/>
    <w:rsid w:val="00B00004"/>
    <w:rsid w:val="00B033ED"/>
    <w:rsid w:val="00B03DDE"/>
    <w:rsid w:val="00B10CB2"/>
    <w:rsid w:val="00B11691"/>
    <w:rsid w:val="00B12FB0"/>
    <w:rsid w:val="00B17288"/>
    <w:rsid w:val="00B17611"/>
    <w:rsid w:val="00B209F8"/>
    <w:rsid w:val="00B21B99"/>
    <w:rsid w:val="00B22F5A"/>
    <w:rsid w:val="00B24A96"/>
    <w:rsid w:val="00B257C3"/>
    <w:rsid w:val="00B26836"/>
    <w:rsid w:val="00B311AD"/>
    <w:rsid w:val="00B3261C"/>
    <w:rsid w:val="00B401C8"/>
    <w:rsid w:val="00B413FB"/>
    <w:rsid w:val="00B41841"/>
    <w:rsid w:val="00B45966"/>
    <w:rsid w:val="00B4794B"/>
    <w:rsid w:val="00B510AB"/>
    <w:rsid w:val="00B5360A"/>
    <w:rsid w:val="00B538E5"/>
    <w:rsid w:val="00B6053E"/>
    <w:rsid w:val="00B6312F"/>
    <w:rsid w:val="00B76FE2"/>
    <w:rsid w:val="00B80938"/>
    <w:rsid w:val="00B82ADF"/>
    <w:rsid w:val="00B9356C"/>
    <w:rsid w:val="00B9469E"/>
    <w:rsid w:val="00B95F77"/>
    <w:rsid w:val="00BA3B0B"/>
    <w:rsid w:val="00BA4101"/>
    <w:rsid w:val="00BA5448"/>
    <w:rsid w:val="00BA6627"/>
    <w:rsid w:val="00BA70E2"/>
    <w:rsid w:val="00BB0815"/>
    <w:rsid w:val="00BB17B7"/>
    <w:rsid w:val="00BB2CFA"/>
    <w:rsid w:val="00BB33C9"/>
    <w:rsid w:val="00BB4239"/>
    <w:rsid w:val="00BC4067"/>
    <w:rsid w:val="00BD2170"/>
    <w:rsid w:val="00BD65DC"/>
    <w:rsid w:val="00BE019D"/>
    <w:rsid w:val="00BE0E73"/>
    <w:rsid w:val="00BE132D"/>
    <w:rsid w:val="00BE1531"/>
    <w:rsid w:val="00BE254F"/>
    <w:rsid w:val="00BE3C65"/>
    <w:rsid w:val="00BE42E8"/>
    <w:rsid w:val="00BE472D"/>
    <w:rsid w:val="00BE5327"/>
    <w:rsid w:val="00BF0BE5"/>
    <w:rsid w:val="00BF46A8"/>
    <w:rsid w:val="00C0029A"/>
    <w:rsid w:val="00C0043B"/>
    <w:rsid w:val="00C05336"/>
    <w:rsid w:val="00C05B7F"/>
    <w:rsid w:val="00C115EA"/>
    <w:rsid w:val="00C13660"/>
    <w:rsid w:val="00C15C28"/>
    <w:rsid w:val="00C15FC1"/>
    <w:rsid w:val="00C228D3"/>
    <w:rsid w:val="00C22DFA"/>
    <w:rsid w:val="00C30E7B"/>
    <w:rsid w:val="00C30F28"/>
    <w:rsid w:val="00C3469C"/>
    <w:rsid w:val="00C36C6B"/>
    <w:rsid w:val="00C421E4"/>
    <w:rsid w:val="00C441BB"/>
    <w:rsid w:val="00C442B9"/>
    <w:rsid w:val="00C45E13"/>
    <w:rsid w:val="00C4711E"/>
    <w:rsid w:val="00C54BE3"/>
    <w:rsid w:val="00C55C53"/>
    <w:rsid w:val="00C61FBD"/>
    <w:rsid w:val="00C66D4E"/>
    <w:rsid w:val="00C73152"/>
    <w:rsid w:val="00C740DD"/>
    <w:rsid w:val="00C745FE"/>
    <w:rsid w:val="00C75076"/>
    <w:rsid w:val="00C80826"/>
    <w:rsid w:val="00C835D4"/>
    <w:rsid w:val="00C84129"/>
    <w:rsid w:val="00C85BEB"/>
    <w:rsid w:val="00C87D32"/>
    <w:rsid w:val="00C90305"/>
    <w:rsid w:val="00C90BEE"/>
    <w:rsid w:val="00C91701"/>
    <w:rsid w:val="00C95355"/>
    <w:rsid w:val="00C95B7A"/>
    <w:rsid w:val="00CA0FF4"/>
    <w:rsid w:val="00CA3FBA"/>
    <w:rsid w:val="00CA452C"/>
    <w:rsid w:val="00CB3612"/>
    <w:rsid w:val="00CB6F2E"/>
    <w:rsid w:val="00CB763A"/>
    <w:rsid w:val="00CB7D7B"/>
    <w:rsid w:val="00CC1C83"/>
    <w:rsid w:val="00CC3670"/>
    <w:rsid w:val="00CC3874"/>
    <w:rsid w:val="00CC5652"/>
    <w:rsid w:val="00CC5791"/>
    <w:rsid w:val="00CD19C0"/>
    <w:rsid w:val="00CD1C0B"/>
    <w:rsid w:val="00CD2420"/>
    <w:rsid w:val="00CD3BDF"/>
    <w:rsid w:val="00CE1D83"/>
    <w:rsid w:val="00CE2F96"/>
    <w:rsid w:val="00CE355A"/>
    <w:rsid w:val="00CE4B4A"/>
    <w:rsid w:val="00CE68C8"/>
    <w:rsid w:val="00CE6ABC"/>
    <w:rsid w:val="00CF0178"/>
    <w:rsid w:val="00CF5E0C"/>
    <w:rsid w:val="00CF67FE"/>
    <w:rsid w:val="00CF73DA"/>
    <w:rsid w:val="00D00264"/>
    <w:rsid w:val="00D0026B"/>
    <w:rsid w:val="00D017AE"/>
    <w:rsid w:val="00D11418"/>
    <w:rsid w:val="00D1181F"/>
    <w:rsid w:val="00D1308D"/>
    <w:rsid w:val="00D13AA8"/>
    <w:rsid w:val="00D14CB4"/>
    <w:rsid w:val="00D14EFB"/>
    <w:rsid w:val="00D157D1"/>
    <w:rsid w:val="00D17964"/>
    <w:rsid w:val="00D2105B"/>
    <w:rsid w:val="00D218E9"/>
    <w:rsid w:val="00D264E4"/>
    <w:rsid w:val="00D27B69"/>
    <w:rsid w:val="00D30B06"/>
    <w:rsid w:val="00D31BE6"/>
    <w:rsid w:val="00D377CD"/>
    <w:rsid w:val="00D4043D"/>
    <w:rsid w:val="00D42DC9"/>
    <w:rsid w:val="00D43ED9"/>
    <w:rsid w:val="00D44156"/>
    <w:rsid w:val="00D441B7"/>
    <w:rsid w:val="00D44282"/>
    <w:rsid w:val="00D45A76"/>
    <w:rsid w:val="00D46BF0"/>
    <w:rsid w:val="00D47F60"/>
    <w:rsid w:val="00D5398F"/>
    <w:rsid w:val="00D53F17"/>
    <w:rsid w:val="00D53FA9"/>
    <w:rsid w:val="00D543E2"/>
    <w:rsid w:val="00D56AB9"/>
    <w:rsid w:val="00D576F9"/>
    <w:rsid w:val="00D6427F"/>
    <w:rsid w:val="00D65C76"/>
    <w:rsid w:val="00D70AE0"/>
    <w:rsid w:val="00D71D62"/>
    <w:rsid w:val="00D73919"/>
    <w:rsid w:val="00D740EA"/>
    <w:rsid w:val="00D76505"/>
    <w:rsid w:val="00D76912"/>
    <w:rsid w:val="00D76A4E"/>
    <w:rsid w:val="00D77979"/>
    <w:rsid w:val="00D806B5"/>
    <w:rsid w:val="00D80E5E"/>
    <w:rsid w:val="00D82E9E"/>
    <w:rsid w:val="00D83414"/>
    <w:rsid w:val="00D83D56"/>
    <w:rsid w:val="00D84166"/>
    <w:rsid w:val="00D9096C"/>
    <w:rsid w:val="00D90F64"/>
    <w:rsid w:val="00D92195"/>
    <w:rsid w:val="00D92B75"/>
    <w:rsid w:val="00D9475B"/>
    <w:rsid w:val="00D95F28"/>
    <w:rsid w:val="00D95F6B"/>
    <w:rsid w:val="00D96B08"/>
    <w:rsid w:val="00D97270"/>
    <w:rsid w:val="00D9762B"/>
    <w:rsid w:val="00DA6C72"/>
    <w:rsid w:val="00DB1C47"/>
    <w:rsid w:val="00DB373E"/>
    <w:rsid w:val="00DB3A27"/>
    <w:rsid w:val="00DB402D"/>
    <w:rsid w:val="00DC2456"/>
    <w:rsid w:val="00DC4433"/>
    <w:rsid w:val="00DC793C"/>
    <w:rsid w:val="00DD3A8F"/>
    <w:rsid w:val="00DD406B"/>
    <w:rsid w:val="00DD53FA"/>
    <w:rsid w:val="00DD5CB8"/>
    <w:rsid w:val="00DD5EA1"/>
    <w:rsid w:val="00DD6017"/>
    <w:rsid w:val="00DE211C"/>
    <w:rsid w:val="00DE36F6"/>
    <w:rsid w:val="00DE6BAB"/>
    <w:rsid w:val="00DE7F57"/>
    <w:rsid w:val="00DF1411"/>
    <w:rsid w:val="00DF2264"/>
    <w:rsid w:val="00DF61B1"/>
    <w:rsid w:val="00E00A5E"/>
    <w:rsid w:val="00E01F7B"/>
    <w:rsid w:val="00E026D2"/>
    <w:rsid w:val="00E0357B"/>
    <w:rsid w:val="00E107ED"/>
    <w:rsid w:val="00E158BA"/>
    <w:rsid w:val="00E20FB4"/>
    <w:rsid w:val="00E3112D"/>
    <w:rsid w:val="00E32F4D"/>
    <w:rsid w:val="00E3505C"/>
    <w:rsid w:val="00E42FB3"/>
    <w:rsid w:val="00E4502C"/>
    <w:rsid w:val="00E51B6B"/>
    <w:rsid w:val="00E52CD0"/>
    <w:rsid w:val="00E53F7F"/>
    <w:rsid w:val="00E578B9"/>
    <w:rsid w:val="00E64A4D"/>
    <w:rsid w:val="00E64FC4"/>
    <w:rsid w:val="00E65323"/>
    <w:rsid w:val="00E65EFB"/>
    <w:rsid w:val="00E677DC"/>
    <w:rsid w:val="00E70C7E"/>
    <w:rsid w:val="00E70D0F"/>
    <w:rsid w:val="00E772C7"/>
    <w:rsid w:val="00E806BC"/>
    <w:rsid w:val="00E83F92"/>
    <w:rsid w:val="00E85AED"/>
    <w:rsid w:val="00E87512"/>
    <w:rsid w:val="00E879A4"/>
    <w:rsid w:val="00E93008"/>
    <w:rsid w:val="00E95894"/>
    <w:rsid w:val="00E9695A"/>
    <w:rsid w:val="00E96CAD"/>
    <w:rsid w:val="00EA2B7C"/>
    <w:rsid w:val="00EA4C57"/>
    <w:rsid w:val="00EA5471"/>
    <w:rsid w:val="00EA5BAD"/>
    <w:rsid w:val="00EA6BDA"/>
    <w:rsid w:val="00EB0DF7"/>
    <w:rsid w:val="00EB28C4"/>
    <w:rsid w:val="00EB40E7"/>
    <w:rsid w:val="00EB56CD"/>
    <w:rsid w:val="00EC1A6A"/>
    <w:rsid w:val="00EC26B4"/>
    <w:rsid w:val="00EC4D5E"/>
    <w:rsid w:val="00EC62B8"/>
    <w:rsid w:val="00EC698A"/>
    <w:rsid w:val="00EC7025"/>
    <w:rsid w:val="00ED141F"/>
    <w:rsid w:val="00ED24B2"/>
    <w:rsid w:val="00ED78CB"/>
    <w:rsid w:val="00EE7206"/>
    <w:rsid w:val="00EF7175"/>
    <w:rsid w:val="00F00266"/>
    <w:rsid w:val="00F00A72"/>
    <w:rsid w:val="00F015B6"/>
    <w:rsid w:val="00F02065"/>
    <w:rsid w:val="00F02FA5"/>
    <w:rsid w:val="00F043F3"/>
    <w:rsid w:val="00F06D45"/>
    <w:rsid w:val="00F06FA3"/>
    <w:rsid w:val="00F115AA"/>
    <w:rsid w:val="00F12523"/>
    <w:rsid w:val="00F1446A"/>
    <w:rsid w:val="00F15210"/>
    <w:rsid w:val="00F204BF"/>
    <w:rsid w:val="00F25C2B"/>
    <w:rsid w:val="00F37827"/>
    <w:rsid w:val="00F37ECC"/>
    <w:rsid w:val="00F40259"/>
    <w:rsid w:val="00F43493"/>
    <w:rsid w:val="00F50D8B"/>
    <w:rsid w:val="00F551C3"/>
    <w:rsid w:val="00F558E9"/>
    <w:rsid w:val="00F576B4"/>
    <w:rsid w:val="00F613FF"/>
    <w:rsid w:val="00F64699"/>
    <w:rsid w:val="00F647F1"/>
    <w:rsid w:val="00F6664A"/>
    <w:rsid w:val="00F72CCD"/>
    <w:rsid w:val="00F73D2B"/>
    <w:rsid w:val="00F77038"/>
    <w:rsid w:val="00F77A70"/>
    <w:rsid w:val="00F8164A"/>
    <w:rsid w:val="00F81D72"/>
    <w:rsid w:val="00F82690"/>
    <w:rsid w:val="00F8746F"/>
    <w:rsid w:val="00F87F33"/>
    <w:rsid w:val="00F9155A"/>
    <w:rsid w:val="00F92B13"/>
    <w:rsid w:val="00F930CD"/>
    <w:rsid w:val="00F9360F"/>
    <w:rsid w:val="00F9568D"/>
    <w:rsid w:val="00FA1F3C"/>
    <w:rsid w:val="00FA4385"/>
    <w:rsid w:val="00FA44DD"/>
    <w:rsid w:val="00FA5129"/>
    <w:rsid w:val="00FB0646"/>
    <w:rsid w:val="00FB1C21"/>
    <w:rsid w:val="00FB5664"/>
    <w:rsid w:val="00FB57A3"/>
    <w:rsid w:val="00FC5961"/>
    <w:rsid w:val="00FC69E1"/>
    <w:rsid w:val="00FC71E1"/>
    <w:rsid w:val="00FD1849"/>
    <w:rsid w:val="00FD1F0A"/>
    <w:rsid w:val="00FD7B71"/>
    <w:rsid w:val="00FE0E65"/>
    <w:rsid w:val="00FE277C"/>
    <w:rsid w:val="00FE33CA"/>
    <w:rsid w:val="00FE4929"/>
    <w:rsid w:val="00FE701C"/>
    <w:rsid w:val="00FF15DB"/>
    <w:rsid w:val="00FF25D6"/>
    <w:rsid w:val="00FF497D"/>
    <w:rsid w:val="00FF4C3A"/>
    <w:rsid w:val="00FF4CA8"/>
    <w:rsid w:val="00FF5F7F"/>
    <w:rsid w:val="00FF72C9"/>
    <w:rsid w:val="00FF7EB6"/>
    <w:rsid w:val="0923506A"/>
    <w:rsid w:val="09B54F01"/>
    <w:rsid w:val="0AC260D6"/>
    <w:rsid w:val="0C0A1AFA"/>
    <w:rsid w:val="0C237D54"/>
    <w:rsid w:val="0C5745FC"/>
    <w:rsid w:val="0E912047"/>
    <w:rsid w:val="13D82A31"/>
    <w:rsid w:val="15FDF6F4"/>
    <w:rsid w:val="17692CF7"/>
    <w:rsid w:val="193157FD"/>
    <w:rsid w:val="19DB2D10"/>
    <w:rsid w:val="1B3F2588"/>
    <w:rsid w:val="1BFB623F"/>
    <w:rsid w:val="1CD8234B"/>
    <w:rsid w:val="1D990F18"/>
    <w:rsid w:val="1DDF3D09"/>
    <w:rsid w:val="1E40223E"/>
    <w:rsid w:val="1ED78B11"/>
    <w:rsid w:val="1F3709E9"/>
    <w:rsid w:val="1F7D8471"/>
    <w:rsid w:val="1FC79425"/>
    <w:rsid w:val="1FE37E2E"/>
    <w:rsid w:val="22A50969"/>
    <w:rsid w:val="242F2CCB"/>
    <w:rsid w:val="24681644"/>
    <w:rsid w:val="250A545D"/>
    <w:rsid w:val="25AB17E9"/>
    <w:rsid w:val="26105E48"/>
    <w:rsid w:val="27CC218E"/>
    <w:rsid w:val="27F973A0"/>
    <w:rsid w:val="29A94291"/>
    <w:rsid w:val="2B6BFFCD"/>
    <w:rsid w:val="2C3F76C3"/>
    <w:rsid w:val="2C857822"/>
    <w:rsid w:val="2E1819E5"/>
    <w:rsid w:val="2EA41CCE"/>
    <w:rsid w:val="2ECF463E"/>
    <w:rsid w:val="2F81180C"/>
    <w:rsid w:val="2FADE9FE"/>
    <w:rsid w:val="2FFF155F"/>
    <w:rsid w:val="30E97669"/>
    <w:rsid w:val="329920E6"/>
    <w:rsid w:val="347A016C"/>
    <w:rsid w:val="370A20E7"/>
    <w:rsid w:val="37B73613"/>
    <w:rsid w:val="37FDDB30"/>
    <w:rsid w:val="37FF4330"/>
    <w:rsid w:val="39447B32"/>
    <w:rsid w:val="397076B4"/>
    <w:rsid w:val="3A7D047E"/>
    <w:rsid w:val="3AC5307C"/>
    <w:rsid w:val="3BFF108F"/>
    <w:rsid w:val="3C9906B1"/>
    <w:rsid w:val="3CE54E57"/>
    <w:rsid w:val="3D6469F5"/>
    <w:rsid w:val="3D7D81BF"/>
    <w:rsid w:val="3DEED61D"/>
    <w:rsid w:val="3EB7EBED"/>
    <w:rsid w:val="3EFEA8D4"/>
    <w:rsid w:val="3F6F78D3"/>
    <w:rsid w:val="3FAC1373"/>
    <w:rsid w:val="3FEB51AC"/>
    <w:rsid w:val="3FEEADD3"/>
    <w:rsid w:val="3FF6D5D3"/>
    <w:rsid w:val="3FFF7B23"/>
    <w:rsid w:val="415E375B"/>
    <w:rsid w:val="43CB59A4"/>
    <w:rsid w:val="43FA01D1"/>
    <w:rsid w:val="44F06DC0"/>
    <w:rsid w:val="45A533B6"/>
    <w:rsid w:val="45D56D2B"/>
    <w:rsid w:val="466D0C72"/>
    <w:rsid w:val="4691012F"/>
    <w:rsid w:val="47BF5A86"/>
    <w:rsid w:val="48D2515B"/>
    <w:rsid w:val="4E4F4CB6"/>
    <w:rsid w:val="4E5B79A0"/>
    <w:rsid w:val="4EAE3AB9"/>
    <w:rsid w:val="4ECBC966"/>
    <w:rsid w:val="506FD32D"/>
    <w:rsid w:val="53F1055E"/>
    <w:rsid w:val="53F561A1"/>
    <w:rsid w:val="55BFE7A2"/>
    <w:rsid w:val="569E5B0F"/>
    <w:rsid w:val="56BF88F0"/>
    <w:rsid w:val="57F7058B"/>
    <w:rsid w:val="5889335C"/>
    <w:rsid w:val="593E0709"/>
    <w:rsid w:val="5B7F207A"/>
    <w:rsid w:val="5CD27015"/>
    <w:rsid w:val="5D3B21CD"/>
    <w:rsid w:val="5D7728F5"/>
    <w:rsid w:val="5DC40E3E"/>
    <w:rsid w:val="5E0D6802"/>
    <w:rsid w:val="5E5B90EE"/>
    <w:rsid w:val="5EC549C2"/>
    <w:rsid w:val="5EFF52BD"/>
    <w:rsid w:val="5FCFFFD6"/>
    <w:rsid w:val="5FEB370D"/>
    <w:rsid w:val="5FFF72AA"/>
    <w:rsid w:val="607D065B"/>
    <w:rsid w:val="62796ABB"/>
    <w:rsid w:val="62A414BE"/>
    <w:rsid w:val="62BC7C0A"/>
    <w:rsid w:val="63A73BE2"/>
    <w:rsid w:val="66BEA7E9"/>
    <w:rsid w:val="67F41DFE"/>
    <w:rsid w:val="685A0F1E"/>
    <w:rsid w:val="68DFC085"/>
    <w:rsid w:val="69095EFF"/>
    <w:rsid w:val="6961B335"/>
    <w:rsid w:val="69FFB290"/>
    <w:rsid w:val="6A7C1DBF"/>
    <w:rsid w:val="6A7F961C"/>
    <w:rsid w:val="6AC9E06D"/>
    <w:rsid w:val="6AF97A9F"/>
    <w:rsid w:val="6D7F568E"/>
    <w:rsid w:val="6E3E8540"/>
    <w:rsid w:val="6FFD64BF"/>
    <w:rsid w:val="6FFF6285"/>
    <w:rsid w:val="71E33685"/>
    <w:rsid w:val="71F9FC03"/>
    <w:rsid w:val="73751114"/>
    <w:rsid w:val="73F7BA1B"/>
    <w:rsid w:val="74CA6FD6"/>
    <w:rsid w:val="751002ED"/>
    <w:rsid w:val="75DFFBA4"/>
    <w:rsid w:val="772074E0"/>
    <w:rsid w:val="77461A46"/>
    <w:rsid w:val="777ECAFA"/>
    <w:rsid w:val="77BF9FF1"/>
    <w:rsid w:val="77D6EFF7"/>
    <w:rsid w:val="77D73430"/>
    <w:rsid w:val="77DF64A0"/>
    <w:rsid w:val="77FEC4BC"/>
    <w:rsid w:val="78146346"/>
    <w:rsid w:val="78ABDC13"/>
    <w:rsid w:val="79892D64"/>
    <w:rsid w:val="798B4E8A"/>
    <w:rsid w:val="79DFC561"/>
    <w:rsid w:val="7ABF2989"/>
    <w:rsid w:val="7B7E243E"/>
    <w:rsid w:val="7B9E704A"/>
    <w:rsid w:val="7BBB3D5B"/>
    <w:rsid w:val="7BD039CE"/>
    <w:rsid w:val="7BFF2C21"/>
    <w:rsid w:val="7C7FB46B"/>
    <w:rsid w:val="7CFB8D28"/>
    <w:rsid w:val="7CFD0B4A"/>
    <w:rsid w:val="7CFDDC83"/>
    <w:rsid w:val="7D586CD5"/>
    <w:rsid w:val="7DAF2AB2"/>
    <w:rsid w:val="7DDAD2D3"/>
    <w:rsid w:val="7DEBAB64"/>
    <w:rsid w:val="7DF53FEB"/>
    <w:rsid w:val="7DFCEA3C"/>
    <w:rsid w:val="7E5FCE63"/>
    <w:rsid w:val="7E77DBC0"/>
    <w:rsid w:val="7EDE8D6E"/>
    <w:rsid w:val="7F3ECABA"/>
    <w:rsid w:val="7F3F85C4"/>
    <w:rsid w:val="7F478BED"/>
    <w:rsid w:val="7F6F5613"/>
    <w:rsid w:val="7F75B7DC"/>
    <w:rsid w:val="7F7CD51C"/>
    <w:rsid w:val="7F7FB947"/>
    <w:rsid w:val="7F95E5C5"/>
    <w:rsid w:val="7F9E6C45"/>
    <w:rsid w:val="7FA52456"/>
    <w:rsid w:val="7FB0104A"/>
    <w:rsid w:val="7FB75E0A"/>
    <w:rsid w:val="7FBF9717"/>
    <w:rsid w:val="7FD7AE46"/>
    <w:rsid w:val="7FF5EF48"/>
    <w:rsid w:val="7FFFA607"/>
    <w:rsid w:val="7FFFEA22"/>
    <w:rsid w:val="979FA4FD"/>
    <w:rsid w:val="98F378C4"/>
    <w:rsid w:val="9D6C3B2F"/>
    <w:rsid w:val="9FEB5780"/>
    <w:rsid w:val="9FFD4596"/>
    <w:rsid w:val="A6FCE837"/>
    <w:rsid w:val="A9DB1CD8"/>
    <w:rsid w:val="ABBFE814"/>
    <w:rsid w:val="AE3F4734"/>
    <w:rsid w:val="B0EF5FD9"/>
    <w:rsid w:val="B1F943E6"/>
    <w:rsid w:val="B37F1A7B"/>
    <w:rsid w:val="B3CBE07F"/>
    <w:rsid w:val="B5773187"/>
    <w:rsid w:val="B73D1D3E"/>
    <w:rsid w:val="B77FAF01"/>
    <w:rsid w:val="B7E1DA63"/>
    <w:rsid w:val="B7FF2F26"/>
    <w:rsid w:val="BB7F06F1"/>
    <w:rsid w:val="BBE6A6FE"/>
    <w:rsid w:val="BBED3309"/>
    <w:rsid w:val="BCFF24C3"/>
    <w:rsid w:val="BDFF950D"/>
    <w:rsid w:val="BE7BC015"/>
    <w:rsid w:val="BEF7E469"/>
    <w:rsid w:val="BF8D4927"/>
    <w:rsid w:val="BFBFA70E"/>
    <w:rsid w:val="BFEC3280"/>
    <w:rsid w:val="BFFD49EA"/>
    <w:rsid w:val="C7FF7F8C"/>
    <w:rsid w:val="CBF682C9"/>
    <w:rsid w:val="CDFEE3C9"/>
    <w:rsid w:val="CFDF30CC"/>
    <w:rsid w:val="D4FF9D9C"/>
    <w:rsid w:val="D77EACEC"/>
    <w:rsid w:val="DAB656FB"/>
    <w:rsid w:val="DBF7ACB4"/>
    <w:rsid w:val="DDFFA82E"/>
    <w:rsid w:val="DF6F2CD3"/>
    <w:rsid w:val="DFDF0886"/>
    <w:rsid w:val="DFE72ECD"/>
    <w:rsid w:val="DFF72486"/>
    <w:rsid w:val="DFF74B3E"/>
    <w:rsid w:val="DFFD903A"/>
    <w:rsid w:val="DFFE1056"/>
    <w:rsid w:val="E6EE24EB"/>
    <w:rsid w:val="E7FF26ED"/>
    <w:rsid w:val="EAFF8D86"/>
    <w:rsid w:val="EB7EEF8A"/>
    <w:rsid w:val="EBBF8A74"/>
    <w:rsid w:val="EE7F6F3B"/>
    <w:rsid w:val="EF7D533E"/>
    <w:rsid w:val="EFEFEDAF"/>
    <w:rsid w:val="EFFB2979"/>
    <w:rsid w:val="EFFD4FD7"/>
    <w:rsid w:val="EFFDB8E2"/>
    <w:rsid w:val="EFFFAD13"/>
    <w:rsid w:val="F13E8906"/>
    <w:rsid w:val="F1FB0971"/>
    <w:rsid w:val="F4F7B731"/>
    <w:rsid w:val="F74C21E3"/>
    <w:rsid w:val="F76F5DA3"/>
    <w:rsid w:val="F77FF347"/>
    <w:rsid w:val="F9EF00BB"/>
    <w:rsid w:val="F9F39EC5"/>
    <w:rsid w:val="FB56132F"/>
    <w:rsid w:val="FBCF1F40"/>
    <w:rsid w:val="FBD3332C"/>
    <w:rsid w:val="FBFCD071"/>
    <w:rsid w:val="FBFE9E55"/>
    <w:rsid w:val="FD37104D"/>
    <w:rsid w:val="FD6BF571"/>
    <w:rsid w:val="FDCEA3E0"/>
    <w:rsid w:val="FDF315F6"/>
    <w:rsid w:val="FDF6D30F"/>
    <w:rsid w:val="FDF74DB5"/>
    <w:rsid w:val="FEEF59A0"/>
    <w:rsid w:val="FF398474"/>
    <w:rsid w:val="FF3A7D89"/>
    <w:rsid w:val="FF4FF20E"/>
    <w:rsid w:val="FF4FF551"/>
    <w:rsid w:val="FF6FF41C"/>
    <w:rsid w:val="FF7ABFCF"/>
    <w:rsid w:val="FF9FF772"/>
    <w:rsid w:val="FFCB8571"/>
    <w:rsid w:val="FFDDBEB2"/>
    <w:rsid w:val="FFE934F1"/>
    <w:rsid w:val="FFFFB6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widowControl w:val="0"/>
      <w:numPr>
        <w:ilvl w:val="0"/>
        <w:numId w:val="1"/>
      </w:numPr>
      <w:spacing w:before="340" w:after="330" w:line="576" w:lineRule="auto"/>
      <w:ind w:firstLine="0"/>
      <w:jc w:val="both"/>
      <w:outlineLvl w:val="0"/>
    </w:pPr>
    <w:rPr>
      <w:rFonts w:cs="Times New Roman" w:eastAsiaTheme="majorEastAsia"/>
      <w:b/>
      <w:kern w:val="44"/>
      <w:sz w:val="44"/>
      <w:szCs w:val="28"/>
    </w:rPr>
  </w:style>
  <w:style w:type="paragraph" w:styleId="3">
    <w:name w:val="heading 2"/>
    <w:basedOn w:val="1"/>
    <w:next w:val="1"/>
    <w:unhideWhenUsed/>
    <w:qFormat/>
    <w:uiPriority w:val="0"/>
    <w:pPr>
      <w:keepNext/>
      <w:keepLines/>
      <w:widowControl w:val="0"/>
      <w:numPr>
        <w:ilvl w:val="1"/>
        <w:numId w:val="1"/>
      </w:numPr>
      <w:spacing w:before="260" w:after="260" w:line="413" w:lineRule="auto"/>
      <w:ind w:firstLine="0"/>
      <w:jc w:val="both"/>
      <w:outlineLvl w:val="1"/>
    </w:pPr>
    <w:rPr>
      <w:rFonts w:cs="Times New Roman"/>
      <w:b/>
      <w:kern w:val="2"/>
      <w:sz w:val="32"/>
      <w:szCs w:val="28"/>
    </w:rPr>
  </w:style>
  <w:style w:type="paragraph" w:styleId="4">
    <w:name w:val="heading 3"/>
    <w:basedOn w:val="1"/>
    <w:next w:val="1"/>
    <w:link w:val="51"/>
    <w:unhideWhenUsed/>
    <w:qFormat/>
    <w:uiPriority w:val="0"/>
    <w:pPr>
      <w:keepNext/>
      <w:keepLines/>
      <w:widowControl w:val="0"/>
      <w:numPr>
        <w:ilvl w:val="2"/>
        <w:numId w:val="1"/>
      </w:numPr>
      <w:spacing w:before="240" w:beforeLines="100" w:line="360" w:lineRule="auto"/>
      <w:ind w:firstLine="0"/>
      <w:jc w:val="both"/>
      <w:outlineLvl w:val="2"/>
    </w:pPr>
    <w:rPr>
      <w:rFonts w:cs="Times New Roman" w:eastAsiaTheme="majorEastAsia"/>
      <w:b/>
      <w:bCs/>
      <w:kern w:val="2"/>
      <w:sz w:val="32"/>
      <w:szCs w:val="30"/>
    </w:rPr>
  </w:style>
  <w:style w:type="paragraph" w:styleId="5">
    <w:name w:val="heading 4"/>
    <w:basedOn w:val="1"/>
    <w:next w:val="1"/>
    <w:unhideWhenUsed/>
    <w:qFormat/>
    <w:uiPriority w:val="0"/>
    <w:pPr>
      <w:keepNext/>
      <w:keepLines/>
      <w:widowControl w:val="0"/>
      <w:numPr>
        <w:ilvl w:val="3"/>
        <w:numId w:val="1"/>
      </w:numPr>
      <w:spacing w:before="280" w:after="290" w:line="372" w:lineRule="auto"/>
      <w:ind w:firstLine="0"/>
      <w:jc w:val="both"/>
      <w:outlineLvl w:val="3"/>
    </w:pPr>
    <w:rPr>
      <w:rFonts w:cs="Times New Roman" w:eastAsiaTheme="majorEastAsia"/>
      <w:b/>
      <w:kern w:val="2"/>
      <w:sz w:val="28"/>
      <w:szCs w:val="28"/>
    </w:rPr>
  </w:style>
  <w:style w:type="paragraph" w:styleId="6">
    <w:name w:val="heading 5"/>
    <w:basedOn w:val="1"/>
    <w:next w:val="1"/>
    <w:unhideWhenUsed/>
    <w:qFormat/>
    <w:uiPriority w:val="0"/>
    <w:pPr>
      <w:keepNext/>
      <w:keepLines/>
      <w:widowControl w:val="0"/>
      <w:numPr>
        <w:ilvl w:val="4"/>
        <w:numId w:val="1"/>
      </w:numPr>
      <w:spacing w:before="280" w:after="290" w:line="372" w:lineRule="auto"/>
      <w:ind w:firstLine="0"/>
      <w:jc w:val="both"/>
      <w:outlineLvl w:val="4"/>
    </w:pPr>
    <w:rPr>
      <w:rFonts w:ascii="仿宋_GB2312" w:hAnsi="仿宋_GB2312" w:cs="Times New Roman" w:eastAsiaTheme="minorEastAsia"/>
      <w:b/>
      <w:kern w:val="2"/>
      <w:sz w:val="28"/>
      <w:szCs w:val="28"/>
    </w:rPr>
  </w:style>
  <w:style w:type="paragraph" w:styleId="7">
    <w:name w:val="heading 6"/>
    <w:basedOn w:val="1"/>
    <w:next w:val="1"/>
    <w:unhideWhenUsed/>
    <w:qFormat/>
    <w:uiPriority w:val="0"/>
    <w:pPr>
      <w:keepNext/>
      <w:keepLines/>
      <w:widowControl w:val="0"/>
      <w:numPr>
        <w:ilvl w:val="5"/>
        <w:numId w:val="1"/>
      </w:numPr>
      <w:spacing w:before="240" w:after="64" w:line="317" w:lineRule="auto"/>
      <w:ind w:firstLine="0"/>
      <w:jc w:val="both"/>
      <w:outlineLvl w:val="5"/>
    </w:pPr>
    <w:rPr>
      <w:rFonts w:cs="Times New Roman" w:eastAsiaTheme="majorEastAsia"/>
      <w:b/>
      <w:kern w:val="2"/>
      <w:sz w:val="28"/>
      <w:szCs w:val="28"/>
    </w:rPr>
  </w:style>
  <w:style w:type="paragraph" w:styleId="8">
    <w:name w:val="heading 7"/>
    <w:basedOn w:val="1"/>
    <w:next w:val="1"/>
    <w:semiHidden/>
    <w:unhideWhenUsed/>
    <w:qFormat/>
    <w:uiPriority w:val="0"/>
    <w:pPr>
      <w:keepNext/>
      <w:keepLines/>
      <w:widowControl w:val="0"/>
      <w:numPr>
        <w:ilvl w:val="6"/>
        <w:numId w:val="1"/>
      </w:numPr>
      <w:spacing w:before="240" w:after="64" w:line="317" w:lineRule="auto"/>
      <w:ind w:firstLine="0"/>
      <w:jc w:val="both"/>
      <w:outlineLvl w:val="6"/>
    </w:pPr>
    <w:rPr>
      <w:rFonts w:ascii="仿宋_GB2312" w:hAnsi="仿宋_GB2312" w:cs="Times New Roman" w:eastAsiaTheme="minorEastAsia"/>
      <w:b/>
      <w:kern w:val="2"/>
      <w:sz w:val="28"/>
      <w:szCs w:val="28"/>
    </w:rPr>
  </w:style>
  <w:style w:type="paragraph" w:styleId="9">
    <w:name w:val="heading 8"/>
    <w:basedOn w:val="1"/>
    <w:next w:val="1"/>
    <w:semiHidden/>
    <w:unhideWhenUsed/>
    <w:qFormat/>
    <w:uiPriority w:val="0"/>
    <w:pPr>
      <w:keepNext/>
      <w:keepLines/>
      <w:widowControl w:val="0"/>
      <w:numPr>
        <w:ilvl w:val="7"/>
        <w:numId w:val="1"/>
      </w:numPr>
      <w:spacing w:before="240" w:after="64" w:line="317" w:lineRule="auto"/>
      <w:ind w:firstLine="0"/>
      <w:jc w:val="both"/>
      <w:outlineLvl w:val="7"/>
    </w:pPr>
    <w:rPr>
      <w:rFonts w:ascii="Arial" w:hAnsi="Arial" w:eastAsia="黑体" w:cs="Times New Roman"/>
      <w:kern w:val="2"/>
      <w:sz w:val="28"/>
      <w:szCs w:val="28"/>
    </w:rPr>
  </w:style>
  <w:style w:type="paragraph" w:styleId="10">
    <w:name w:val="heading 9"/>
    <w:basedOn w:val="1"/>
    <w:next w:val="1"/>
    <w:semiHidden/>
    <w:unhideWhenUsed/>
    <w:qFormat/>
    <w:uiPriority w:val="0"/>
    <w:pPr>
      <w:keepNext/>
      <w:keepLines/>
      <w:widowControl w:val="0"/>
      <w:numPr>
        <w:ilvl w:val="8"/>
        <w:numId w:val="1"/>
      </w:numPr>
      <w:spacing w:before="240" w:after="64" w:line="317" w:lineRule="auto"/>
      <w:ind w:firstLine="0"/>
      <w:jc w:val="both"/>
      <w:outlineLvl w:val="8"/>
    </w:pPr>
    <w:rPr>
      <w:rFonts w:ascii="Arial" w:hAnsi="Arial" w:eastAsia="黑体" w:cs="Times New Roman"/>
      <w:kern w:val="2"/>
      <w:sz w:val="21"/>
      <w:szCs w:val="28"/>
    </w:rPr>
  </w:style>
  <w:style w:type="character" w:default="1" w:styleId="38">
    <w:name w:val="Default Paragraph Font"/>
    <w:semiHidden/>
    <w:unhideWhenUsed/>
    <w:qFormat/>
    <w:uiPriority w:val="1"/>
  </w:style>
  <w:style w:type="table" w:default="1" w:styleId="3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toc 7"/>
    <w:basedOn w:val="1"/>
    <w:next w:val="1"/>
    <w:qFormat/>
    <w:uiPriority w:val="0"/>
    <w:pPr>
      <w:widowControl w:val="0"/>
      <w:spacing w:line="360" w:lineRule="auto"/>
      <w:ind w:left="1680" w:firstLine="560" w:firstLineChars="200"/>
    </w:pPr>
    <w:rPr>
      <w:rFonts w:ascii="仿宋_GB2312" w:hAnsi="仿宋_GB2312" w:eastAsiaTheme="minorEastAsia" w:cstheme="minorHAnsi"/>
      <w:kern w:val="2"/>
      <w:sz w:val="20"/>
      <w:szCs w:val="28"/>
    </w:rPr>
  </w:style>
  <w:style w:type="paragraph" w:styleId="12">
    <w:name w:val="Note Heading"/>
    <w:basedOn w:val="1"/>
    <w:next w:val="1"/>
    <w:link w:val="44"/>
    <w:qFormat/>
    <w:uiPriority w:val="0"/>
    <w:pPr>
      <w:widowControl w:val="0"/>
      <w:ind w:firstLine="560" w:firstLineChars="200"/>
      <w:jc w:val="center"/>
    </w:pPr>
    <w:rPr>
      <w:rFonts w:ascii="Times New Roman" w:hAnsi="Times New Roman" w:cs="Times New Roman"/>
      <w:kern w:val="2"/>
      <w:sz w:val="21"/>
      <w:szCs w:val="28"/>
    </w:rPr>
  </w:style>
  <w:style w:type="paragraph" w:styleId="13">
    <w:name w:val="Normal Indent"/>
    <w:basedOn w:val="1"/>
    <w:next w:val="14"/>
    <w:qFormat/>
    <w:uiPriority w:val="0"/>
    <w:pPr>
      <w:widowControl w:val="0"/>
      <w:spacing w:line="360" w:lineRule="auto"/>
      <w:ind w:firstLine="420" w:firstLineChars="200"/>
      <w:jc w:val="both"/>
    </w:pPr>
    <w:rPr>
      <w:rFonts w:ascii="仿宋_GB2312" w:hAnsi="仿宋_GB2312" w:cs="Times New Roman" w:eastAsiaTheme="minorEastAsia"/>
      <w:kern w:val="2"/>
      <w:sz w:val="28"/>
      <w:szCs w:val="28"/>
    </w:rPr>
  </w:style>
  <w:style w:type="paragraph" w:styleId="14">
    <w:name w:val="Body Text Indent"/>
    <w:basedOn w:val="1"/>
    <w:next w:val="13"/>
    <w:link w:val="46"/>
    <w:qFormat/>
    <w:uiPriority w:val="0"/>
    <w:pPr>
      <w:widowControl w:val="0"/>
      <w:spacing w:after="120" w:line="360" w:lineRule="auto"/>
      <w:ind w:left="420" w:leftChars="200" w:firstLine="560" w:firstLineChars="200"/>
      <w:jc w:val="both"/>
    </w:pPr>
    <w:rPr>
      <w:rFonts w:ascii="仿宋_GB2312" w:hAnsi="仿宋_GB2312" w:cs="Times New Roman" w:eastAsiaTheme="minorEastAsia"/>
      <w:kern w:val="2"/>
      <w:sz w:val="28"/>
      <w:szCs w:val="28"/>
    </w:rPr>
  </w:style>
  <w:style w:type="paragraph" w:styleId="15">
    <w:name w:val="Document Map"/>
    <w:basedOn w:val="1"/>
    <w:link w:val="58"/>
    <w:unhideWhenUsed/>
    <w:qFormat/>
    <w:uiPriority w:val="99"/>
    <w:pPr>
      <w:widowControl w:val="0"/>
      <w:ind w:firstLine="560" w:firstLineChars="200"/>
      <w:jc w:val="both"/>
    </w:pPr>
    <w:rPr>
      <w:rFonts w:ascii="仿宋_GB2312" w:eastAsia="仿宋_GB2312"/>
      <w:kern w:val="2"/>
      <w:sz w:val="21"/>
      <w:szCs w:val="21"/>
    </w:rPr>
  </w:style>
  <w:style w:type="paragraph" w:styleId="16">
    <w:name w:val="annotation text"/>
    <w:basedOn w:val="1"/>
    <w:qFormat/>
    <w:uiPriority w:val="0"/>
    <w:pPr>
      <w:jc w:val="left"/>
    </w:pPr>
  </w:style>
  <w:style w:type="paragraph" w:styleId="17">
    <w:name w:val="Body Text"/>
    <w:basedOn w:val="1"/>
    <w:next w:val="18"/>
    <w:link w:val="59"/>
    <w:qFormat/>
    <w:uiPriority w:val="0"/>
    <w:pPr>
      <w:widowControl w:val="0"/>
      <w:spacing w:after="120" w:line="360" w:lineRule="auto"/>
      <w:ind w:firstLine="560" w:firstLineChars="200"/>
      <w:jc w:val="both"/>
    </w:pPr>
    <w:rPr>
      <w:rFonts w:ascii="仿宋_GB2312" w:hAnsi="仿宋_GB2312" w:cs="Times New Roman" w:eastAsiaTheme="minorEastAsia"/>
      <w:kern w:val="2"/>
      <w:sz w:val="28"/>
      <w:szCs w:val="28"/>
    </w:rPr>
  </w:style>
  <w:style w:type="paragraph" w:customStyle="1" w:styleId="18">
    <w:name w:val="Default"/>
    <w:next w:val="19"/>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9">
    <w:name w:val="TOC 71"/>
    <w:next w:val="1"/>
    <w:qFormat/>
    <w:uiPriority w:val="0"/>
    <w:pPr>
      <w:wordWrap w:val="0"/>
      <w:ind w:left="2550"/>
      <w:jc w:val="both"/>
    </w:pPr>
    <w:rPr>
      <w:rFonts w:ascii="Times New Roman" w:hAnsi="Times New Roman" w:eastAsia="宋体" w:cs="Times New Roman"/>
      <w:sz w:val="21"/>
      <w:szCs w:val="22"/>
      <w:lang w:val="en-US" w:eastAsia="zh-CN" w:bidi="ar-SA"/>
    </w:rPr>
  </w:style>
  <w:style w:type="paragraph" w:styleId="20">
    <w:name w:val="toc 5"/>
    <w:basedOn w:val="1"/>
    <w:next w:val="1"/>
    <w:qFormat/>
    <w:uiPriority w:val="0"/>
    <w:pPr>
      <w:widowControl w:val="0"/>
      <w:spacing w:line="360" w:lineRule="auto"/>
      <w:ind w:left="1120" w:firstLine="560" w:firstLineChars="200"/>
    </w:pPr>
    <w:rPr>
      <w:rFonts w:ascii="仿宋_GB2312" w:hAnsi="仿宋_GB2312" w:eastAsiaTheme="minorEastAsia" w:cstheme="minorHAnsi"/>
      <w:kern w:val="2"/>
      <w:sz w:val="20"/>
      <w:szCs w:val="28"/>
    </w:rPr>
  </w:style>
  <w:style w:type="paragraph" w:styleId="21">
    <w:name w:val="toc 3"/>
    <w:basedOn w:val="1"/>
    <w:next w:val="1"/>
    <w:qFormat/>
    <w:uiPriority w:val="39"/>
    <w:pPr>
      <w:widowControl w:val="0"/>
      <w:spacing w:line="360" w:lineRule="auto"/>
      <w:ind w:left="560" w:firstLine="560" w:firstLineChars="200"/>
    </w:pPr>
    <w:rPr>
      <w:rFonts w:ascii="仿宋_GB2312" w:hAnsi="仿宋_GB2312" w:eastAsiaTheme="minorEastAsia" w:cstheme="minorHAnsi"/>
      <w:kern w:val="2"/>
      <w:sz w:val="20"/>
      <w:szCs w:val="28"/>
    </w:rPr>
  </w:style>
  <w:style w:type="paragraph" w:styleId="22">
    <w:name w:val="Plain Text"/>
    <w:basedOn w:val="1"/>
    <w:next w:val="23"/>
    <w:link w:val="43"/>
    <w:qFormat/>
    <w:uiPriority w:val="0"/>
    <w:pPr>
      <w:widowControl w:val="0"/>
      <w:spacing w:line="360" w:lineRule="auto"/>
      <w:ind w:firstLine="560" w:firstLineChars="200"/>
      <w:jc w:val="both"/>
    </w:pPr>
    <w:rPr>
      <w:rFonts w:hAnsi="Courier New" w:cs="Times New Roman" w:eastAsiaTheme="minorEastAsia"/>
      <w:kern w:val="2"/>
      <w:sz w:val="28"/>
      <w:szCs w:val="28"/>
    </w:rPr>
  </w:style>
  <w:style w:type="paragraph" w:customStyle="1" w:styleId="23">
    <w:name w:val="正文zw"/>
    <w:basedOn w:val="1"/>
    <w:qFormat/>
    <w:uiPriority w:val="0"/>
    <w:pPr>
      <w:autoSpaceDE w:val="0"/>
      <w:autoSpaceDN w:val="0"/>
      <w:snapToGrid w:val="0"/>
      <w:spacing w:line="360" w:lineRule="auto"/>
      <w:ind w:left="420" w:firstLine="420"/>
    </w:pPr>
    <w:rPr>
      <w:rFonts w:hint="eastAsia" w:ascii="宋体" w:hAnsi="宋体" w:eastAsia="宋体" w:cs="Times New Roman"/>
      <w:kern w:val="0"/>
      <w:sz w:val="28"/>
      <w:szCs w:val="28"/>
    </w:rPr>
  </w:style>
  <w:style w:type="paragraph" w:styleId="24">
    <w:name w:val="toc 8"/>
    <w:basedOn w:val="1"/>
    <w:next w:val="1"/>
    <w:qFormat/>
    <w:uiPriority w:val="0"/>
    <w:pPr>
      <w:widowControl w:val="0"/>
      <w:spacing w:line="360" w:lineRule="auto"/>
      <w:ind w:left="1960" w:firstLine="560" w:firstLineChars="200"/>
    </w:pPr>
    <w:rPr>
      <w:rFonts w:ascii="仿宋_GB2312" w:hAnsi="仿宋_GB2312" w:eastAsiaTheme="minorEastAsia" w:cstheme="minorHAnsi"/>
      <w:kern w:val="2"/>
      <w:sz w:val="20"/>
      <w:szCs w:val="28"/>
    </w:rPr>
  </w:style>
  <w:style w:type="paragraph" w:styleId="25">
    <w:name w:val="footer"/>
    <w:basedOn w:val="1"/>
    <w:qFormat/>
    <w:uiPriority w:val="0"/>
    <w:pPr>
      <w:widowControl w:val="0"/>
      <w:tabs>
        <w:tab w:val="center" w:pos="4153"/>
        <w:tab w:val="right" w:pos="8306"/>
      </w:tabs>
      <w:snapToGrid w:val="0"/>
      <w:spacing w:line="360" w:lineRule="auto"/>
      <w:ind w:firstLine="560" w:firstLineChars="200"/>
    </w:pPr>
    <w:rPr>
      <w:rFonts w:ascii="仿宋_GB2312" w:hAnsi="仿宋_GB2312" w:cs="Times New Roman" w:eastAsiaTheme="minorEastAsia"/>
      <w:kern w:val="2"/>
      <w:sz w:val="18"/>
      <w:szCs w:val="28"/>
    </w:rPr>
  </w:style>
  <w:style w:type="paragraph" w:styleId="26">
    <w:name w:val="header"/>
    <w:basedOn w:val="1"/>
    <w:link w:val="64"/>
    <w:qFormat/>
    <w:uiPriority w:val="99"/>
    <w:pPr>
      <w:widowControl w:val="0"/>
      <w:pBdr>
        <w:top w:val="none" w:color="auto" w:sz="0" w:space="1"/>
        <w:left w:val="none" w:color="auto" w:sz="0" w:space="4"/>
        <w:bottom w:val="none" w:color="auto" w:sz="0" w:space="1"/>
        <w:right w:val="none" w:color="auto" w:sz="0" w:space="4"/>
      </w:pBdr>
      <w:tabs>
        <w:tab w:val="center" w:pos="4153"/>
        <w:tab w:val="right" w:pos="8306"/>
      </w:tabs>
      <w:snapToGrid w:val="0"/>
      <w:ind w:firstLine="560" w:firstLineChars="200"/>
      <w:jc w:val="both"/>
    </w:pPr>
    <w:rPr>
      <w:rFonts w:ascii="仿宋_GB2312" w:hAnsi="仿宋_GB2312" w:cs="Times New Roman" w:eastAsiaTheme="minorEastAsia"/>
      <w:kern w:val="2"/>
      <w:sz w:val="18"/>
      <w:szCs w:val="28"/>
    </w:rPr>
  </w:style>
  <w:style w:type="paragraph" w:styleId="27">
    <w:name w:val="toc 1"/>
    <w:basedOn w:val="1"/>
    <w:next w:val="1"/>
    <w:qFormat/>
    <w:uiPriority w:val="39"/>
    <w:pPr>
      <w:widowControl w:val="0"/>
      <w:spacing w:before="240" w:after="120" w:line="360" w:lineRule="auto"/>
      <w:ind w:firstLine="560" w:firstLineChars="200"/>
    </w:pPr>
    <w:rPr>
      <w:rFonts w:ascii="仿宋_GB2312" w:hAnsi="仿宋_GB2312" w:eastAsiaTheme="minorEastAsia" w:cstheme="minorHAnsi"/>
      <w:b/>
      <w:bCs/>
      <w:kern w:val="2"/>
      <w:sz w:val="20"/>
      <w:szCs w:val="28"/>
    </w:rPr>
  </w:style>
  <w:style w:type="paragraph" w:styleId="28">
    <w:name w:val="toc 4"/>
    <w:basedOn w:val="1"/>
    <w:next w:val="1"/>
    <w:qFormat/>
    <w:uiPriority w:val="0"/>
    <w:pPr>
      <w:widowControl w:val="0"/>
      <w:spacing w:line="360" w:lineRule="auto"/>
      <w:ind w:left="840" w:firstLine="560" w:firstLineChars="200"/>
    </w:pPr>
    <w:rPr>
      <w:rFonts w:ascii="仿宋_GB2312" w:hAnsi="仿宋_GB2312" w:eastAsiaTheme="minorEastAsia" w:cstheme="minorHAnsi"/>
      <w:kern w:val="2"/>
      <w:sz w:val="20"/>
      <w:szCs w:val="28"/>
    </w:rPr>
  </w:style>
  <w:style w:type="paragraph" w:styleId="29">
    <w:name w:val="Subtitle"/>
    <w:basedOn w:val="1"/>
    <w:next w:val="1"/>
    <w:link w:val="68"/>
    <w:qFormat/>
    <w:uiPriority w:val="0"/>
    <w:pPr>
      <w:widowControl w:val="0"/>
      <w:spacing w:before="240" w:after="60" w:line="312" w:lineRule="auto"/>
      <w:ind w:firstLine="560" w:firstLineChars="200"/>
      <w:jc w:val="center"/>
      <w:outlineLvl w:val="1"/>
    </w:pPr>
    <w:rPr>
      <w:rFonts w:ascii="仿宋_GB2312" w:hAnsi="仿宋_GB2312" w:cs="Times New Roman" w:eastAsiaTheme="minorEastAsia"/>
      <w:b/>
      <w:bCs/>
      <w:kern w:val="28"/>
      <w:sz w:val="32"/>
      <w:szCs w:val="32"/>
    </w:rPr>
  </w:style>
  <w:style w:type="paragraph" w:styleId="30">
    <w:name w:val="toc 6"/>
    <w:basedOn w:val="1"/>
    <w:next w:val="1"/>
    <w:qFormat/>
    <w:uiPriority w:val="0"/>
    <w:pPr>
      <w:widowControl w:val="0"/>
      <w:spacing w:line="360" w:lineRule="auto"/>
      <w:ind w:left="1400" w:firstLine="560" w:firstLineChars="200"/>
    </w:pPr>
    <w:rPr>
      <w:rFonts w:ascii="仿宋_GB2312" w:hAnsi="仿宋_GB2312" w:eastAsiaTheme="minorEastAsia" w:cstheme="minorHAnsi"/>
      <w:kern w:val="2"/>
      <w:sz w:val="20"/>
      <w:szCs w:val="28"/>
    </w:rPr>
  </w:style>
  <w:style w:type="paragraph" w:styleId="31">
    <w:name w:val="toc 2"/>
    <w:basedOn w:val="1"/>
    <w:next w:val="1"/>
    <w:qFormat/>
    <w:uiPriority w:val="39"/>
    <w:pPr>
      <w:widowControl w:val="0"/>
      <w:spacing w:before="120" w:line="360" w:lineRule="auto"/>
      <w:ind w:left="280" w:firstLine="560" w:firstLineChars="200"/>
    </w:pPr>
    <w:rPr>
      <w:rFonts w:ascii="仿宋_GB2312" w:hAnsi="仿宋_GB2312" w:eastAsiaTheme="minorEastAsia" w:cstheme="minorHAnsi"/>
      <w:i/>
      <w:iCs/>
      <w:kern w:val="2"/>
      <w:sz w:val="20"/>
      <w:szCs w:val="28"/>
    </w:rPr>
  </w:style>
  <w:style w:type="paragraph" w:styleId="32">
    <w:name w:val="toc 9"/>
    <w:basedOn w:val="1"/>
    <w:next w:val="1"/>
    <w:qFormat/>
    <w:uiPriority w:val="0"/>
    <w:pPr>
      <w:widowControl w:val="0"/>
      <w:spacing w:line="360" w:lineRule="auto"/>
      <w:ind w:left="2240" w:firstLine="560" w:firstLineChars="200"/>
    </w:pPr>
    <w:rPr>
      <w:rFonts w:ascii="仿宋_GB2312" w:hAnsi="仿宋_GB2312" w:eastAsiaTheme="minorEastAsia" w:cstheme="minorHAnsi"/>
      <w:kern w:val="2"/>
      <w:sz w:val="20"/>
      <w:szCs w:val="28"/>
    </w:rPr>
  </w:style>
  <w:style w:type="paragraph" w:styleId="33">
    <w:name w:val="Normal (Web)"/>
    <w:basedOn w:val="1"/>
    <w:qFormat/>
    <w:uiPriority w:val="99"/>
    <w:pPr>
      <w:widowControl w:val="0"/>
      <w:spacing w:beforeAutospacing="1" w:afterAutospacing="1" w:line="360" w:lineRule="auto"/>
      <w:ind w:firstLine="560" w:firstLineChars="200"/>
    </w:pPr>
    <w:rPr>
      <w:rFonts w:ascii="仿宋_GB2312" w:hAnsi="仿宋_GB2312" w:cs="Times New Roman" w:eastAsiaTheme="minorEastAsia"/>
      <w:sz w:val="28"/>
      <w:szCs w:val="28"/>
    </w:rPr>
  </w:style>
  <w:style w:type="paragraph" w:styleId="34">
    <w:name w:val="Title"/>
    <w:basedOn w:val="1"/>
    <w:link w:val="69"/>
    <w:qFormat/>
    <w:uiPriority w:val="10"/>
    <w:pPr>
      <w:widowControl w:val="0"/>
      <w:spacing w:before="240" w:after="60" w:line="360" w:lineRule="auto"/>
      <w:ind w:firstLine="560" w:firstLineChars="200"/>
      <w:jc w:val="center"/>
      <w:outlineLvl w:val="0"/>
    </w:pPr>
    <w:rPr>
      <w:rFonts w:ascii="Arial" w:hAnsi="Arial" w:cs="Times New Roman" w:eastAsiaTheme="minorEastAsia"/>
      <w:b/>
      <w:kern w:val="2"/>
      <w:sz w:val="32"/>
      <w:szCs w:val="28"/>
    </w:rPr>
  </w:style>
  <w:style w:type="paragraph" w:styleId="35">
    <w:name w:val="Body Text First Indent"/>
    <w:basedOn w:val="17"/>
    <w:link w:val="60"/>
    <w:qFormat/>
    <w:uiPriority w:val="0"/>
    <w:pPr>
      <w:keepNext w:val="0"/>
      <w:keepLines w:val="0"/>
      <w:widowControl w:val="0"/>
      <w:suppressLineNumbers w:val="0"/>
      <w:spacing w:after="120" w:afterAutospacing="0"/>
      <w:ind w:firstLine="420" w:firstLineChars="100"/>
      <w:jc w:val="both"/>
    </w:pPr>
    <w:rPr>
      <w:rFonts w:hint="default" w:ascii="Times New Roman" w:hAnsi="Times New Roman" w:eastAsia="仿宋_GB2312" w:cs="Times New Roman"/>
      <w:kern w:val="2"/>
      <w:sz w:val="32"/>
      <w:szCs w:val="32"/>
      <w:lang w:val="en-US" w:eastAsia="zh-CN" w:bidi="ar"/>
    </w:rPr>
  </w:style>
  <w:style w:type="paragraph" w:styleId="36">
    <w:name w:val="Body Text First Indent 2"/>
    <w:link w:val="61"/>
    <w:qFormat/>
    <w:uiPriority w:val="0"/>
    <w:pPr>
      <w:keepNext w:val="0"/>
      <w:keepLines w:val="0"/>
      <w:widowControl w:val="0"/>
      <w:suppressLineNumbers w:val="0"/>
      <w:spacing w:after="120" w:afterAutospacing="0" w:line="240" w:lineRule="auto"/>
      <w:ind w:left="420" w:leftChars="200" w:firstLine="210" w:firstLineChars="200"/>
      <w:jc w:val="both"/>
    </w:pPr>
    <w:rPr>
      <w:rFonts w:hint="default" w:ascii="Times New Roman" w:hAnsi="Times New Roman" w:eastAsia="宋体" w:cs="Times New Roman"/>
      <w:kern w:val="2"/>
      <w:sz w:val="21"/>
      <w:szCs w:val="21"/>
      <w:lang w:val="en-US" w:eastAsia="zh-CN" w:bidi="ar"/>
    </w:rPr>
  </w:style>
  <w:style w:type="character" w:styleId="39">
    <w:name w:val="Strong"/>
    <w:basedOn w:val="38"/>
    <w:qFormat/>
    <w:uiPriority w:val="22"/>
    <w:rPr>
      <w:b/>
      <w:bCs/>
    </w:rPr>
  </w:style>
  <w:style w:type="character" w:styleId="40">
    <w:name w:val="FollowedHyperlink"/>
    <w:basedOn w:val="38"/>
    <w:qFormat/>
    <w:uiPriority w:val="0"/>
    <w:rPr>
      <w:color w:val="954F72" w:themeColor="followedHyperlink"/>
      <w:u w:val="single"/>
      <w14:textFill>
        <w14:solidFill>
          <w14:schemeClr w14:val="folHlink"/>
        </w14:solidFill>
      </w14:textFill>
    </w:rPr>
  </w:style>
  <w:style w:type="character" w:styleId="41">
    <w:name w:val="Hyperlink"/>
    <w:basedOn w:val="38"/>
    <w:unhideWhenUsed/>
    <w:qFormat/>
    <w:uiPriority w:val="99"/>
    <w:rPr>
      <w:color w:val="0563C1" w:themeColor="hyperlink"/>
      <w:u w:val="single"/>
      <w14:textFill>
        <w14:solidFill>
          <w14:schemeClr w14:val="hlink"/>
        </w14:solidFill>
      </w14:textFill>
    </w:rPr>
  </w:style>
  <w:style w:type="character" w:styleId="42">
    <w:name w:val="HTML Sample"/>
    <w:basedOn w:val="38"/>
    <w:qFormat/>
    <w:uiPriority w:val="0"/>
    <w:rPr>
      <w:rFonts w:ascii="Courier New" w:hAnsi="Courier New" w:cs="Courier New"/>
    </w:rPr>
  </w:style>
  <w:style w:type="character" w:customStyle="1" w:styleId="43">
    <w:name w:val="纯文本 字符"/>
    <w:basedOn w:val="38"/>
    <w:link w:val="22"/>
    <w:qFormat/>
    <w:uiPriority w:val="0"/>
    <w:rPr>
      <w:rFonts w:hint="eastAsia" w:ascii="等线" w:hAnsi="Courier New" w:eastAsia="等线" w:cs="Courier New"/>
      <w:sz w:val="24"/>
    </w:rPr>
  </w:style>
  <w:style w:type="character" w:customStyle="1" w:styleId="44">
    <w:name w:val="注释标题 字符"/>
    <w:basedOn w:val="38"/>
    <w:link w:val="12"/>
    <w:qFormat/>
    <w:uiPriority w:val="0"/>
    <w:rPr>
      <w:rFonts w:hint="default" w:ascii="Times New Roman" w:hAnsi="Times New Roman" w:eastAsia="宋体" w:cs="Times New Roman"/>
    </w:rPr>
  </w:style>
  <w:style w:type="paragraph" w:customStyle="1" w:styleId="45">
    <w:name w:val="版权信息"/>
    <w:basedOn w:val="22"/>
    <w:qFormat/>
    <w:uiPriority w:val="0"/>
    <w:pPr>
      <w:jc w:val="center"/>
    </w:pPr>
    <w:rPr>
      <w:rFonts w:ascii="Arial" w:hAnsi="Arial" w:eastAsia="楷体_GB2312"/>
      <w:szCs w:val="20"/>
    </w:rPr>
  </w:style>
  <w:style w:type="character" w:customStyle="1" w:styleId="46">
    <w:name w:val="正文文本缩进 字符"/>
    <w:basedOn w:val="38"/>
    <w:link w:val="14"/>
    <w:qFormat/>
    <w:uiPriority w:val="0"/>
    <w:rPr>
      <w:rFonts w:hint="eastAsia" w:ascii="仿宋_GB2312" w:eastAsia="仿宋_GB2312" w:cs="仿宋_GB2312"/>
      <w:kern w:val="2"/>
      <w:sz w:val="28"/>
    </w:rPr>
  </w:style>
  <w:style w:type="character" w:customStyle="1" w:styleId="47">
    <w:name w:val="标题 9 字符"/>
    <w:basedOn w:val="38"/>
    <w:qFormat/>
    <w:uiPriority w:val="0"/>
    <w:rPr>
      <w:rFonts w:ascii="Arial" w:hAnsi="Arial" w:eastAsia="黑体" w:cs="Arial"/>
      <w:kern w:val="2"/>
      <w:sz w:val="21"/>
      <w:szCs w:val="21"/>
    </w:rPr>
  </w:style>
  <w:style w:type="character" w:customStyle="1" w:styleId="48">
    <w:name w:val="标题 5 字符"/>
    <w:basedOn w:val="38"/>
    <w:qFormat/>
    <w:uiPriority w:val="0"/>
    <w:rPr>
      <w:b/>
      <w:bCs/>
      <w:kern w:val="2"/>
      <w:sz w:val="28"/>
      <w:szCs w:val="28"/>
    </w:rPr>
  </w:style>
  <w:style w:type="character" w:customStyle="1" w:styleId="49">
    <w:name w:val="标题 6 字符"/>
    <w:basedOn w:val="38"/>
    <w:qFormat/>
    <w:uiPriority w:val="0"/>
    <w:rPr>
      <w:rFonts w:hint="default" w:ascii="Arial" w:hAnsi="Arial" w:eastAsia="黑体" w:cs="Arial"/>
      <w:b/>
      <w:bCs/>
      <w:kern w:val="2"/>
      <w:sz w:val="28"/>
      <w:szCs w:val="24"/>
    </w:rPr>
  </w:style>
  <w:style w:type="character" w:customStyle="1" w:styleId="50">
    <w:name w:val="标题 7 字符"/>
    <w:basedOn w:val="38"/>
    <w:qFormat/>
    <w:uiPriority w:val="0"/>
    <w:rPr>
      <w:b/>
      <w:bCs/>
      <w:kern w:val="2"/>
      <w:sz w:val="24"/>
      <w:szCs w:val="24"/>
    </w:rPr>
  </w:style>
  <w:style w:type="character" w:customStyle="1" w:styleId="51">
    <w:name w:val="标题 3 字符"/>
    <w:basedOn w:val="38"/>
    <w:link w:val="4"/>
    <w:qFormat/>
    <w:uiPriority w:val="0"/>
    <w:rPr>
      <w:rFonts w:ascii="宋体" w:hAnsi="宋体" w:eastAsiaTheme="majorEastAsia"/>
      <w:b/>
      <w:bCs/>
      <w:kern w:val="2"/>
      <w:sz w:val="32"/>
      <w:szCs w:val="30"/>
    </w:rPr>
  </w:style>
  <w:style w:type="character" w:customStyle="1" w:styleId="52">
    <w:name w:val="标题 1 字符"/>
    <w:basedOn w:val="38"/>
    <w:qFormat/>
    <w:uiPriority w:val="0"/>
    <w:rPr>
      <w:rFonts w:hint="eastAsia" w:ascii="黑体" w:hAnsi="宋体" w:eastAsia="黑体" w:cs="黑体"/>
      <w:kern w:val="2"/>
      <w:sz w:val="28"/>
      <w:szCs w:val="28"/>
    </w:rPr>
  </w:style>
  <w:style w:type="character" w:customStyle="1" w:styleId="53">
    <w:name w:val="标题 8 字符"/>
    <w:basedOn w:val="38"/>
    <w:qFormat/>
    <w:uiPriority w:val="0"/>
    <w:rPr>
      <w:rFonts w:hint="default" w:ascii="Arial" w:hAnsi="Arial" w:eastAsia="黑体" w:cs="Arial"/>
      <w:kern w:val="2"/>
      <w:sz w:val="24"/>
      <w:szCs w:val="24"/>
    </w:rPr>
  </w:style>
  <w:style w:type="character" w:customStyle="1" w:styleId="54">
    <w:name w:val="标题 2 字符"/>
    <w:basedOn w:val="38"/>
    <w:qFormat/>
    <w:uiPriority w:val="0"/>
    <w:rPr>
      <w:rFonts w:hint="eastAsia" w:ascii="黑体" w:hAnsi="宋体" w:eastAsia="黑体" w:cs="黑体"/>
      <w:kern w:val="2"/>
      <w:sz w:val="32"/>
      <w:szCs w:val="28"/>
    </w:rPr>
  </w:style>
  <w:style w:type="character" w:customStyle="1" w:styleId="55">
    <w:name w:val="标题 4 字符"/>
    <w:basedOn w:val="38"/>
    <w:qFormat/>
    <w:uiPriority w:val="0"/>
    <w:rPr>
      <w:rFonts w:hint="eastAsia" w:ascii="黑体" w:hAnsi="宋体" w:eastAsia="黑体" w:cs="黑体"/>
      <w:bCs/>
      <w:kern w:val="2"/>
      <w:sz w:val="28"/>
      <w:szCs w:val="28"/>
    </w:rPr>
  </w:style>
  <w:style w:type="paragraph" w:customStyle="1" w:styleId="56">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styleId="57">
    <w:name w:val="List Paragraph"/>
    <w:basedOn w:val="1"/>
    <w:qFormat/>
    <w:uiPriority w:val="99"/>
    <w:pPr>
      <w:widowControl w:val="0"/>
      <w:spacing w:line="360" w:lineRule="auto"/>
      <w:ind w:firstLine="420" w:firstLineChars="200"/>
      <w:jc w:val="both"/>
    </w:pPr>
    <w:rPr>
      <w:rFonts w:ascii="仿宋_GB2312" w:hAnsi="仿宋_GB2312" w:cs="Times New Roman" w:eastAsiaTheme="minorEastAsia"/>
      <w:kern w:val="2"/>
      <w:sz w:val="28"/>
      <w:szCs w:val="28"/>
    </w:rPr>
  </w:style>
  <w:style w:type="character" w:customStyle="1" w:styleId="58">
    <w:name w:val="文档结构图 字符"/>
    <w:basedOn w:val="38"/>
    <w:link w:val="15"/>
    <w:qFormat/>
    <w:uiPriority w:val="99"/>
    <w:rPr>
      <w:rFonts w:ascii="仿宋_GB2312" w:hAnsi="宋体" w:eastAsia="仿宋_GB2312" w:cs="宋体"/>
      <w:kern w:val="2"/>
      <w:sz w:val="21"/>
      <w:szCs w:val="21"/>
    </w:rPr>
  </w:style>
  <w:style w:type="character" w:customStyle="1" w:styleId="59">
    <w:name w:val="正文文本 字符"/>
    <w:basedOn w:val="38"/>
    <w:link w:val="17"/>
    <w:qFormat/>
    <w:uiPriority w:val="0"/>
    <w:rPr>
      <w:rFonts w:asciiTheme="minorHAnsi" w:hAnsiTheme="minorHAnsi" w:eastAsiaTheme="minorEastAsia" w:cstheme="minorBidi"/>
      <w:kern w:val="2"/>
      <w:sz w:val="28"/>
      <w:szCs w:val="24"/>
    </w:rPr>
  </w:style>
  <w:style w:type="character" w:customStyle="1" w:styleId="60">
    <w:name w:val="正文文本首行缩进 字符"/>
    <w:basedOn w:val="59"/>
    <w:link w:val="35"/>
    <w:qFormat/>
    <w:uiPriority w:val="0"/>
    <w:rPr>
      <w:rFonts w:asciiTheme="minorHAnsi" w:hAnsiTheme="minorHAnsi" w:eastAsiaTheme="minorEastAsia" w:cstheme="minorBidi"/>
      <w:kern w:val="2"/>
      <w:sz w:val="28"/>
      <w:szCs w:val="24"/>
    </w:rPr>
  </w:style>
  <w:style w:type="character" w:customStyle="1" w:styleId="61">
    <w:name w:val="正文文本首行缩进 2 字符"/>
    <w:basedOn w:val="46"/>
    <w:link w:val="36"/>
    <w:qFormat/>
    <w:uiPriority w:val="0"/>
    <w:rPr>
      <w:rFonts w:hint="eastAsia" w:asciiTheme="minorHAnsi" w:hAnsiTheme="minorHAnsi" w:eastAsiaTheme="minorEastAsia" w:cstheme="minorBidi"/>
      <w:kern w:val="2"/>
      <w:sz w:val="28"/>
      <w:szCs w:val="24"/>
    </w:rPr>
  </w:style>
  <w:style w:type="paragraph" w:customStyle="1" w:styleId="62">
    <w:name w:val="修订2"/>
    <w:hidden/>
    <w:unhideWhenUsed/>
    <w:qFormat/>
    <w:uiPriority w:val="99"/>
    <w:rPr>
      <w:rFonts w:asciiTheme="minorHAnsi" w:hAnsiTheme="minorHAnsi" w:eastAsiaTheme="minorEastAsia" w:cstheme="minorBidi"/>
      <w:kern w:val="2"/>
      <w:sz w:val="28"/>
      <w:szCs w:val="24"/>
      <w:lang w:val="en-US" w:eastAsia="zh-CN" w:bidi="ar-SA"/>
    </w:rPr>
  </w:style>
  <w:style w:type="paragraph" w:customStyle="1" w:styleId="63">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cstheme="majorBidi"/>
      <w:bCs/>
      <w:color w:val="2E75B6" w:themeColor="accent1" w:themeShade="BF"/>
      <w:kern w:val="0"/>
      <w:sz w:val="28"/>
    </w:rPr>
  </w:style>
  <w:style w:type="character" w:customStyle="1" w:styleId="64">
    <w:name w:val="页眉 字符"/>
    <w:basedOn w:val="38"/>
    <w:link w:val="26"/>
    <w:qFormat/>
    <w:uiPriority w:val="99"/>
    <w:rPr>
      <w:rFonts w:asciiTheme="minorHAnsi" w:hAnsiTheme="minorHAnsi" w:cstheme="minorBidi"/>
      <w:kern w:val="2"/>
      <w:sz w:val="18"/>
      <w:szCs w:val="24"/>
    </w:rPr>
  </w:style>
  <w:style w:type="paragraph" w:customStyle="1" w:styleId="65">
    <w:name w:val="WPSOffice手动目录 1"/>
    <w:qFormat/>
    <w:uiPriority w:val="0"/>
    <w:rPr>
      <w:rFonts w:ascii="Times New Roman" w:hAnsi="Times New Roman" w:cs="Times New Roman" w:eastAsiaTheme="minorEastAsia"/>
      <w:lang w:val="en-US" w:eastAsia="zh-CN" w:bidi="ar-SA"/>
    </w:rPr>
  </w:style>
  <w:style w:type="paragraph" w:customStyle="1" w:styleId="66">
    <w:name w:val="WPSOffice手动目录 2"/>
    <w:qFormat/>
    <w:uiPriority w:val="0"/>
    <w:pPr>
      <w:ind w:left="200" w:leftChars="200"/>
    </w:pPr>
    <w:rPr>
      <w:rFonts w:ascii="Times New Roman" w:hAnsi="Times New Roman" w:cs="Times New Roman" w:eastAsiaTheme="minorEastAsia"/>
      <w:lang w:val="en-US" w:eastAsia="zh-CN" w:bidi="ar-SA"/>
    </w:rPr>
  </w:style>
  <w:style w:type="paragraph" w:customStyle="1" w:styleId="67">
    <w:name w:val="WPSOffice手动目录 3"/>
    <w:qFormat/>
    <w:uiPriority w:val="0"/>
    <w:pPr>
      <w:ind w:left="400" w:leftChars="400"/>
    </w:pPr>
    <w:rPr>
      <w:rFonts w:ascii="Times New Roman" w:hAnsi="Times New Roman" w:cs="Times New Roman" w:eastAsiaTheme="minorEastAsia"/>
      <w:lang w:val="en-US" w:eastAsia="zh-CN" w:bidi="ar-SA"/>
    </w:rPr>
  </w:style>
  <w:style w:type="character" w:customStyle="1" w:styleId="68">
    <w:name w:val="副标题 字符"/>
    <w:basedOn w:val="38"/>
    <w:link w:val="29"/>
    <w:qFormat/>
    <w:uiPriority w:val="0"/>
    <w:rPr>
      <w:rFonts w:asciiTheme="minorHAnsi" w:hAnsiTheme="minorHAnsi" w:cstheme="minorBidi"/>
      <w:b/>
      <w:bCs/>
      <w:kern w:val="28"/>
      <w:sz w:val="32"/>
      <w:szCs w:val="32"/>
    </w:rPr>
  </w:style>
  <w:style w:type="character" w:customStyle="1" w:styleId="69">
    <w:name w:val="标题 字符"/>
    <w:basedOn w:val="38"/>
    <w:link w:val="34"/>
    <w:qFormat/>
    <w:uiPriority w:val="10"/>
    <w:rPr>
      <w:rFonts w:ascii="Arial" w:hAnsi="Arial" w:cstheme="minorBidi"/>
      <w:b/>
      <w:kern w:val="2"/>
      <w:sz w:val="32"/>
      <w:szCs w:val="24"/>
    </w:rPr>
  </w:style>
  <w:style w:type="character" w:customStyle="1" w:styleId="70">
    <w:name w:val="书籍标题1"/>
    <w:basedOn w:val="38"/>
    <w:qFormat/>
    <w:uiPriority w:val="33"/>
    <w:rPr>
      <w:b/>
      <w:bCs/>
      <w:i/>
      <w:iCs/>
      <w:spacing w:val="5"/>
    </w:rPr>
  </w:style>
  <w:style w:type="character" w:customStyle="1" w:styleId="71">
    <w:name w:val="未处理的提及1"/>
    <w:basedOn w:val="38"/>
    <w:semiHidden/>
    <w:unhideWhenUsed/>
    <w:qFormat/>
    <w:uiPriority w:val="99"/>
    <w:rPr>
      <w:color w:val="605E5C"/>
      <w:shd w:val="clear" w:color="auto" w:fill="E1DFDD"/>
    </w:rPr>
  </w:style>
  <w:style w:type="paragraph" w:customStyle="1" w:styleId="72">
    <w:name w:val="正文-2字符首行缩进"/>
    <w:basedOn w:val="1"/>
    <w:qFormat/>
    <w:uiPriority w:val="99"/>
    <w:pPr>
      <w:widowControl w:val="0"/>
      <w:spacing w:line="360" w:lineRule="auto"/>
      <w:ind w:firstLine="560" w:firstLineChars="200"/>
      <w:jc w:val="both"/>
    </w:pPr>
    <w:rPr>
      <w:rFonts w:ascii="Times New Roman" w:hAnsi="Times New Roman" w:eastAsia="仿宋_GB2312" w:cs="Times New Roman"/>
      <w:sz w:val="28"/>
      <w:szCs w:val="22"/>
    </w:rPr>
  </w:style>
  <w:style w:type="character" w:customStyle="1" w:styleId="73">
    <w:name w:val="font21"/>
    <w:basedOn w:val="38"/>
    <w:qFormat/>
    <w:uiPriority w:val="0"/>
    <w:rPr>
      <w:rFonts w:hint="default" w:ascii="Segoe UI" w:hAnsi="Segoe UI" w:eastAsia="Segoe UI" w:cs="Segoe UI"/>
      <w:color w:val="001846"/>
      <w:sz w:val="22"/>
      <w:szCs w:val="22"/>
      <w:u w:val="none"/>
    </w:rPr>
  </w:style>
  <w:style w:type="character" w:customStyle="1" w:styleId="74">
    <w:name w:val="font31"/>
    <w:basedOn w:val="38"/>
    <w:qFormat/>
    <w:uiPriority w:val="0"/>
    <w:rPr>
      <w:rFonts w:hint="default" w:ascii="Segoe UI" w:hAnsi="Segoe UI" w:eastAsia="Segoe UI" w:cs="Segoe UI"/>
      <w:color w:val="120649"/>
      <w:sz w:val="22"/>
      <w:szCs w:val="22"/>
      <w:u w:val="none"/>
    </w:rPr>
  </w:style>
  <w:style w:type="paragraph" w:customStyle="1" w:styleId="75">
    <w:name w:val="HD正文1"/>
    <w:basedOn w:val="1"/>
    <w:qFormat/>
    <w:uiPriority w:val="0"/>
    <w:pPr>
      <w:spacing w:line="440" w:lineRule="atLeast"/>
      <w:ind w:firstLine="540"/>
    </w:pPr>
    <w:rPr>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3716</Words>
  <Characters>3780</Characters>
  <Lines>1</Lines>
  <Paragraphs>1</Paragraphs>
  <TotalTime>3</TotalTime>
  <ScaleCrop>false</ScaleCrop>
  <LinksUpToDate>false</LinksUpToDate>
  <CharactersWithSpaces>3793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2024-01-21T11:00:00Z</dcterms:created>
  <dc:creator>微语</dc:creator>
  <cp:lastModifiedBy>微语</cp:lastModifiedBy>
  <dcterms:modified xsi:type="dcterms:W3CDTF">2025-07-15T09:35:39Z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95FD4752FD0C6A6C23F13E675009DE2E_43</vt:lpwstr>
  </property>
</Properties>
</file>